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CE7" w:rsidRPr="00247675" w:rsidRDefault="004A5CE7" w:rsidP="00204673">
      <w:pPr>
        <w:spacing w:after="0"/>
        <w:rPr>
          <w:rFonts w:ascii="Times New Roman" w:hAnsi="Times New Roman" w:cs="Times New Roman"/>
          <w:sz w:val="28"/>
          <w:szCs w:val="28"/>
        </w:rPr>
      </w:pPr>
    </w:p>
    <w:p w:rsidR="004A5CE7" w:rsidRPr="0078399C" w:rsidRDefault="004A5CE7" w:rsidP="0078399C">
      <w:pPr>
        <w:spacing w:after="0" w:line="240" w:lineRule="auto"/>
        <w:rPr>
          <w:rFonts w:ascii="Times New Roman" w:hAnsi="Times New Roman" w:cs="Times New Roman"/>
          <w:sz w:val="20"/>
          <w:szCs w:val="20"/>
        </w:rPr>
      </w:pPr>
    </w:p>
    <w:p w:rsidR="004A5CE7" w:rsidRPr="0078399C" w:rsidRDefault="004A5CE7" w:rsidP="0078399C">
      <w:pPr>
        <w:spacing w:after="0" w:line="240" w:lineRule="auto"/>
        <w:jc w:val="right"/>
        <w:rPr>
          <w:rFonts w:ascii="Times New Roman" w:hAnsi="Times New Roman" w:cs="Times New Roman"/>
          <w:sz w:val="20"/>
          <w:szCs w:val="20"/>
        </w:rPr>
      </w:pPr>
      <w:r w:rsidRPr="0078399C">
        <w:rPr>
          <w:rFonts w:ascii="Times New Roman" w:hAnsi="Times New Roman" w:cs="Times New Roman"/>
          <w:sz w:val="20"/>
          <w:szCs w:val="20"/>
        </w:rPr>
        <w:t xml:space="preserve">                                 Утверждено</w:t>
      </w:r>
    </w:p>
    <w:p w:rsidR="004A5CE7" w:rsidRPr="0078399C" w:rsidRDefault="004A5CE7" w:rsidP="0078399C">
      <w:pPr>
        <w:spacing w:after="0" w:line="240" w:lineRule="auto"/>
        <w:jc w:val="right"/>
        <w:rPr>
          <w:rFonts w:ascii="Times New Roman" w:hAnsi="Times New Roman" w:cs="Times New Roman"/>
          <w:sz w:val="20"/>
          <w:szCs w:val="20"/>
        </w:rPr>
      </w:pPr>
      <w:r w:rsidRPr="0078399C">
        <w:rPr>
          <w:rFonts w:ascii="Times New Roman" w:hAnsi="Times New Roman" w:cs="Times New Roman"/>
          <w:sz w:val="20"/>
          <w:szCs w:val="20"/>
        </w:rPr>
        <w:t xml:space="preserve">  постановлением администрации</w:t>
      </w:r>
    </w:p>
    <w:p w:rsidR="004A5CE7" w:rsidRPr="0078399C" w:rsidRDefault="004A5CE7" w:rsidP="0078399C">
      <w:pPr>
        <w:spacing w:after="0" w:line="240" w:lineRule="auto"/>
        <w:jc w:val="right"/>
        <w:rPr>
          <w:rFonts w:ascii="Times New Roman" w:hAnsi="Times New Roman" w:cs="Times New Roman"/>
          <w:sz w:val="20"/>
          <w:szCs w:val="20"/>
        </w:rPr>
      </w:pPr>
      <w:r w:rsidRPr="0078399C">
        <w:rPr>
          <w:rFonts w:ascii="Times New Roman" w:hAnsi="Times New Roman" w:cs="Times New Roman"/>
          <w:sz w:val="20"/>
          <w:szCs w:val="20"/>
        </w:rPr>
        <w:t xml:space="preserve">                                                                                                         МО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муниципальный  район»</w:t>
      </w:r>
    </w:p>
    <w:p w:rsidR="004A5CE7" w:rsidRPr="0078399C" w:rsidRDefault="004A5CE7" w:rsidP="00F312AE">
      <w:pPr>
        <w:spacing w:after="0" w:line="240" w:lineRule="auto"/>
        <w:jc w:val="right"/>
        <w:rPr>
          <w:rFonts w:ascii="Times New Roman" w:hAnsi="Times New Roman" w:cs="Times New Roman"/>
          <w:sz w:val="20"/>
          <w:szCs w:val="20"/>
        </w:rPr>
      </w:pPr>
      <w:r w:rsidRPr="0078399C">
        <w:rPr>
          <w:rFonts w:ascii="Times New Roman" w:hAnsi="Times New Roman" w:cs="Times New Roman"/>
          <w:sz w:val="20"/>
          <w:szCs w:val="20"/>
        </w:rPr>
        <w:t xml:space="preserve">                                                                            от   10.11.2017 г  № 455</w:t>
      </w:r>
    </w:p>
    <w:p w:rsidR="004A5CE7" w:rsidRPr="0078399C" w:rsidRDefault="004A5CE7" w:rsidP="0078399C">
      <w:pPr>
        <w:spacing w:line="240" w:lineRule="auto"/>
        <w:jc w:val="both"/>
        <w:rPr>
          <w:rFonts w:ascii="Times New Roman" w:hAnsi="Times New Roman" w:cs="Times New Roman"/>
          <w:sz w:val="20"/>
          <w:szCs w:val="20"/>
        </w:rPr>
      </w:pPr>
    </w:p>
    <w:p w:rsidR="004A5CE7" w:rsidRPr="0078399C" w:rsidRDefault="004A5CE7" w:rsidP="0078399C">
      <w:pPr>
        <w:spacing w:line="240" w:lineRule="auto"/>
        <w:jc w:val="center"/>
        <w:rPr>
          <w:rFonts w:ascii="Times New Roman" w:hAnsi="Times New Roman" w:cs="Times New Roman"/>
          <w:b/>
          <w:bCs/>
          <w:sz w:val="20"/>
          <w:szCs w:val="20"/>
        </w:rPr>
      </w:pPr>
      <w:r w:rsidRPr="0078399C">
        <w:rPr>
          <w:rFonts w:ascii="Times New Roman" w:hAnsi="Times New Roman" w:cs="Times New Roman"/>
          <w:b/>
          <w:bCs/>
          <w:sz w:val="20"/>
          <w:szCs w:val="20"/>
        </w:rPr>
        <w:t>МУНИЦИПАЛЬНАЯ ПРОГРАММА</w:t>
      </w:r>
    </w:p>
    <w:p w:rsidR="004A5CE7" w:rsidRDefault="004A5CE7" w:rsidP="0078399C">
      <w:pPr>
        <w:spacing w:line="240" w:lineRule="auto"/>
        <w:jc w:val="center"/>
        <w:rPr>
          <w:rFonts w:ascii="Times New Roman" w:hAnsi="Times New Roman" w:cs="Times New Roman"/>
          <w:b/>
          <w:bCs/>
          <w:sz w:val="20"/>
          <w:szCs w:val="20"/>
        </w:rPr>
      </w:pPr>
      <w:r w:rsidRPr="0078399C">
        <w:rPr>
          <w:rFonts w:ascii="Times New Roman" w:hAnsi="Times New Roman" w:cs="Times New Roman"/>
          <w:b/>
          <w:bCs/>
          <w:sz w:val="20"/>
          <w:szCs w:val="20"/>
        </w:rPr>
        <w:t>«Сохранение и развитие сферы культуры муниципального образования «</w:t>
      </w:r>
      <w:proofErr w:type="spellStart"/>
      <w:r w:rsidRPr="0078399C">
        <w:rPr>
          <w:rFonts w:ascii="Times New Roman" w:hAnsi="Times New Roman" w:cs="Times New Roman"/>
          <w:b/>
          <w:bCs/>
          <w:sz w:val="20"/>
          <w:szCs w:val="20"/>
        </w:rPr>
        <w:t>Лешуконский</w:t>
      </w:r>
      <w:proofErr w:type="spellEnd"/>
      <w:r w:rsidRPr="0078399C">
        <w:rPr>
          <w:rFonts w:ascii="Times New Roman" w:hAnsi="Times New Roman" w:cs="Times New Roman"/>
          <w:b/>
          <w:bCs/>
          <w:sz w:val="20"/>
          <w:szCs w:val="20"/>
        </w:rPr>
        <w:t xml:space="preserve">  муниципальный  район» на 2018-2021 годы</w:t>
      </w:r>
    </w:p>
    <w:p w:rsidR="00C645B4" w:rsidRPr="0078399C" w:rsidRDefault="006D40EC" w:rsidP="0078399C">
      <w:pPr>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с изменениями от 19.01.2018г №</w:t>
      </w:r>
      <w:r w:rsidR="009523DD">
        <w:rPr>
          <w:rFonts w:ascii="Times New Roman" w:hAnsi="Times New Roman" w:cs="Times New Roman"/>
          <w:b/>
          <w:bCs/>
          <w:sz w:val="20"/>
          <w:szCs w:val="20"/>
        </w:rPr>
        <w:t xml:space="preserve"> </w:t>
      </w:r>
      <w:r>
        <w:rPr>
          <w:rFonts w:ascii="Times New Roman" w:hAnsi="Times New Roman" w:cs="Times New Roman"/>
          <w:b/>
          <w:bCs/>
          <w:sz w:val="20"/>
          <w:szCs w:val="20"/>
        </w:rPr>
        <w:t>26, от 01.03.2018г №</w:t>
      </w:r>
      <w:r w:rsidR="009523DD">
        <w:rPr>
          <w:rFonts w:ascii="Times New Roman" w:hAnsi="Times New Roman" w:cs="Times New Roman"/>
          <w:b/>
          <w:bCs/>
          <w:sz w:val="20"/>
          <w:szCs w:val="20"/>
        </w:rPr>
        <w:t xml:space="preserve"> </w:t>
      </w:r>
      <w:r>
        <w:rPr>
          <w:rFonts w:ascii="Times New Roman" w:hAnsi="Times New Roman" w:cs="Times New Roman"/>
          <w:b/>
          <w:bCs/>
          <w:sz w:val="20"/>
          <w:szCs w:val="20"/>
        </w:rPr>
        <w:t>107</w:t>
      </w:r>
      <w:r w:rsidR="00094DA1">
        <w:rPr>
          <w:rFonts w:ascii="Times New Roman" w:hAnsi="Times New Roman" w:cs="Times New Roman"/>
          <w:b/>
          <w:bCs/>
          <w:sz w:val="20"/>
          <w:szCs w:val="20"/>
        </w:rPr>
        <w:t>, от 26.04.2018г №</w:t>
      </w:r>
      <w:r w:rsidR="009523DD">
        <w:rPr>
          <w:rFonts w:ascii="Times New Roman" w:hAnsi="Times New Roman" w:cs="Times New Roman"/>
          <w:b/>
          <w:bCs/>
          <w:sz w:val="20"/>
          <w:szCs w:val="20"/>
        </w:rPr>
        <w:t xml:space="preserve"> </w:t>
      </w:r>
      <w:r w:rsidR="00094DA1">
        <w:rPr>
          <w:rFonts w:ascii="Times New Roman" w:hAnsi="Times New Roman" w:cs="Times New Roman"/>
          <w:b/>
          <w:bCs/>
          <w:sz w:val="20"/>
          <w:szCs w:val="20"/>
        </w:rPr>
        <w:t>204</w:t>
      </w:r>
      <w:r w:rsidR="00FF5E84">
        <w:rPr>
          <w:rFonts w:ascii="Times New Roman" w:hAnsi="Times New Roman" w:cs="Times New Roman"/>
          <w:b/>
          <w:bCs/>
          <w:sz w:val="20"/>
          <w:szCs w:val="20"/>
        </w:rPr>
        <w:t>, от 12.11.2018 № 536</w:t>
      </w:r>
      <w:r w:rsidR="00F312AE">
        <w:rPr>
          <w:rFonts w:ascii="Times New Roman" w:hAnsi="Times New Roman" w:cs="Times New Roman"/>
          <w:b/>
          <w:bCs/>
          <w:sz w:val="20"/>
          <w:szCs w:val="20"/>
        </w:rPr>
        <w:t>, от 13.12.2018 № 618</w:t>
      </w:r>
      <w:r w:rsidR="00545B10">
        <w:rPr>
          <w:rFonts w:ascii="Times New Roman" w:hAnsi="Times New Roman" w:cs="Times New Roman"/>
          <w:b/>
          <w:bCs/>
          <w:sz w:val="20"/>
          <w:szCs w:val="20"/>
        </w:rPr>
        <w:t xml:space="preserve">, </w:t>
      </w:r>
      <w:r w:rsidR="00CD0AF1">
        <w:rPr>
          <w:rFonts w:ascii="Times New Roman" w:hAnsi="Times New Roman" w:cs="Times New Roman"/>
          <w:b/>
          <w:bCs/>
          <w:sz w:val="20"/>
          <w:szCs w:val="20"/>
        </w:rPr>
        <w:t xml:space="preserve">от </w:t>
      </w:r>
      <w:r w:rsidR="00545B10">
        <w:rPr>
          <w:rFonts w:ascii="Times New Roman" w:hAnsi="Times New Roman" w:cs="Times New Roman"/>
          <w:b/>
          <w:bCs/>
          <w:sz w:val="20"/>
          <w:szCs w:val="20"/>
        </w:rPr>
        <w:t>14 января 2019г № 07</w:t>
      </w:r>
      <w:r w:rsidR="00CD0AF1">
        <w:rPr>
          <w:rFonts w:ascii="Times New Roman" w:hAnsi="Times New Roman" w:cs="Times New Roman"/>
          <w:b/>
          <w:bCs/>
          <w:sz w:val="20"/>
          <w:szCs w:val="20"/>
        </w:rPr>
        <w:t xml:space="preserve">, </w:t>
      </w:r>
      <w:proofErr w:type="gramStart"/>
      <w:r w:rsidR="00CD0AF1">
        <w:rPr>
          <w:rFonts w:ascii="Times New Roman" w:hAnsi="Times New Roman" w:cs="Times New Roman"/>
          <w:b/>
          <w:bCs/>
          <w:sz w:val="20"/>
          <w:szCs w:val="20"/>
        </w:rPr>
        <w:t>от</w:t>
      </w:r>
      <w:proofErr w:type="gramEnd"/>
      <w:r w:rsidR="00CD0AF1">
        <w:rPr>
          <w:rFonts w:ascii="Times New Roman" w:hAnsi="Times New Roman" w:cs="Times New Roman"/>
          <w:b/>
          <w:bCs/>
          <w:sz w:val="20"/>
          <w:szCs w:val="20"/>
        </w:rPr>
        <w:t xml:space="preserve"> 8.11.2019 № 549</w:t>
      </w:r>
      <w:r w:rsidR="00CD0AEF">
        <w:rPr>
          <w:rFonts w:ascii="Times New Roman" w:hAnsi="Times New Roman" w:cs="Times New Roman"/>
          <w:b/>
          <w:bCs/>
          <w:sz w:val="20"/>
          <w:szCs w:val="20"/>
        </w:rPr>
        <w:t>, 8.04.2020 № 133</w:t>
      </w:r>
      <w:r w:rsidR="0051438D">
        <w:rPr>
          <w:rFonts w:ascii="Times New Roman" w:hAnsi="Times New Roman" w:cs="Times New Roman"/>
          <w:b/>
          <w:bCs/>
          <w:sz w:val="20"/>
          <w:szCs w:val="20"/>
        </w:rPr>
        <w:t>, от 27.04.2020 № 160, от 01.06.2020 № 205, от 03.07.2020 № 239, от 02.10.2020 № 369, от 30.10.2020 № 412</w:t>
      </w:r>
    </w:p>
    <w:p w:rsidR="004A5CE7" w:rsidRPr="0078399C" w:rsidRDefault="004A5CE7" w:rsidP="0078399C">
      <w:pPr>
        <w:spacing w:after="120" w:line="240" w:lineRule="auto"/>
        <w:jc w:val="center"/>
        <w:rPr>
          <w:rFonts w:ascii="Times New Roman" w:hAnsi="Times New Roman" w:cs="Times New Roman"/>
          <w:b/>
          <w:bCs/>
          <w:sz w:val="20"/>
          <w:szCs w:val="20"/>
        </w:rPr>
      </w:pPr>
      <w:r w:rsidRPr="0078399C">
        <w:rPr>
          <w:rFonts w:ascii="Times New Roman" w:hAnsi="Times New Roman" w:cs="Times New Roman"/>
          <w:b/>
          <w:bCs/>
          <w:sz w:val="20"/>
          <w:szCs w:val="20"/>
        </w:rPr>
        <w:t>ПАСПОРТ</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08"/>
        <w:gridCol w:w="7512"/>
      </w:tblGrid>
      <w:tr w:rsidR="004A5CE7" w:rsidRPr="0078399C" w:rsidTr="0034286A">
        <w:tc>
          <w:tcPr>
            <w:tcW w:w="2908"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Название программы</w:t>
            </w:r>
          </w:p>
          <w:p w:rsidR="004A5CE7" w:rsidRPr="0078399C" w:rsidRDefault="004A5CE7" w:rsidP="0078399C">
            <w:pPr>
              <w:spacing w:after="120" w:line="240" w:lineRule="auto"/>
              <w:jc w:val="both"/>
              <w:rPr>
                <w:rFonts w:ascii="Times New Roman" w:hAnsi="Times New Roman" w:cs="Times New Roman"/>
                <w:sz w:val="20"/>
                <w:szCs w:val="20"/>
              </w:rPr>
            </w:pPr>
          </w:p>
        </w:tc>
        <w:tc>
          <w:tcPr>
            <w:tcW w:w="7512"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Муниципальная  программа «Сохранение и развитие сферы культуры муниципального образования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муниципальный  район» на 2018-2021 годы.</w:t>
            </w:r>
          </w:p>
        </w:tc>
      </w:tr>
      <w:tr w:rsidR="004A5CE7" w:rsidRPr="0078399C" w:rsidTr="0034286A">
        <w:tc>
          <w:tcPr>
            <w:tcW w:w="2908"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Ответственный исполнитель</w:t>
            </w:r>
          </w:p>
        </w:tc>
        <w:tc>
          <w:tcPr>
            <w:tcW w:w="7512"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Отдел культуры и искусства администрации МО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муниципальный район»</w:t>
            </w:r>
          </w:p>
        </w:tc>
      </w:tr>
      <w:tr w:rsidR="004A5CE7" w:rsidRPr="0078399C" w:rsidTr="0034286A">
        <w:tc>
          <w:tcPr>
            <w:tcW w:w="2908"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Соисполнители программы (подпрограммы)</w:t>
            </w:r>
          </w:p>
        </w:tc>
        <w:tc>
          <w:tcPr>
            <w:tcW w:w="7512"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Муниципальное бюджетное учреждение культуры «</w:t>
            </w:r>
            <w:proofErr w:type="spellStart"/>
            <w:r w:rsidRPr="0078399C">
              <w:rPr>
                <w:rFonts w:ascii="Times New Roman" w:hAnsi="Times New Roman" w:cs="Times New Roman"/>
                <w:sz w:val="20"/>
                <w:szCs w:val="20"/>
              </w:rPr>
              <w:t>Лешуконскиймежпоселенческий</w:t>
            </w:r>
            <w:proofErr w:type="spellEnd"/>
            <w:r w:rsidRPr="0078399C">
              <w:rPr>
                <w:rFonts w:ascii="Times New Roman" w:hAnsi="Times New Roman" w:cs="Times New Roman"/>
                <w:sz w:val="20"/>
                <w:szCs w:val="20"/>
              </w:rPr>
              <w:t xml:space="preserve">  культурно - </w:t>
            </w:r>
            <w:proofErr w:type="spellStart"/>
            <w:r w:rsidRPr="0078399C">
              <w:rPr>
                <w:rFonts w:ascii="Times New Roman" w:hAnsi="Times New Roman" w:cs="Times New Roman"/>
                <w:sz w:val="20"/>
                <w:szCs w:val="20"/>
              </w:rPr>
              <w:t>досуговый</w:t>
            </w:r>
            <w:proofErr w:type="spellEnd"/>
            <w:r w:rsidRPr="0078399C">
              <w:rPr>
                <w:rFonts w:ascii="Times New Roman" w:hAnsi="Times New Roman" w:cs="Times New Roman"/>
                <w:sz w:val="20"/>
                <w:szCs w:val="20"/>
              </w:rPr>
              <w:t xml:space="preserve">  центр»;</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Муниципальное бюджетное учреждение культуры «</w:t>
            </w:r>
            <w:proofErr w:type="spellStart"/>
            <w:r w:rsidRPr="0078399C">
              <w:rPr>
                <w:rFonts w:ascii="Times New Roman" w:hAnsi="Times New Roman" w:cs="Times New Roman"/>
                <w:sz w:val="20"/>
                <w:szCs w:val="20"/>
              </w:rPr>
              <w:t>Лешуконскаямежпоселенческая</w:t>
            </w:r>
            <w:proofErr w:type="spellEnd"/>
            <w:r w:rsidRPr="0078399C">
              <w:rPr>
                <w:rFonts w:ascii="Times New Roman" w:hAnsi="Times New Roman" w:cs="Times New Roman"/>
                <w:sz w:val="20"/>
                <w:szCs w:val="20"/>
              </w:rPr>
              <w:t xml:space="preserve"> библиотека»;</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Муниципальное бюджетное образовательное учреждение дополнительного образования детей «Детская музыкальная  школа № 29»;</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творческие коллективы;</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физические лица;</w:t>
            </w:r>
          </w:p>
        </w:tc>
      </w:tr>
      <w:tr w:rsidR="004A5CE7" w:rsidRPr="0078399C" w:rsidTr="0034286A">
        <w:tc>
          <w:tcPr>
            <w:tcW w:w="2908"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Подпрограммы муниципальной программы</w:t>
            </w:r>
          </w:p>
        </w:tc>
        <w:tc>
          <w:tcPr>
            <w:tcW w:w="7512"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 «Сохранение и развитие историко-культурного наследия, народной традиционной культуры,  культурно-досуговой деятельности,  художественного творчества»;</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2)«Информационное библиотечное обслуживание населения»;</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3)«Волшебная сила искусства»</w:t>
            </w:r>
          </w:p>
        </w:tc>
      </w:tr>
      <w:tr w:rsidR="004A5CE7" w:rsidRPr="0078399C" w:rsidTr="0034286A">
        <w:tc>
          <w:tcPr>
            <w:tcW w:w="2908"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Цели программы</w:t>
            </w:r>
          </w:p>
          <w:p w:rsidR="004A5CE7" w:rsidRPr="0078399C" w:rsidRDefault="004A5CE7" w:rsidP="0078399C">
            <w:pPr>
              <w:spacing w:after="120" w:line="240" w:lineRule="auto"/>
              <w:jc w:val="both"/>
              <w:rPr>
                <w:rFonts w:ascii="Times New Roman" w:hAnsi="Times New Roman" w:cs="Times New Roman"/>
                <w:sz w:val="20"/>
                <w:szCs w:val="20"/>
              </w:rPr>
            </w:pPr>
          </w:p>
        </w:tc>
        <w:tc>
          <w:tcPr>
            <w:tcW w:w="7512"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Сохранение и развитие культурного потенциала и культурного наследия МО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муниципальный район»;</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Обеспечение потребностей населения Лешуконского района в услугах, предоставляемых муниципальными бюджетными учреждениями культуры Лешуконского района и муниципальным бюджетным образовательным учреждением дополнительного образования детей «Детская музыкальная школа № 29»</w:t>
            </w:r>
          </w:p>
        </w:tc>
      </w:tr>
      <w:tr w:rsidR="004A5CE7" w:rsidRPr="0078399C" w:rsidTr="0034286A">
        <w:tc>
          <w:tcPr>
            <w:tcW w:w="2908"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Задачи программы</w:t>
            </w:r>
          </w:p>
        </w:tc>
        <w:tc>
          <w:tcPr>
            <w:tcW w:w="7512"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Задача № 1</w:t>
            </w:r>
            <w:r w:rsidRPr="0078399C">
              <w:rPr>
                <w:rFonts w:ascii="Times New Roman" w:hAnsi="Times New Roman" w:cs="Times New Roman"/>
                <w:b/>
                <w:bCs/>
                <w:sz w:val="20"/>
                <w:szCs w:val="20"/>
              </w:rPr>
              <w:t xml:space="preserve"> - </w:t>
            </w:r>
            <w:r w:rsidRPr="0078399C">
              <w:rPr>
                <w:rFonts w:ascii="Times New Roman" w:hAnsi="Times New Roman" w:cs="Times New Roman"/>
                <w:sz w:val="20"/>
                <w:szCs w:val="20"/>
              </w:rPr>
              <w:t>Сохранение, пополнение, изучение и экспонирование музейного фонда, оказание содействия общественным инициативам в деле сохранения и использования памятников истории и культуры,  расположенных на территории Лешуконского района;</w:t>
            </w:r>
          </w:p>
          <w:p w:rsidR="004A5CE7" w:rsidRPr="0078399C" w:rsidRDefault="004A5CE7" w:rsidP="0078399C">
            <w:pPr>
              <w:spacing w:line="240" w:lineRule="auto"/>
              <w:jc w:val="both"/>
              <w:rPr>
                <w:sz w:val="20"/>
                <w:szCs w:val="20"/>
              </w:rPr>
            </w:pPr>
            <w:r w:rsidRPr="0078399C">
              <w:rPr>
                <w:rFonts w:ascii="Times New Roman" w:hAnsi="Times New Roman" w:cs="Times New Roman"/>
                <w:sz w:val="20"/>
                <w:szCs w:val="20"/>
              </w:rPr>
              <w:t>Задача № 2</w:t>
            </w:r>
            <w:r w:rsidRPr="0078399C">
              <w:rPr>
                <w:rFonts w:ascii="Times New Roman" w:hAnsi="Times New Roman" w:cs="Times New Roman"/>
                <w:b/>
                <w:bCs/>
                <w:sz w:val="20"/>
                <w:szCs w:val="20"/>
              </w:rPr>
              <w:t xml:space="preserve"> - </w:t>
            </w:r>
            <w:r w:rsidRPr="0078399C">
              <w:rPr>
                <w:rFonts w:ascii="Times New Roman" w:hAnsi="Times New Roman" w:cs="Times New Roman"/>
                <w:sz w:val="20"/>
                <w:szCs w:val="20"/>
              </w:rPr>
              <w:t>Создание условий для повышения качества и многообразия услуг, предоставляемых муниципальными  бюджетными учреждениями культуры и муниципальным бюджетным  образовательным учреждением дополнительного образования детей «Детская музыкальная школа № 29»</w:t>
            </w:r>
          </w:p>
        </w:tc>
      </w:tr>
      <w:tr w:rsidR="004A5CE7" w:rsidRPr="0078399C" w:rsidTr="0034286A">
        <w:tc>
          <w:tcPr>
            <w:tcW w:w="2908"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Целевые индикаторы и показатели программы, их значения на последний год реализации</w:t>
            </w:r>
          </w:p>
          <w:p w:rsidR="004A5CE7" w:rsidRPr="0078399C" w:rsidRDefault="004A5CE7" w:rsidP="0078399C">
            <w:pPr>
              <w:spacing w:after="120" w:line="240" w:lineRule="auto"/>
              <w:jc w:val="both"/>
              <w:rPr>
                <w:rFonts w:ascii="Times New Roman" w:hAnsi="Times New Roman" w:cs="Times New Roman"/>
                <w:sz w:val="20"/>
                <w:szCs w:val="20"/>
              </w:rPr>
            </w:pPr>
          </w:p>
        </w:tc>
        <w:tc>
          <w:tcPr>
            <w:tcW w:w="7512" w:type="dxa"/>
          </w:tcPr>
          <w:p w:rsidR="004A5CE7" w:rsidRPr="0078399C" w:rsidRDefault="004A5CE7" w:rsidP="0078399C">
            <w:pPr>
              <w:spacing w:after="0" w:line="240" w:lineRule="auto"/>
              <w:jc w:val="both"/>
              <w:rPr>
                <w:rFonts w:ascii="Times New Roman" w:hAnsi="Times New Roman" w:cs="Times New Roman"/>
                <w:sz w:val="20"/>
                <w:szCs w:val="20"/>
                <w:lang w:eastAsia="zh-CN"/>
              </w:rPr>
            </w:pPr>
            <w:r w:rsidRPr="0078399C">
              <w:rPr>
                <w:rFonts w:ascii="Times New Roman" w:hAnsi="Times New Roman" w:cs="Times New Roman"/>
                <w:sz w:val="20"/>
                <w:szCs w:val="20"/>
                <w:lang w:eastAsia="zh-CN"/>
              </w:rPr>
              <w:t>-Увеличение численности участников культурно - досуговых мероприятий (ежегодно на 5%);</w:t>
            </w:r>
          </w:p>
          <w:p w:rsidR="004A5CE7" w:rsidRPr="0078399C" w:rsidRDefault="004A5CE7" w:rsidP="0078399C">
            <w:pPr>
              <w:spacing w:after="0" w:line="240" w:lineRule="auto"/>
              <w:jc w:val="both"/>
              <w:rPr>
                <w:rFonts w:ascii="Times New Roman" w:hAnsi="Times New Roman" w:cs="Times New Roman"/>
                <w:sz w:val="20"/>
                <w:szCs w:val="20"/>
                <w:lang w:eastAsia="zh-CN"/>
              </w:rPr>
            </w:pPr>
            <w:r w:rsidRPr="0078399C">
              <w:rPr>
                <w:rFonts w:ascii="Times New Roman" w:hAnsi="Times New Roman" w:cs="Times New Roman"/>
                <w:sz w:val="20"/>
                <w:szCs w:val="20"/>
                <w:lang w:eastAsia="zh-CN"/>
              </w:rPr>
              <w:t>-Увеличение средней суммы одного гранта конкурса инновационных проектов для поддержки творческих проектов в области культуры района (ежегодно на 10%);</w:t>
            </w:r>
          </w:p>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-Увеличение  количества библиографических записей в сводном электронном каталоге библиотек района (по сравнению с предыдущим годом), единиц; (6350)</w:t>
            </w:r>
          </w:p>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-Увеличение доли детей Лешуконского района, привлекаемых к участию в творческих мероприятиях в общем числе детей; проценты (11,0);</w:t>
            </w:r>
          </w:p>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lang w:eastAsia="zh-CN"/>
              </w:rPr>
              <w:t>-Увеличение количества стипендиатов (лауреатов премий) среди работников культуры Лешуконского района и одаренных учащихся ДМШ № 29;</w:t>
            </w:r>
          </w:p>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lang w:eastAsia="zh-CN"/>
              </w:rPr>
              <w:t xml:space="preserve">-Повышение уровня удовлетворенности населения Лешуконского района качеством </w:t>
            </w:r>
            <w:r w:rsidRPr="0078399C">
              <w:rPr>
                <w:rFonts w:ascii="Times New Roman" w:hAnsi="Times New Roman" w:cs="Times New Roman"/>
                <w:sz w:val="20"/>
                <w:szCs w:val="20"/>
                <w:lang w:eastAsia="zh-CN"/>
              </w:rPr>
              <w:lastRenderedPageBreak/>
              <w:t>предоставления услуг (</w:t>
            </w:r>
            <w:proofErr w:type="gramStart"/>
            <w:r w:rsidRPr="0078399C">
              <w:rPr>
                <w:rFonts w:ascii="Times New Roman" w:hAnsi="Times New Roman" w:cs="Times New Roman"/>
                <w:sz w:val="20"/>
                <w:szCs w:val="20"/>
                <w:lang w:eastAsia="zh-CN"/>
              </w:rPr>
              <w:t>на конец</w:t>
            </w:r>
            <w:proofErr w:type="gramEnd"/>
            <w:r w:rsidRPr="0078399C">
              <w:rPr>
                <w:rFonts w:ascii="Times New Roman" w:hAnsi="Times New Roman" w:cs="Times New Roman"/>
                <w:sz w:val="20"/>
                <w:szCs w:val="20"/>
                <w:lang w:eastAsia="zh-CN"/>
              </w:rPr>
              <w:t xml:space="preserve"> 2021г -  88%);</w:t>
            </w:r>
          </w:p>
          <w:p w:rsidR="004A5CE7" w:rsidRPr="0078399C" w:rsidRDefault="004A5CE7" w:rsidP="0078399C">
            <w:pPr>
              <w:spacing w:after="120" w:line="240" w:lineRule="auto"/>
              <w:jc w:val="both"/>
              <w:rPr>
                <w:rFonts w:ascii="Times New Roman" w:hAnsi="Times New Roman" w:cs="Times New Roman"/>
                <w:sz w:val="20"/>
                <w:szCs w:val="20"/>
                <w:lang w:eastAsia="zh-CN"/>
              </w:rPr>
            </w:pPr>
            <w:r w:rsidRPr="0078399C">
              <w:rPr>
                <w:rFonts w:ascii="Times New Roman" w:hAnsi="Times New Roman" w:cs="Times New Roman"/>
                <w:sz w:val="20"/>
                <w:szCs w:val="20"/>
              </w:rPr>
              <w:t>-Увеличение средней заработной платы работников к средней заработной плате в Архангельской области до утвержденного уровня;</w:t>
            </w:r>
          </w:p>
          <w:p w:rsidR="004A5CE7" w:rsidRPr="0078399C" w:rsidRDefault="004A5CE7" w:rsidP="0078399C">
            <w:pPr>
              <w:pStyle w:val="ac"/>
              <w:ind w:left="0"/>
              <w:jc w:val="both"/>
              <w:rPr>
                <w:rFonts w:ascii="Times New Roman" w:hAnsi="Times New Roman" w:cs="Times New Roman"/>
                <w:sz w:val="20"/>
                <w:szCs w:val="20"/>
              </w:rPr>
            </w:pPr>
            <w:r w:rsidRPr="0078399C">
              <w:rPr>
                <w:rFonts w:ascii="Times New Roman" w:hAnsi="Times New Roman" w:cs="Times New Roman"/>
                <w:sz w:val="20"/>
                <w:szCs w:val="20"/>
              </w:rPr>
              <w:t>- Увеличение доли учреждений, находящихся в удовлетворительном состоянии в общем количестве учреждений (</w:t>
            </w:r>
            <w:proofErr w:type="gramStart"/>
            <w:r w:rsidRPr="0078399C">
              <w:rPr>
                <w:rFonts w:ascii="Times New Roman" w:hAnsi="Times New Roman" w:cs="Times New Roman"/>
                <w:sz w:val="20"/>
                <w:szCs w:val="20"/>
              </w:rPr>
              <w:t>на конец</w:t>
            </w:r>
            <w:proofErr w:type="gramEnd"/>
            <w:r w:rsidRPr="0078399C">
              <w:rPr>
                <w:rFonts w:ascii="Times New Roman" w:hAnsi="Times New Roman" w:cs="Times New Roman"/>
                <w:sz w:val="20"/>
                <w:szCs w:val="20"/>
              </w:rPr>
              <w:t xml:space="preserve"> 2021г - 80%);</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-Обеспечение населения услугами учреждений культуры в соответствии  с социальными нормативами и нормами (</w:t>
            </w:r>
            <w:proofErr w:type="gramStart"/>
            <w:r w:rsidRPr="0078399C">
              <w:rPr>
                <w:rFonts w:ascii="Times New Roman" w:hAnsi="Times New Roman" w:cs="Times New Roman"/>
                <w:sz w:val="20"/>
                <w:szCs w:val="20"/>
              </w:rPr>
              <w:t>на конец</w:t>
            </w:r>
            <w:proofErr w:type="gramEnd"/>
            <w:r w:rsidRPr="0078399C">
              <w:rPr>
                <w:rFonts w:ascii="Times New Roman" w:hAnsi="Times New Roman" w:cs="Times New Roman"/>
                <w:sz w:val="20"/>
                <w:szCs w:val="20"/>
              </w:rPr>
              <w:t xml:space="preserve"> 2021г - 80 %).</w:t>
            </w:r>
          </w:p>
          <w:p w:rsidR="004A5CE7" w:rsidRPr="0078399C" w:rsidRDefault="004A5CE7" w:rsidP="0078399C">
            <w:pPr>
              <w:spacing w:after="0" w:line="240" w:lineRule="auto"/>
              <w:jc w:val="both"/>
              <w:rPr>
                <w:rFonts w:ascii="Times New Roman" w:hAnsi="Times New Roman" w:cs="Times New Roman"/>
                <w:sz w:val="20"/>
                <w:szCs w:val="20"/>
              </w:rPr>
            </w:pPr>
          </w:p>
        </w:tc>
      </w:tr>
      <w:tr w:rsidR="004A5CE7" w:rsidRPr="0078399C" w:rsidTr="0034286A">
        <w:tc>
          <w:tcPr>
            <w:tcW w:w="2908"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lastRenderedPageBreak/>
              <w:t xml:space="preserve">Сроки и этапы реализации программы  (подпрограммы) </w:t>
            </w:r>
          </w:p>
        </w:tc>
        <w:tc>
          <w:tcPr>
            <w:tcW w:w="7512"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2018 – 2021годы</w:t>
            </w:r>
          </w:p>
        </w:tc>
      </w:tr>
      <w:tr w:rsidR="004A5CE7" w:rsidRPr="0078399C" w:rsidTr="0034286A">
        <w:trPr>
          <w:trHeight w:val="70"/>
        </w:trPr>
        <w:tc>
          <w:tcPr>
            <w:tcW w:w="2908"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Объемы и источники финансирования программы</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 (подпрограммы)</w:t>
            </w:r>
          </w:p>
        </w:tc>
        <w:tc>
          <w:tcPr>
            <w:tcW w:w="7512"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2018 год– </w:t>
            </w:r>
            <w:r w:rsidR="00CD0AEF">
              <w:rPr>
                <w:rFonts w:ascii="Times New Roman" w:hAnsi="Times New Roman" w:cs="Times New Roman"/>
                <w:sz w:val="20"/>
                <w:szCs w:val="20"/>
              </w:rPr>
              <w:t>71297,3</w:t>
            </w:r>
            <w:r w:rsidRPr="0078399C">
              <w:rPr>
                <w:rFonts w:ascii="Times New Roman" w:hAnsi="Times New Roman" w:cs="Times New Roman"/>
                <w:sz w:val="20"/>
                <w:szCs w:val="20"/>
              </w:rPr>
              <w:t xml:space="preserve"> тыс. руб. в том числе:</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Федеральный бюджет – </w:t>
            </w:r>
            <w:r w:rsidR="00EA4C7C">
              <w:rPr>
                <w:rFonts w:ascii="Times New Roman" w:hAnsi="Times New Roman" w:cs="Times New Roman"/>
                <w:sz w:val="20"/>
                <w:szCs w:val="20"/>
              </w:rPr>
              <w:t>101,1</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Областной бюджет – </w:t>
            </w:r>
            <w:r w:rsidR="00FF5E84">
              <w:rPr>
                <w:rFonts w:ascii="Times New Roman" w:hAnsi="Times New Roman" w:cs="Times New Roman"/>
                <w:sz w:val="20"/>
                <w:szCs w:val="20"/>
              </w:rPr>
              <w:t>27818,4</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Районный бюджет –</w:t>
            </w:r>
            <w:r w:rsidR="009523DD">
              <w:rPr>
                <w:rFonts w:ascii="Times New Roman" w:hAnsi="Times New Roman" w:cs="Times New Roman"/>
                <w:sz w:val="20"/>
                <w:szCs w:val="20"/>
              </w:rPr>
              <w:t>417</w:t>
            </w:r>
            <w:r w:rsidR="00CD0AEF">
              <w:rPr>
                <w:rFonts w:ascii="Times New Roman" w:hAnsi="Times New Roman" w:cs="Times New Roman"/>
                <w:sz w:val="20"/>
                <w:szCs w:val="20"/>
              </w:rPr>
              <w:t>61,2</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Внебюджетные источники – </w:t>
            </w:r>
            <w:r w:rsidR="00FF5E84">
              <w:rPr>
                <w:rFonts w:ascii="Times New Roman" w:hAnsi="Times New Roman" w:cs="Times New Roman"/>
                <w:sz w:val="20"/>
                <w:szCs w:val="20"/>
              </w:rPr>
              <w:t>1616,</w:t>
            </w:r>
            <w:r w:rsidRPr="0078399C">
              <w:rPr>
                <w:rFonts w:ascii="Times New Roman" w:hAnsi="Times New Roman" w:cs="Times New Roman"/>
                <w:sz w:val="20"/>
                <w:szCs w:val="20"/>
              </w:rPr>
              <w:t>6 тыс. руб.</w:t>
            </w:r>
          </w:p>
          <w:p w:rsidR="004A5CE7" w:rsidRPr="0078399C" w:rsidRDefault="004A5CE7" w:rsidP="0078399C">
            <w:pPr>
              <w:spacing w:after="0" w:line="240" w:lineRule="auto"/>
              <w:jc w:val="both"/>
              <w:rPr>
                <w:rFonts w:ascii="Times New Roman" w:hAnsi="Times New Roman" w:cs="Times New Roman"/>
                <w:sz w:val="20"/>
                <w:szCs w:val="20"/>
              </w:rPr>
            </w:pP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2019 год– </w:t>
            </w:r>
            <w:r w:rsidR="00CD0AEF">
              <w:rPr>
                <w:rFonts w:ascii="Times New Roman" w:hAnsi="Times New Roman" w:cs="Times New Roman"/>
                <w:sz w:val="20"/>
                <w:szCs w:val="20"/>
              </w:rPr>
              <w:t>56649,8</w:t>
            </w:r>
            <w:r w:rsidRPr="0078399C">
              <w:rPr>
                <w:rFonts w:ascii="Times New Roman" w:hAnsi="Times New Roman" w:cs="Times New Roman"/>
                <w:sz w:val="20"/>
                <w:szCs w:val="20"/>
              </w:rPr>
              <w:t xml:space="preserve"> тыс. руб. в том числе:</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Федеральный бюджет – 0,00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Областной бюджет –</w:t>
            </w:r>
            <w:r w:rsidR="00CD0AEF">
              <w:rPr>
                <w:rFonts w:ascii="Times New Roman" w:hAnsi="Times New Roman" w:cs="Times New Roman"/>
                <w:sz w:val="20"/>
                <w:szCs w:val="20"/>
              </w:rPr>
              <w:t>527,5</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Районный бюджет – </w:t>
            </w:r>
            <w:r w:rsidR="00CD0AEF">
              <w:rPr>
                <w:rFonts w:ascii="Times New Roman" w:hAnsi="Times New Roman" w:cs="Times New Roman"/>
                <w:sz w:val="20"/>
                <w:szCs w:val="20"/>
              </w:rPr>
              <w:t>54085,7</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Внебюджетные источники – </w:t>
            </w:r>
            <w:r w:rsidR="00CD0AEF">
              <w:rPr>
                <w:rFonts w:ascii="Times New Roman" w:hAnsi="Times New Roman" w:cs="Times New Roman"/>
                <w:sz w:val="20"/>
                <w:szCs w:val="20"/>
              </w:rPr>
              <w:t>2036,6</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2020 год – </w:t>
            </w:r>
            <w:r w:rsidR="00207898">
              <w:rPr>
                <w:rFonts w:ascii="Times New Roman" w:hAnsi="Times New Roman" w:cs="Times New Roman"/>
                <w:sz w:val="20"/>
                <w:szCs w:val="20"/>
              </w:rPr>
              <w:t>67044,1</w:t>
            </w:r>
            <w:r w:rsidRPr="0078399C">
              <w:rPr>
                <w:rFonts w:ascii="Times New Roman" w:hAnsi="Times New Roman" w:cs="Times New Roman"/>
                <w:sz w:val="20"/>
                <w:szCs w:val="20"/>
              </w:rPr>
              <w:t xml:space="preserve"> тыс. руб. в том числе:</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Федеральный бюджет – </w:t>
            </w:r>
            <w:r w:rsidR="00207898">
              <w:rPr>
                <w:rFonts w:ascii="Times New Roman" w:hAnsi="Times New Roman" w:cs="Times New Roman"/>
                <w:sz w:val="20"/>
                <w:szCs w:val="20"/>
              </w:rPr>
              <w:t>45</w:t>
            </w:r>
            <w:r w:rsidRPr="0078399C">
              <w:rPr>
                <w:rFonts w:ascii="Times New Roman" w:hAnsi="Times New Roman" w:cs="Times New Roman"/>
                <w:sz w:val="20"/>
                <w:szCs w:val="20"/>
              </w:rPr>
              <w:t>,00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Областной бюджет – </w:t>
            </w:r>
            <w:r w:rsidR="00207898">
              <w:rPr>
                <w:rFonts w:ascii="Times New Roman" w:hAnsi="Times New Roman" w:cs="Times New Roman"/>
                <w:sz w:val="20"/>
                <w:szCs w:val="20"/>
              </w:rPr>
              <w:t>2080,3</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Районный бюджет – </w:t>
            </w:r>
            <w:r w:rsidR="00207898">
              <w:rPr>
                <w:rFonts w:ascii="Times New Roman" w:hAnsi="Times New Roman" w:cs="Times New Roman"/>
                <w:sz w:val="20"/>
                <w:szCs w:val="20"/>
              </w:rPr>
              <w:t>63362,2</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Внебюджетные источники – 1</w:t>
            </w:r>
            <w:r w:rsidR="00FF5E84">
              <w:rPr>
                <w:rFonts w:ascii="Times New Roman" w:hAnsi="Times New Roman" w:cs="Times New Roman"/>
                <w:sz w:val="20"/>
                <w:szCs w:val="20"/>
              </w:rPr>
              <w:t>55</w:t>
            </w:r>
            <w:r w:rsidRPr="0078399C">
              <w:rPr>
                <w:rFonts w:ascii="Times New Roman" w:hAnsi="Times New Roman" w:cs="Times New Roman"/>
                <w:sz w:val="20"/>
                <w:szCs w:val="20"/>
              </w:rPr>
              <w:t xml:space="preserve">6,6 тыс. руб. </w:t>
            </w:r>
          </w:p>
          <w:p w:rsidR="004A5CE7" w:rsidRPr="0078399C" w:rsidRDefault="004A5CE7" w:rsidP="0078399C">
            <w:pPr>
              <w:spacing w:after="120" w:line="240" w:lineRule="auto"/>
              <w:jc w:val="both"/>
              <w:rPr>
                <w:rFonts w:ascii="Times New Roman" w:hAnsi="Times New Roman" w:cs="Times New Roman"/>
                <w:sz w:val="20"/>
                <w:szCs w:val="20"/>
              </w:rPr>
            </w:pP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2021 год – </w:t>
            </w:r>
            <w:r w:rsidR="00207898">
              <w:rPr>
                <w:rFonts w:ascii="Times New Roman" w:hAnsi="Times New Roman" w:cs="Times New Roman"/>
                <w:sz w:val="20"/>
                <w:szCs w:val="20"/>
              </w:rPr>
              <w:t>62214,5</w:t>
            </w:r>
            <w:r w:rsidRPr="0078399C">
              <w:rPr>
                <w:rFonts w:ascii="Times New Roman" w:hAnsi="Times New Roman" w:cs="Times New Roman"/>
                <w:sz w:val="20"/>
                <w:szCs w:val="20"/>
              </w:rPr>
              <w:t xml:space="preserve"> тыс. руб. в том числе:</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Федеральный бюджет – 0,00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Областной бюджет – </w:t>
            </w:r>
            <w:r w:rsidR="00207898">
              <w:rPr>
                <w:rFonts w:ascii="Times New Roman" w:hAnsi="Times New Roman" w:cs="Times New Roman"/>
                <w:sz w:val="20"/>
                <w:szCs w:val="20"/>
              </w:rPr>
              <w:t>387,5</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Районный бюджет – </w:t>
            </w:r>
            <w:r w:rsidR="00207898">
              <w:rPr>
                <w:rFonts w:ascii="Times New Roman" w:hAnsi="Times New Roman" w:cs="Times New Roman"/>
                <w:sz w:val="20"/>
                <w:szCs w:val="20"/>
              </w:rPr>
              <w:t>60045,9</w:t>
            </w:r>
            <w:r w:rsidR="00CD0AF1">
              <w:rPr>
                <w:rFonts w:ascii="Times New Roman" w:hAnsi="Times New Roman" w:cs="Times New Roman"/>
                <w:sz w:val="20"/>
                <w:szCs w:val="20"/>
              </w:rPr>
              <w:t xml:space="preserve"> тыс</w:t>
            </w:r>
            <w:r w:rsidRPr="0078399C">
              <w:rPr>
                <w:rFonts w:ascii="Times New Roman" w:hAnsi="Times New Roman" w:cs="Times New Roman"/>
                <w:sz w:val="20"/>
                <w:szCs w:val="20"/>
              </w:rPr>
              <w:t>.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Внебюджетные источники – </w:t>
            </w:r>
            <w:r w:rsidR="00207898">
              <w:rPr>
                <w:rFonts w:ascii="Times New Roman" w:hAnsi="Times New Roman" w:cs="Times New Roman"/>
                <w:sz w:val="20"/>
                <w:szCs w:val="20"/>
              </w:rPr>
              <w:t>1781,1</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p>
          <w:p w:rsidR="004A5CE7" w:rsidRPr="0078399C" w:rsidRDefault="004A5CE7" w:rsidP="0078399C">
            <w:pPr>
              <w:spacing w:after="0" w:line="240" w:lineRule="auto"/>
              <w:jc w:val="both"/>
              <w:rPr>
                <w:rFonts w:ascii="Times New Roman" w:hAnsi="Times New Roman" w:cs="Times New Roman"/>
                <w:bCs/>
                <w:sz w:val="20"/>
                <w:szCs w:val="20"/>
              </w:rPr>
            </w:pPr>
            <w:r w:rsidRPr="0078399C">
              <w:rPr>
                <w:rFonts w:ascii="Times New Roman" w:hAnsi="Times New Roman" w:cs="Times New Roman"/>
                <w:sz w:val="20"/>
                <w:szCs w:val="20"/>
              </w:rPr>
              <w:t xml:space="preserve">Итого по программе: </w:t>
            </w:r>
            <w:r w:rsidRPr="0078399C">
              <w:rPr>
                <w:rFonts w:ascii="Times New Roman" w:hAnsi="Times New Roman" w:cs="Times New Roman"/>
                <w:b/>
                <w:bCs/>
                <w:sz w:val="20"/>
                <w:szCs w:val="20"/>
              </w:rPr>
              <w:t xml:space="preserve"> </w:t>
            </w:r>
            <w:r w:rsidR="00207898">
              <w:rPr>
                <w:rFonts w:ascii="Times New Roman" w:hAnsi="Times New Roman" w:cs="Times New Roman"/>
                <w:b/>
                <w:bCs/>
                <w:sz w:val="20"/>
                <w:szCs w:val="20"/>
              </w:rPr>
              <w:t>257205,7</w:t>
            </w:r>
            <w:r w:rsidRPr="0078399C">
              <w:rPr>
                <w:rFonts w:ascii="Times New Roman" w:hAnsi="Times New Roman" w:cs="Times New Roman"/>
                <w:b/>
                <w:bCs/>
                <w:sz w:val="20"/>
                <w:szCs w:val="20"/>
              </w:rPr>
              <w:t xml:space="preserve"> тыс. рублей, </w:t>
            </w:r>
            <w:r w:rsidRPr="0078399C">
              <w:rPr>
                <w:rFonts w:ascii="Times New Roman" w:hAnsi="Times New Roman" w:cs="Times New Roman"/>
                <w:bCs/>
                <w:sz w:val="20"/>
                <w:szCs w:val="20"/>
              </w:rPr>
              <w:t>в том числе:</w:t>
            </w:r>
          </w:p>
          <w:p w:rsidR="004A5CE7" w:rsidRPr="0078399C" w:rsidRDefault="004A5CE7" w:rsidP="0078399C">
            <w:pPr>
              <w:spacing w:after="0" w:line="240" w:lineRule="auto"/>
              <w:jc w:val="both"/>
              <w:rPr>
                <w:rFonts w:ascii="Times New Roman" w:hAnsi="Times New Roman" w:cs="Times New Roman"/>
                <w:bCs/>
                <w:sz w:val="20"/>
                <w:szCs w:val="20"/>
              </w:rPr>
            </w:pPr>
            <w:r w:rsidRPr="0078399C">
              <w:rPr>
                <w:rFonts w:ascii="Times New Roman" w:hAnsi="Times New Roman" w:cs="Times New Roman"/>
                <w:bCs/>
                <w:sz w:val="20"/>
                <w:szCs w:val="20"/>
              </w:rPr>
              <w:t xml:space="preserve">Федеральный бюджет – </w:t>
            </w:r>
            <w:r w:rsidR="00DD122C">
              <w:rPr>
                <w:rFonts w:ascii="Times New Roman" w:hAnsi="Times New Roman" w:cs="Times New Roman"/>
                <w:bCs/>
                <w:sz w:val="20"/>
                <w:szCs w:val="20"/>
              </w:rPr>
              <w:t>1</w:t>
            </w:r>
            <w:r w:rsidR="00207898">
              <w:rPr>
                <w:rFonts w:ascii="Times New Roman" w:hAnsi="Times New Roman" w:cs="Times New Roman"/>
                <w:bCs/>
                <w:sz w:val="20"/>
                <w:szCs w:val="20"/>
              </w:rPr>
              <w:t>46</w:t>
            </w:r>
            <w:r w:rsidR="00DD122C">
              <w:rPr>
                <w:rFonts w:ascii="Times New Roman" w:hAnsi="Times New Roman" w:cs="Times New Roman"/>
                <w:bCs/>
                <w:sz w:val="20"/>
                <w:szCs w:val="20"/>
              </w:rPr>
              <w:t>,1</w:t>
            </w:r>
            <w:r w:rsidRPr="0078399C">
              <w:rPr>
                <w:rFonts w:ascii="Times New Roman" w:hAnsi="Times New Roman" w:cs="Times New Roman"/>
                <w:bCs/>
                <w:sz w:val="20"/>
                <w:szCs w:val="20"/>
              </w:rPr>
              <w:t xml:space="preserve"> тыс. руб.;</w:t>
            </w:r>
          </w:p>
          <w:p w:rsidR="004A5CE7" w:rsidRPr="0078399C" w:rsidRDefault="004A5CE7" w:rsidP="0078399C">
            <w:pPr>
              <w:spacing w:after="0" w:line="240" w:lineRule="auto"/>
              <w:jc w:val="both"/>
              <w:rPr>
                <w:rFonts w:ascii="Times New Roman" w:hAnsi="Times New Roman" w:cs="Times New Roman"/>
                <w:bCs/>
                <w:sz w:val="20"/>
                <w:szCs w:val="20"/>
              </w:rPr>
            </w:pPr>
            <w:r w:rsidRPr="0078399C">
              <w:rPr>
                <w:rFonts w:ascii="Times New Roman" w:hAnsi="Times New Roman" w:cs="Times New Roman"/>
                <w:bCs/>
                <w:sz w:val="20"/>
                <w:szCs w:val="20"/>
              </w:rPr>
              <w:t xml:space="preserve">Областной бюджет – </w:t>
            </w:r>
            <w:r w:rsidR="00207898">
              <w:rPr>
                <w:rFonts w:ascii="Times New Roman" w:hAnsi="Times New Roman" w:cs="Times New Roman"/>
                <w:bCs/>
                <w:sz w:val="20"/>
                <w:szCs w:val="20"/>
              </w:rPr>
              <w:t>30813,7</w:t>
            </w:r>
            <w:r w:rsidRPr="0078399C">
              <w:rPr>
                <w:rFonts w:ascii="Times New Roman" w:hAnsi="Times New Roman" w:cs="Times New Roman"/>
                <w:bCs/>
                <w:sz w:val="20"/>
                <w:szCs w:val="20"/>
              </w:rPr>
              <w:t xml:space="preserve"> тыс. руб.;</w:t>
            </w:r>
          </w:p>
          <w:p w:rsidR="004A5CE7" w:rsidRPr="0078399C" w:rsidRDefault="004A5CE7" w:rsidP="0078399C">
            <w:pPr>
              <w:spacing w:after="0" w:line="240" w:lineRule="auto"/>
              <w:jc w:val="both"/>
              <w:rPr>
                <w:rFonts w:ascii="Times New Roman" w:hAnsi="Times New Roman" w:cs="Times New Roman"/>
                <w:bCs/>
                <w:sz w:val="20"/>
                <w:szCs w:val="20"/>
              </w:rPr>
            </w:pPr>
            <w:r w:rsidRPr="0078399C">
              <w:rPr>
                <w:rFonts w:ascii="Times New Roman" w:hAnsi="Times New Roman" w:cs="Times New Roman"/>
                <w:bCs/>
                <w:sz w:val="20"/>
                <w:szCs w:val="20"/>
              </w:rPr>
              <w:t xml:space="preserve">Районный бюджет – </w:t>
            </w:r>
            <w:r w:rsidR="00207898">
              <w:rPr>
                <w:rFonts w:ascii="Times New Roman" w:hAnsi="Times New Roman" w:cs="Times New Roman"/>
                <w:bCs/>
                <w:sz w:val="20"/>
                <w:szCs w:val="20"/>
              </w:rPr>
              <w:t>219255,0</w:t>
            </w:r>
            <w:r w:rsidRPr="0078399C">
              <w:rPr>
                <w:rFonts w:ascii="Times New Roman" w:hAnsi="Times New Roman" w:cs="Times New Roman"/>
                <w:bCs/>
                <w:sz w:val="20"/>
                <w:szCs w:val="20"/>
              </w:rPr>
              <w:t xml:space="preserve"> тыс. руб.;</w:t>
            </w:r>
          </w:p>
          <w:p w:rsidR="004A5CE7" w:rsidRPr="0078399C" w:rsidRDefault="004A5CE7" w:rsidP="0078399C">
            <w:pPr>
              <w:spacing w:after="0" w:line="240" w:lineRule="auto"/>
              <w:jc w:val="both"/>
              <w:rPr>
                <w:rFonts w:ascii="Times New Roman" w:hAnsi="Times New Roman" w:cs="Times New Roman"/>
                <w:bCs/>
                <w:sz w:val="20"/>
                <w:szCs w:val="20"/>
              </w:rPr>
            </w:pPr>
            <w:r w:rsidRPr="0078399C">
              <w:rPr>
                <w:rFonts w:ascii="Times New Roman" w:hAnsi="Times New Roman" w:cs="Times New Roman"/>
                <w:bCs/>
                <w:sz w:val="20"/>
                <w:szCs w:val="20"/>
              </w:rPr>
              <w:t xml:space="preserve">Внебюджетные источники – </w:t>
            </w:r>
            <w:r w:rsidR="00207898">
              <w:rPr>
                <w:rFonts w:ascii="Times New Roman" w:hAnsi="Times New Roman" w:cs="Times New Roman"/>
                <w:bCs/>
                <w:sz w:val="20"/>
                <w:szCs w:val="20"/>
              </w:rPr>
              <w:t>6990,9</w:t>
            </w:r>
            <w:r w:rsidRPr="0078399C">
              <w:rPr>
                <w:rFonts w:ascii="Times New Roman" w:hAnsi="Times New Roman" w:cs="Times New Roman"/>
                <w:bCs/>
                <w:sz w:val="20"/>
                <w:szCs w:val="20"/>
              </w:rPr>
              <w:t xml:space="preserve"> тыс. руб. </w:t>
            </w:r>
          </w:p>
          <w:p w:rsidR="004A5CE7" w:rsidRPr="0078399C" w:rsidRDefault="004A5CE7" w:rsidP="0078399C">
            <w:pPr>
              <w:spacing w:after="0" w:line="240" w:lineRule="auto"/>
              <w:jc w:val="both"/>
              <w:rPr>
                <w:rFonts w:ascii="Times New Roman" w:hAnsi="Times New Roman" w:cs="Times New Roman"/>
                <w:b/>
                <w:bCs/>
                <w:sz w:val="20"/>
                <w:szCs w:val="20"/>
              </w:rPr>
            </w:pPr>
          </w:p>
        </w:tc>
      </w:tr>
    </w:tbl>
    <w:p w:rsidR="004A5CE7" w:rsidRPr="0078399C" w:rsidRDefault="004A5CE7" w:rsidP="0078399C">
      <w:pPr>
        <w:spacing w:after="120" w:line="240" w:lineRule="auto"/>
        <w:jc w:val="both"/>
        <w:rPr>
          <w:rFonts w:ascii="Times New Roman" w:hAnsi="Times New Roman" w:cs="Times New Roman"/>
          <w:b/>
          <w:bCs/>
          <w:sz w:val="20"/>
          <w:szCs w:val="20"/>
        </w:rPr>
      </w:pPr>
    </w:p>
    <w:p w:rsidR="004A5CE7" w:rsidRPr="0078399C" w:rsidRDefault="004A5CE7" w:rsidP="0078399C">
      <w:pPr>
        <w:spacing w:after="120" w:line="240" w:lineRule="auto"/>
        <w:ind w:left="360"/>
        <w:jc w:val="center"/>
        <w:rPr>
          <w:rFonts w:ascii="Times New Roman" w:hAnsi="Times New Roman" w:cs="Times New Roman"/>
          <w:b/>
          <w:bCs/>
          <w:sz w:val="20"/>
          <w:szCs w:val="20"/>
        </w:rPr>
      </w:pPr>
      <w:r w:rsidRPr="0078399C">
        <w:rPr>
          <w:rFonts w:ascii="Times New Roman" w:hAnsi="Times New Roman" w:cs="Times New Roman"/>
          <w:b/>
          <w:bCs/>
          <w:sz w:val="20"/>
          <w:szCs w:val="20"/>
        </w:rPr>
        <w:t>1. Общая характеристика сферы реализации муниципальной программы</w:t>
      </w:r>
    </w:p>
    <w:p w:rsidR="004A5CE7" w:rsidRPr="0078399C" w:rsidRDefault="004A5CE7" w:rsidP="0078399C">
      <w:pPr>
        <w:spacing w:after="0" w:line="240" w:lineRule="auto"/>
        <w:ind w:firstLine="709"/>
        <w:jc w:val="both"/>
        <w:rPr>
          <w:rFonts w:ascii="Times New Roman" w:hAnsi="Times New Roman" w:cs="Times New Roman"/>
          <w:spacing w:val="2"/>
          <w:sz w:val="20"/>
          <w:szCs w:val="20"/>
          <w:lang w:eastAsia="ru-RU"/>
        </w:rPr>
      </w:pPr>
      <w:r w:rsidRPr="0078399C">
        <w:rPr>
          <w:rFonts w:ascii="Times New Roman" w:hAnsi="Times New Roman" w:cs="Times New Roman"/>
          <w:spacing w:val="2"/>
          <w:sz w:val="20"/>
          <w:szCs w:val="20"/>
          <w:lang w:eastAsia="ru-RU"/>
        </w:rPr>
        <w:t>Современный этап развития России характеризуется повышенным вниманием общества к культуре. Культурная среда сегодня становится ключевым понятием современного общества и представляет собой сложную и многоуровневую систему, внутри которой решение проблем может быть только комплексным, учитывающим множество смежных факторов.</w:t>
      </w:r>
    </w:p>
    <w:p w:rsidR="004A5CE7" w:rsidRPr="0078399C" w:rsidRDefault="004A5CE7" w:rsidP="0078399C">
      <w:pPr>
        <w:spacing w:after="0" w:line="240" w:lineRule="auto"/>
        <w:ind w:firstLine="709"/>
        <w:jc w:val="both"/>
        <w:rPr>
          <w:rFonts w:ascii="Times New Roman" w:hAnsi="Times New Roman" w:cs="Times New Roman"/>
          <w:spacing w:val="2"/>
          <w:sz w:val="20"/>
          <w:szCs w:val="20"/>
          <w:lang w:eastAsia="ru-RU"/>
        </w:rPr>
      </w:pPr>
      <w:proofErr w:type="gramStart"/>
      <w:r w:rsidRPr="0078399C">
        <w:rPr>
          <w:rFonts w:ascii="Times New Roman" w:hAnsi="Times New Roman" w:cs="Times New Roman"/>
          <w:spacing w:val="2"/>
          <w:sz w:val="20"/>
          <w:szCs w:val="20"/>
          <w:lang w:eastAsia="ru-RU"/>
        </w:rPr>
        <w:t>Исходя из этого разработана и реализуется федеральная целевая программа «Культура России» (2012 - 2018 годы), утвержденная постановлением Правительства РФ от 3 марта 2012 года № 186 «О федеральной целевой программе «Культура России (2012-2018 годы)», основной стратегической целью которой является сохранение российской культурной самобытности и создание условий для равной доступности культурных благ, развития и реализации культурного и духовного потенциала каждой личности.</w:t>
      </w:r>
      <w:proofErr w:type="gramEnd"/>
    </w:p>
    <w:p w:rsidR="004A5CE7" w:rsidRPr="0078399C" w:rsidRDefault="004A5CE7" w:rsidP="0078399C">
      <w:pPr>
        <w:spacing w:after="0" w:line="240" w:lineRule="auto"/>
        <w:ind w:firstLine="709"/>
        <w:jc w:val="both"/>
        <w:rPr>
          <w:rFonts w:ascii="Times New Roman" w:hAnsi="Times New Roman" w:cs="Times New Roman"/>
          <w:b/>
          <w:bCs/>
          <w:sz w:val="20"/>
          <w:szCs w:val="20"/>
        </w:rPr>
      </w:pPr>
      <w:r w:rsidRPr="0078399C">
        <w:rPr>
          <w:rFonts w:ascii="Times New Roman" w:hAnsi="Times New Roman" w:cs="Times New Roman"/>
          <w:sz w:val="20"/>
          <w:szCs w:val="20"/>
        </w:rPr>
        <w:t xml:space="preserve">Правительством  РФ принята  Стратегия государственной культурной </w:t>
      </w:r>
      <w:proofErr w:type="gramStart"/>
      <w:r w:rsidRPr="0078399C">
        <w:rPr>
          <w:rFonts w:ascii="Times New Roman" w:hAnsi="Times New Roman" w:cs="Times New Roman"/>
          <w:sz w:val="20"/>
          <w:szCs w:val="20"/>
        </w:rPr>
        <w:t>политики на период</w:t>
      </w:r>
      <w:proofErr w:type="gramEnd"/>
      <w:r w:rsidRPr="0078399C">
        <w:rPr>
          <w:rFonts w:ascii="Times New Roman" w:hAnsi="Times New Roman" w:cs="Times New Roman"/>
          <w:sz w:val="20"/>
          <w:szCs w:val="20"/>
        </w:rPr>
        <w:t xml:space="preserve"> до 2030 года, утвержденная распоряжением Правительства Российской Федерации от 29.02.2016 № 326-р, государственная программа Архангельской области «Культура Русского Севера» (2013-2020)</w:t>
      </w:r>
    </w:p>
    <w:p w:rsidR="004A5CE7" w:rsidRPr="0078399C" w:rsidRDefault="004A5CE7" w:rsidP="0078399C">
      <w:pPr>
        <w:shd w:val="clear" w:color="auto" w:fill="FFFFFF"/>
        <w:spacing w:after="0" w:line="240" w:lineRule="auto"/>
        <w:ind w:firstLine="709"/>
        <w:jc w:val="both"/>
        <w:textAlignment w:val="baseline"/>
        <w:rPr>
          <w:rFonts w:ascii="Times New Roman" w:hAnsi="Times New Roman" w:cs="Times New Roman"/>
          <w:color w:val="2D2D2D"/>
          <w:spacing w:val="2"/>
          <w:sz w:val="20"/>
          <w:szCs w:val="20"/>
          <w:lang w:eastAsia="ru-RU"/>
        </w:rPr>
      </w:pPr>
      <w:proofErr w:type="gramStart"/>
      <w:r w:rsidRPr="0078399C">
        <w:rPr>
          <w:rFonts w:ascii="Times New Roman" w:hAnsi="Times New Roman" w:cs="Times New Roman"/>
          <w:spacing w:val="2"/>
          <w:sz w:val="20"/>
          <w:szCs w:val="20"/>
          <w:lang w:eastAsia="ru-RU"/>
        </w:rPr>
        <w:t>В соответствии с </w:t>
      </w:r>
      <w:hyperlink r:id="rId8" w:history="1">
        <w:r w:rsidRPr="0078399C">
          <w:rPr>
            <w:rStyle w:val="a3"/>
            <w:rFonts w:ascii="Times New Roman" w:hAnsi="Times New Roman" w:cs="Times New Roman"/>
            <w:color w:val="auto"/>
            <w:spacing w:val="2"/>
            <w:sz w:val="20"/>
            <w:szCs w:val="20"/>
            <w:u w:val="none"/>
            <w:lang w:eastAsia="ru-RU"/>
          </w:rPr>
          <w:t>Законом  Российской Федерации от 09.10.92 N 3612-1 «Основы законодательства Российской Федерации о культуре»</w:t>
        </w:r>
      </w:hyperlink>
      <w:r w:rsidRPr="0078399C">
        <w:rPr>
          <w:rFonts w:ascii="Times New Roman" w:hAnsi="Times New Roman" w:cs="Times New Roman"/>
          <w:spacing w:val="2"/>
          <w:sz w:val="20"/>
          <w:szCs w:val="20"/>
          <w:lang w:eastAsia="ru-RU"/>
        </w:rPr>
        <w:t>, </w:t>
      </w:r>
      <w:hyperlink r:id="rId9" w:history="1">
        <w:r w:rsidRPr="0078399C">
          <w:rPr>
            <w:rStyle w:val="a3"/>
            <w:rFonts w:ascii="Times New Roman" w:hAnsi="Times New Roman" w:cs="Times New Roman"/>
            <w:color w:val="auto"/>
            <w:spacing w:val="2"/>
            <w:sz w:val="20"/>
            <w:szCs w:val="20"/>
            <w:u w:val="none"/>
            <w:lang w:eastAsia="ru-RU"/>
          </w:rPr>
          <w:t>Федеральным законом от 06.10.2003 N 131-ФЗ «Об общих принципах организации местного самоуправления в Российской Федерации»</w:t>
        </w:r>
      </w:hyperlink>
      <w:r w:rsidRPr="0078399C">
        <w:rPr>
          <w:rFonts w:ascii="Times New Roman" w:hAnsi="Times New Roman" w:cs="Times New Roman"/>
          <w:spacing w:val="2"/>
          <w:sz w:val="20"/>
          <w:szCs w:val="20"/>
          <w:lang w:eastAsia="ru-RU"/>
        </w:rPr>
        <w:t xml:space="preserve"> к полномочиям органов местного самоуправления в сфере культуры отнесено создание условий для</w:t>
      </w:r>
      <w:r w:rsidRPr="0078399C">
        <w:rPr>
          <w:rFonts w:ascii="Times New Roman" w:hAnsi="Times New Roman" w:cs="Times New Roman"/>
          <w:color w:val="2D2D2D"/>
          <w:spacing w:val="2"/>
          <w:sz w:val="20"/>
          <w:szCs w:val="20"/>
          <w:lang w:eastAsia="ru-RU"/>
        </w:rPr>
        <w:t xml:space="preserve"> организации досуга и обеспечения жителей услугами организаций культуры, организация библиотечного обслуживания населения, комплектование и обеспечение сохранности библиотечных</w:t>
      </w:r>
      <w:proofErr w:type="gramEnd"/>
      <w:r w:rsidRPr="0078399C">
        <w:rPr>
          <w:rFonts w:ascii="Times New Roman" w:hAnsi="Times New Roman" w:cs="Times New Roman"/>
          <w:color w:val="2D2D2D"/>
          <w:spacing w:val="2"/>
          <w:sz w:val="20"/>
          <w:szCs w:val="20"/>
          <w:lang w:eastAsia="ru-RU"/>
        </w:rPr>
        <w:t xml:space="preserve"> фондов библиотек.</w:t>
      </w:r>
    </w:p>
    <w:p w:rsidR="004A5CE7" w:rsidRPr="0078399C" w:rsidRDefault="004A5CE7" w:rsidP="0078399C">
      <w:pPr>
        <w:shd w:val="clear" w:color="auto" w:fill="FFFFFF"/>
        <w:spacing w:after="0" w:line="240" w:lineRule="auto"/>
        <w:ind w:firstLine="709"/>
        <w:jc w:val="both"/>
        <w:textAlignment w:val="baseline"/>
        <w:rPr>
          <w:rFonts w:ascii="Times New Roman" w:hAnsi="Times New Roman" w:cs="Times New Roman"/>
          <w:spacing w:val="2"/>
          <w:sz w:val="20"/>
          <w:szCs w:val="20"/>
          <w:lang w:eastAsia="ru-RU"/>
        </w:rPr>
      </w:pPr>
      <w:r w:rsidRPr="0078399C">
        <w:rPr>
          <w:rFonts w:ascii="Times New Roman" w:hAnsi="Times New Roman" w:cs="Times New Roman"/>
          <w:spacing w:val="2"/>
          <w:sz w:val="20"/>
          <w:szCs w:val="20"/>
          <w:lang w:eastAsia="ru-RU"/>
        </w:rPr>
        <w:t xml:space="preserve">Современное состояние сферы культуры Лешуконского района характеризуется повышением интереса жителей  района, как к истории культуры, так и к современной культуре. Развитие сферы культуры района является </w:t>
      </w:r>
      <w:r w:rsidRPr="0078399C">
        <w:rPr>
          <w:rFonts w:ascii="Times New Roman" w:hAnsi="Times New Roman" w:cs="Times New Roman"/>
          <w:spacing w:val="2"/>
          <w:sz w:val="20"/>
          <w:szCs w:val="20"/>
          <w:lang w:eastAsia="ru-RU"/>
        </w:rPr>
        <w:lastRenderedPageBreak/>
        <w:t>эффективным инструментом и основой повышения качества жизни, сохранения и умножения человеческого капитала.</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Сфера культуры муниципального образования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муниципальный район» полностью отнесена к полномочиям муниципального района. В сложных экономических условиях данный подход позволил консолидировать усилия и ресурсы органов государственной власти и местного самоуправления, подведомственных учреждений культуры, тесно выстроить взаимоотношения муниципального района и сельских поселений. </w:t>
      </w:r>
      <w:proofErr w:type="gramStart"/>
      <w:r w:rsidRPr="0078399C">
        <w:rPr>
          <w:rFonts w:ascii="Times New Roman" w:hAnsi="Times New Roman" w:cs="Times New Roman"/>
          <w:sz w:val="20"/>
          <w:szCs w:val="20"/>
        </w:rPr>
        <w:t>Организационная, методическая и творческая работа была организована в рамках реализации районной муниципальной программы «Сохранение и развитие сферы культуры МО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муниципальный район» на 2013-2017 годы», утвержденной постановлением администрации муниципального образования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муниципальный район» от 11 октября 2013 года № 175 и плана мероприятий  «Изменения в социальной сфере, направленные на повышение эффективности сферы культуры Лешуконского района на 2013-2018 годы», утвержденного распоряжением Главы</w:t>
      </w:r>
      <w:proofErr w:type="gramEnd"/>
      <w:r w:rsidRPr="0078399C">
        <w:rPr>
          <w:rFonts w:ascii="Times New Roman" w:hAnsi="Times New Roman" w:cs="Times New Roman"/>
          <w:sz w:val="20"/>
          <w:szCs w:val="20"/>
        </w:rPr>
        <w:t xml:space="preserve"> администрации муниципального образования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муниципальный  район» 23 апреля 2013 г. № 123.</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Деятельность в рамках сохранения и развития отрасли культуры в районе осуществляют 3 муниципальных бюджетных учреждения культуры, имеющих статус юридического лица:</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Муниципальное бюджетное учреждение культуры «</w:t>
      </w:r>
      <w:proofErr w:type="spellStart"/>
      <w:r w:rsidRPr="0078399C">
        <w:rPr>
          <w:rFonts w:ascii="Times New Roman" w:hAnsi="Times New Roman" w:cs="Times New Roman"/>
          <w:sz w:val="20"/>
          <w:szCs w:val="20"/>
        </w:rPr>
        <w:t>Лешуконскиймежпоселенческий</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культурно-досуговый</w:t>
      </w:r>
      <w:proofErr w:type="spellEnd"/>
      <w:r w:rsidRPr="0078399C">
        <w:rPr>
          <w:rFonts w:ascii="Times New Roman" w:hAnsi="Times New Roman" w:cs="Times New Roman"/>
          <w:sz w:val="20"/>
          <w:szCs w:val="20"/>
        </w:rPr>
        <w:t xml:space="preserve">  центр» (в его составе - культурно-досуговый центр, 7 сельских Домов культуры и клубов, Дом народных ремесел, Дом-музей Деда Мартына, районный историко - краеведческий музей);</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Муниципальное бюджетное учреждение культуры «</w:t>
      </w:r>
      <w:proofErr w:type="spellStart"/>
      <w:r w:rsidRPr="0078399C">
        <w:rPr>
          <w:rFonts w:ascii="Times New Roman" w:hAnsi="Times New Roman" w:cs="Times New Roman"/>
          <w:sz w:val="20"/>
          <w:szCs w:val="20"/>
        </w:rPr>
        <w:t>Лешуконскаямежпоселенческая</w:t>
      </w:r>
      <w:proofErr w:type="spellEnd"/>
      <w:r w:rsidRPr="0078399C">
        <w:rPr>
          <w:rFonts w:ascii="Times New Roman" w:hAnsi="Times New Roman" w:cs="Times New Roman"/>
          <w:sz w:val="20"/>
          <w:szCs w:val="20"/>
        </w:rPr>
        <w:t xml:space="preserve"> библиотека» (в ее составе центральная, детская библиотеки и 11 структурных подразделений);</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Муниципальное бюджетное образовательное учреждение дополнительного образования детей «Детская музыкальная школа № 29».</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В 2016 году финансирование муниципальной программы «Сохранение и развитие сферы культуры в МО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муниципальный район» составило 32 888 187 рублей 16 копеек, в том числе за счет средств федерального бюджета 165300 рублей, областного бюджета 639113 рубля 03 копейки, местного бюджета32083774 рубля 13 копеек. Расширен перечень оказываемых услуг в области культурно-досуговой деятельности. Доход от приносящей доход деятельности в 2016 году составил  1 599 825 рублей 30 копеек, что на 56000 рублей больше предыдущего года. В 2016 году проведено 1677 мероприятий. В культурно-досуговых учреждениях Лешуконского района работает 90 клубных формирований, в которых занимаются 996 человек.</w:t>
      </w:r>
    </w:p>
    <w:p w:rsidR="004A5CE7" w:rsidRPr="0078399C" w:rsidRDefault="004A5CE7" w:rsidP="0078399C">
      <w:pPr>
        <w:spacing w:after="0" w:line="240" w:lineRule="auto"/>
        <w:ind w:firstLine="709"/>
        <w:jc w:val="both"/>
        <w:rPr>
          <w:rFonts w:ascii="Times New Roman" w:hAnsi="Times New Roman" w:cs="Times New Roman"/>
          <w:sz w:val="20"/>
          <w:szCs w:val="20"/>
        </w:rPr>
      </w:pPr>
      <w:proofErr w:type="gramStart"/>
      <w:r w:rsidRPr="0078399C">
        <w:rPr>
          <w:rFonts w:ascii="Times New Roman" w:hAnsi="Times New Roman" w:cs="Times New Roman"/>
          <w:sz w:val="20"/>
          <w:szCs w:val="20"/>
        </w:rPr>
        <w:t>В рамках реализации плана мероприятий «Изменения в социальной сфере, направленные на повышение эффективности сферы культуры  Лешуконского района на 2013-2018 годы», утвержденного распоряжением  администрации МО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муниципальный  район» 23 апреля  2013 г. № 123, в це</w:t>
      </w:r>
      <w:r w:rsidRPr="0078399C">
        <w:rPr>
          <w:rFonts w:ascii="Times New Roman" w:hAnsi="Times New Roman" w:cs="Times New Roman"/>
          <w:spacing w:val="2"/>
          <w:sz w:val="20"/>
          <w:szCs w:val="20"/>
          <w:lang w:eastAsia="ru-RU"/>
        </w:rPr>
        <w:t>лях создания максимально благоприятных условий для рационального и духовно-содержательного использования населением  Лешуконского района своего свободного времени, повышения их культурного уровня и организации творчески-созидательной деятельности  в 2013 - 2017годах</w:t>
      </w:r>
      <w:proofErr w:type="gramEnd"/>
      <w:r w:rsidRPr="0078399C">
        <w:rPr>
          <w:rFonts w:ascii="Times New Roman" w:hAnsi="Times New Roman" w:cs="Times New Roman"/>
          <w:spacing w:val="2"/>
          <w:sz w:val="20"/>
          <w:szCs w:val="20"/>
          <w:lang w:eastAsia="ru-RU"/>
        </w:rPr>
        <w:t xml:space="preserve"> удалось реализовать ряд комплексных системных мероприятий, что позволило сохранить сеть муниципальных учреждений культуры, дать импульс к инновационному развитию сферы культуры. </w:t>
      </w:r>
      <w:proofErr w:type="gramStart"/>
      <w:r w:rsidRPr="0078399C">
        <w:rPr>
          <w:rFonts w:ascii="Times New Roman" w:hAnsi="Times New Roman" w:cs="Times New Roman"/>
          <w:spacing w:val="2"/>
          <w:sz w:val="20"/>
          <w:szCs w:val="20"/>
          <w:lang w:eastAsia="ru-RU"/>
        </w:rPr>
        <w:t>За этот период 6 сельских библиотек района подключены к сети «Интернет», начали внедряться  новые формы работы (</w:t>
      </w:r>
      <w:proofErr w:type="spellStart"/>
      <w:r w:rsidRPr="0078399C">
        <w:rPr>
          <w:rFonts w:ascii="Times New Roman" w:hAnsi="Times New Roman" w:cs="Times New Roman"/>
          <w:spacing w:val="2"/>
          <w:sz w:val="20"/>
          <w:szCs w:val="20"/>
          <w:lang w:eastAsia="ru-RU"/>
        </w:rPr>
        <w:t>вебинары</w:t>
      </w:r>
      <w:proofErr w:type="spellEnd"/>
      <w:r w:rsidRPr="0078399C">
        <w:rPr>
          <w:rFonts w:ascii="Times New Roman" w:hAnsi="Times New Roman" w:cs="Times New Roman"/>
          <w:spacing w:val="2"/>
          <w:sz w:val="20"/>
          <w:szCs w:val="20"/>
          <w:lang w:eastAsia="ru-RU"/>
        </w:rPr>
        <w:t>, участие во Всероссийских акциях «</w:t>
      </w:r>
      <w:proofErr w:type="spellStart"/>
      <w:r w:rsidRPr="0078399C">
        <w:rPr>
          <w:rFonts w:ascii="Times New Roman" w:hAnsi="Times New Roman" w:cs="Times New Roman"/>
          <w:spacing w:val="2"/>
          <w:sz w:val="20"/>
          <w:szCs w:val="20"/>
          <w:lang w:eastAsia="ru-RU"/>
        </w:rPr>
        <w:t>Библионочь</w:t>
      </w:r>
      <w:proofErr w:type="spellEnd"/>
      <w:r w:rsidRPr="0078399C">
        <w:rPr>
          <w:rFonts w:ascii="Times New Roman" w:hAnsi="Times New Roman" w:cs="Times New Roman"/>
          <w:spacing w:val="2"/>
          <w:sz w:val="20"/>
          <w:szCs w:val="20"/>
          <w:lang w:eastAsia="ru-RU"/>
        </w:rPr>
        <w:t>», «День славянской письменности и культуры», «Ночь музеев», «Бессмертный полк»,  Свеча памяти», «Читаем Шергина» и т.д.), удалось достичь повышения заработной платы работников учреждений культуры района (за 9 месяцев 2017 г средняя заработная плата составила - 30191рубль 88 копеек, преподавателейМБОУ</w:t>
      </w:r>
      <w:proofErr w:type="gramEnd"/>
      <w:r w:rsidRPr="0078399C">
        <w:rPr>
          <w:rFonts w:ascii="Times New Roman" w:hAnsi="Times New Roman" w:cs="Times New Roman"/>
          <w:spacing w:val="2"/>
          <w:sz w:val="20"/>
          <w:szCs w:val="20"/>
          <w:lang w:eastAsia="ru-RU"/>
        </w:rPr>
        <w:t xml:space="preserve"> </w:t>
      </w:r>
      <w:proofErr w:type="gramStart"/>
      <w:r w:rsidRPr="0078399C">
        <w:rPr>
          <w:rFonts w:ascii="Times New Roman" w:hAnsi="Times New Roman" w:cs="Times New Roman"/>
          <w:spacing w:val="2"/>
          <w:sz w:val="20"/>
          <w:szCs w:val="20"/>
          <w:lang w:eastAsia="ru-RU"/>
        </w:rPr>
        <w:t>ДОД «ДМШ № 29» - 41927 рублей 78 копеек),  частично отремонтировать 9 учреждений (</w:t>
      </w:r>
      <w:proofErr w:type="spellStart"/>
      <w:r w:rsidRPr="0078399C">
        <w:rPr>
          <w:rFonts w:ascii="Times New Roman" w:hAnsi="Times New Roman" w:cs="Times New Roman"/>
          <w:spacing w:val="2"/>
          <w:sz w:val="20"/>
          <w:szCs w:val="20"/>
          <w:lang w:eastAsia="ru-RU"/>
        </w:rPr>
        <w:t>Лешуконский</w:t>
      </w:r>
      <w:proofErr w:type="spellEnd"/>
      <w:r w:rsidRPr="0078399C">
        <w:rPr>
          <w:rFonts w:ascii="Times New Roman" w:hAnsi="Times New Roman" w:cs="Times New Roman"/>
          <w:spacing w:val="2"/>
          <w:sz w:val="20"/>
          <w:szCs w:val="20"/>
          <w:lang w:eastAsia="ru-RU"/>
        </w:rPr>
        <w:t xml:space="preserve"> </w:t>
      </w:r>
      <w:proofErr w:type="spellStart"/>
      <w:r w:rsidRPr="0078399C">
        <w:rPr>
          <w:rFonts w:ascii="Times New Roman" w:hAnsi="Times New Roman" w:cs="Times New Roman"/>
          <w:spacing w:val="2"/>
          <w:sz w:val="20"/>
          <w:szCs w:val="20"/>
          <w:lang w:eastAsia="ru-RU"/>
        </w:rPr>
        <w:t>культурно-досуговый</w:t>
      </w:r>
      <w:proofErr w:type="spellEnd"/>
      <w:r w:rsidRPr="0078399C">
        <w:rPr>
          <w:rFonts w:ascii="Times New Roman" w:hAnsi="Times New Roman" w:cs="Times New Roman"/>
          <w:spacing w:val="2"/>
          <w:sz w:val="20"/>
          <w:szCs w:val="20"/>
          <w:lang w:eastAsia="ru-RU"/>
        </w:rPr>
        <w:t xml:space="preserve"> центр», </w:t>
      </w:r>
      <w:proofErr w:type="spellStart"/>
      <w:r w:rsidRPr="0078399C">
        <w:rPr>
          <w:rFonts w:ascii="Times New Roman" w:hAnsi="Times New Roman" w:cs="Times New Roman"/>
          <w:spacing w:val="2"/>
          <w:sz w:val="20"/>
          <w:szCs w:val="20"/>
          <w:lang w:eastAsia="ru-RU"/>
        </w:rPr>
        <w:t>Ценогорский</w:t>
      </w:r>
      <w:proofErr w:type="spellEnd"/>
      <w:r w:rsidRPr="0078399C">
        <w:rPr>
          <w:rFonts w:ascii="Times New Roman" w:hAnsi="Times New Roman" w:cs="Times New Roman"/>
          <w:spacing w:val="2"/>
          <w:sz w:val="20"/>
          <w:szCs w:val="20"/>
          <w:lang w:eastAsia="ru-RU"/>
        </w:rPr>
        <w:t xml:space="preserve"> СДК, </w:t>
      </w:r>
      <w:proofErr w:type="spellStart"/>
      <w:r w:rsidRPr="0078399C">
        <w:rPr>
          <w:rFonts w:ascii="Times New Roman" w:hAnsi="Times New Roman" w:cs="Times New Roman"/>
          <w:spacing w:val="2"/>
          <w:sz w:val="20"/>
          <w:szCs w:val="20"/>
          <w:lang w:eastAsia="ru-RU"/>
        </w:rPr>
        <w:t>Юромскую</w:t>
      </w:r>
      <w:proofErr w:type="spellEnd"/>
      <w:r w:rsidRPr="0078399C">
        <w:rPr>
          <w:rFonts w:ascii="Times New Roman" w:hAnsi="Times New Roman" w:cs="Times New Roman"/>
          <w:spacing w:val="2"/>
          <w:sz w:val="20"/>
          <w:szCs w:val="20"/>
          <w:lang w:eastAsia="ru-RU"/>
        </w:rPr>
        <w:t xml:space="preserve"> библиотеку,  </w:t>
      </w:r>
      <w:proofErr w:type="spellStart"/>
      <w:r w:rsidRPr="0078399C">
        <w:rPr>
          <w:rFonts w:ascii="Times New Roman" w:hAnsi="Times New Roman" w:cs="Times New Roman"/>
          <w:spacing w:val="2"/>
          <w:sz w:val="20"/>
          <w:szCs w:val="20"/>
          <w:lang w:eastAsia="ru-RU"/>
        </w:rPr>
        <w:t>Кесломский</w:t>
      </w:r>
      <w:proofErr w:type="spellEnd"/>
      <w:r w:rsidRPr="0078399C">
        <w:rPr>
          <w:rFonts w:ascii="Times New Roman" w:hAnsi="Times New Roman" w:cs="Times New Roman"/>
          <w:spacing w:val="2"/>
          <w:sz w:val="20"/>
          <w:szCs w:val="20"/>
          <w:lang w:eastAsia="ru-RU"/>
        </w:rPr>
        <w:t xml:space="preserve"> сельский клуб, </w:t>
      </w:r>
      <w:proofErr w:type="spellStart"/>
      <w:r w:rsidRPr="0078399C">
        <w:rPr>
          <w:rFonts w:ascii="Times New Roman" w:hAnsi="Times New Roman" w:cs="Times New Roman"/>
          <w:spacing w:val="2"/>
          <w:sz w:val="20"/>
          <w:szCs w:val="20"/>
          <w:lang w:eastAsia="ru-RU"/>
        </w:rPr>
        <w:t>Палужский</w:t>
      </w:r>
      <w:proofErr w:type="spellEnd"/>
      <w:r w:rsidRPr="0078399C">
        <w:rPr>
          <w:rFonts w:ascii="Times New Roman" w:hAnsi="Times New Roman" w:cs="Times New Roman"/>
          <w:spacing w:val="2"/>
          <w:sz w:val="20"/>
          <w:szCs w:val="20"/>
          <w:lang w:eastAsia="ru-RU"/>
        </w:rPr>
        <w:t xml:space="preserve"> СДК, </w:t>
      </w:r>
      <w:proofErr w:type="spellStart"/>
      <w:r w:rsidRPr="0078399C">
        <w:rPr>
          <w:rFonts w:ascii="Times New Roman" w:hAnsi="Times New Roman" w:cs="Times New Roman"/>
          <w:spacing w:val="2"/>
          <w:sz w:val="20"/>
          <w:szCs w:val="20"/>
          <w:lang w:eastAsia="ru-RU"/>
        </w:rPr>
        <w:t>Усть-Чуласскую</w:t>
      </w:r>
      <w:proofErr w:type="spellEnd"/>
      <w:r w:rsidRPr="0078399C">
        <w:rPr>
          <w:rFonts w:ascii="Times New Roman" w:hAnsi="Times New Roman" w:cs="Times New Roman"/>
          <w:spacing w:val="2"/>
          <w:sz w:val="20"/>
          <w:szCs w:val="20"/>
          <w:lang w:eastAsia="ru-RU"/>
        </w:rPr>
        <w:t xml:space="preserve"> б/клуб, краеведческий музей, ДМШ № 29, </w:t>
      </w:r>
      <w:proofErr w:type="spellStart"/>
      <w:r w:rsidRPr="0078399C">
        <w:rPr>
          <w:rFonts w:ascii="Times New Roman" w:hAnsi="Times New Roman" w:cs="Times New Roman"/>
          <w:spacing w:val="2"/>
          <w:sz w:val="20"/>
          <w:szCs w:val="20"/>
          <w:lang w:eastAsia="ru-RU"/>
        </w:rPr>
        <w:t>Олемскую</w:t>
      </w:r>
      <w:proofErr w:type="spellEnd"/>
      <w:r w:rsidRPr="0078399C">
        <w:rPr>
          <w:rFonts w:ascii="Times New Roman" w:hAnsi="Times New Roman" w:cs="Times New Roman"/>
          <w:spacing w:val="2"/>
          <w:sz w:val="20"/>
          <w:szCs w:val="20"/>
          <w:lang w:eastAsia="ru-RU"/>
        </w:rPr>
        <w:t xml:space="preserve"> б/клуб), произвести благоустройство новой площадки для проведения культурно-массовых мероприятий, приобрести новые отопительные печи «</w:t>
      </w:r>
      <w:proofErr w:type="spellStart"/>
      <w:r w:rsidRPr="0078399C">
        <w:rPr>
          <w:rFonts w:ascii="Times New Roman" w:hAnsi="Times New Roman" w:cs="Times New Roman"/>
          <w:spacing w:val="2"/>
          <w:sz w:val="20"/>
          <w:szCs w:val="20"/>
          <w:lang w:eastAsia="ru-RU"/>
        </w:rPr>
        <w:t>Бренеран</w:t>
      </w:r>
      <w:proofErr w:type="spellEnd"/>
      <w:r w:rsidRPr="0078399C">
        <w:rPr>
          <w:rFonts w:ascii="Times New Roman" w:hAnsi="Times New Roman" w:cs="Times New Roman"/>
          <w:spacing w:val="2"/>
          <w:sz w:val="20"/>
          <w:szCs w:val="20"/>
          <w:lang w:eastAsia="ru-RU"/>
        </w:rPr>
        <w:t xml:space="preserve">» для более комфортного нахождения посетителей в </w:t>
      </w:r>
      <w:proofErr w:type="spellStart"/>
      <w:r w:rsidRPr="0078399C">
        <w:rPr>
          <w:rFonts w:ascii="Times New Roman" w:hAnsi="Times New Roman" w:cs="Times New Roman"/>
          <w:spacing w:val="2"/>
          <w:sz w:val="20"/>
          <w:szCs w:val="20"/>
          <w:lang w:eastAsia="ru-RU"/>
        </w:rPr>
        <w:t>Койнасском</w:t>
      </w:r>
      <w:proofErr w:type="spellEnd"/>
      <w:r w:rsidRPr="0078399C">
        <w:rPr>
          <w:rFonts w:ascii="Times New Roman" w:hAnsi="Times New Roman" w:cs="Times New Roman"/>
          <w:spacing w:val="2"/>
          <w:sz w:val="20"/>
          <w:szCs w:val="20"/>
          <w:lang w:eastAsia="ru-RU"/>
        </w:rPr>
        <w:t xml:space="preserve"> СДК и </w:t>
      </w:r>
      <w:proofErr w:type="spellStart"/>
      <w:r w:rsidRPr="0078399C">
        <w:rPr>
          <w:rFonts w:ascii="Times New Roman" w:hAnsi="Times New Roman" w:cs="Times New Roman"/>
          <w:spacing w:val="2"/>
          <w:sz w:val="20"/>
          <w:szCs w:val="20"/>
          <w:lang w:eastAsia="ru-RU"/>
        </w:rPr>
        <w:t>Родомской</w:t>
      </w:r>
      <w:proofErr w:type="spellEnd"/>
      <w:r w:rsidRPr="0078399C">
        <w:rPr>
          <w:rFonts w:ascii="Times New Roman" w:hAnsi="Times New Roman" w:cs="Times New Roman"/>
          <w:spacing w:val="2"/>
          <w:sz w:val="20"/>
          <w:szCs w:val="20"/>
          <w:lang w:eastAsia="ru-RU"/>
        </w:rPr>
        <w:t xml:space="preserve"> библиотеке - клубе.</w:t>
      </w:r>
      <w:proofErr w:type="gramEnd"/>
      <w:r w:rsidRPr="0078399C">
        <w:rPr>
          <w:rFonts w:ascii="Times New Roman" w:hAnsi="Times New Roman" w:cs="Times New Roman"/>
          <w:spacing w:val="2"/>
          <w:sz w:val="20"/>
          <w:szCs w:val="20"/>
          <w:lang w:eastAsia="ru-RU"/>
        </w:rPr>
        <w:t xml:space="preserve"> Переосмыслен опыт проведения масштабных районных мероприятий. Фестиваль детского и молодежного творчества «Рождественские звездочки», молодежный фестиваль юмора «На веселой волне», фестиваль фольклора «Снежки то белы» стали межрайонными. </w:t>
      </w:r>
      <w:proofErr w:type="gramStart"/>
      <w:r w:rsidRPr="0078399C">
        <w:rPr>
          <w:rFonts w:ascii="Times New Roman" w:hAnsi="Times New Roman" w:cs="Times New Roman"/>
          <w:spacing w:val="2"/>
          <w:sz w:val="20"/>
          <w:szCs w:val="20"/>
          <w:lang w:eastAsia="ru-RU"/>
        </w:rPr>
        <w:t>Во второй раз проведены Новиковские краеведческие чтения с участием профессоров, преподавателей Северного федерального арктического университета, специалистов Архангельского областного краеведческого музея</w:t>
      </w:r>
      <w:r w:rsidRPr="0078399C">
        <w:rPr>
          <w:rFonts w:ascii="Times New Roman" w:hAnsi="Times New Roman" w:cs="Times New Roman"/>
          <w:sz w:val="20"/>
          <w:szCs w:val="20"/>
        </w:rPr>
        <w:t>, членов Лешуконского землячества (г. Архангельск, г. Северодвинск), краеведов, педагогов, работников культуры, журналистов, школьников Лешуконского, Мезенского районов.</w:t>
      </w:r>
      <w:proofErr w:type="gramEnd"/>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pacing w:val="2"/>
          <w:sz w:val="20"/>
          <w:szCs w:val="20"/>
          <w:lang w:eastAsia="ru-RU"/>
        </w:rPr>
        <w:t xml:space="preserve">Ежегодно Отделом культуры и искусства проводится районный конкурс проектов среди учреждений культуры «Край наш </w:t>
      </w:r>
      <w:proofErr w:type="spellStart"/>
      <w:r w:rsidRPr="0078399C">
        <w:rPr>
          <w:rFonts w:ascii="Times New Roman" w:hAnsi="Times New Roman" w:cs="Times New Roman"/>
          <w:spacing w:val="2"/>
          <w:sz w:val="20"/>
          <w:szCs w:val="20"/>
          <w:lang w:eastAsia="ru-RU"/>
        </w:rPr>
        <w:t>лешуконский</w:t>
      </w:r>
      <w:proofErr w:type="spellEnd"/>
      <w:r w:rsidRPr="0078399C">
        <w:rPr>
          <w:rFonts w:ascii="Times New Roman" w:hAnsi="Times New Roman" w:cs="Times New Roman"/>
          <w:spacing w:val="2"/>
          <w:sz w:val="20"/>
          <w:szCs w:val="20"/>
          <w:lang w:eastAsia="ru-RU"/>
        </w:rPr>
        <w:t xml:space="preserve">», реализуется эффективный механизм поддержки коллективов, имеющих звание «народный». </w:t>
      </w:r>
      <w:r w:rsidRPr="0078399C">
        <w:rPr>
          <w:rFonts w:ascii="Times New Roman" w:hAnsi="Times New Roman" w:cs="Times New Roman"/>
          <w:iCs/>
          <w:sz w:val="20"/>
          <w:szCs w:val="20"/>
        </w:rPr>
        <w:t xml:space="preserve">В 2016 году </w:t>
      </w:r>
      <w:proofErr w:type="spellStart"/>
      <w:r w:rsidRPr="0078399C">
        <w:rPr>
          <w:rFonts w:ascii="Times New Roman" w:hAnsi="Times New Roman" w:cs="Times New Roman"/>
          <w:iCs/>
          <w:sz w:val="20"/>
          <w:szCs w:val="20"/>
        </w:rPr>
        <w:t>Лешуконский</w:t>
      </w:r>
      <w:proofErr w:type="spellEnd"/>
      <w:r w:rsidRPr="0078399C">
        <w:rPr>
          <w:rFonts w:ascii="Times New Roman" w:hAnsi="Times New Roman" w:cs="Times New Roman"/>
          <w:iCs/>
          <w:sz w:val="20"/>
          <w:szCs w:val="20"/>
        </w:rPr>
        <w:t xml:space="preserve"> любительский народный хор стал дипломантом 3 степени регионального конкурса народных и фольклорных хоров «А песня русская жива» в г. Архангельске, в 2017 году участвовал в 15 Всероссийском фестивале народного творчества «Родники России» (г. Чебоксары, республика Чувашия).</w:t>
      </w:r>
      <w:r w:rsidRPr="0078399C">
        <w:rPr>
          <w:rFonts w:ascii="Times New Roman" w:hAnsi="Times New Roman" w:cs="Times New Roman"/>
          <w:sz w:val="20"/>
          <w:szCs w:val="20"/>
        </w:rPr>
        <w:t>Ежегодно на гастрольную деятельность хору из районного бюджета выделяются денежные средства от 30 до 50000 рублей. В настоящее время подготовлены документы на присвоение коллективу звания «Заслуженный коллектив народного творчества РФ».</w:t>
      </w:r>
    </w:p>
    <w:p w:rsidR="004A5CE7" w:rsidRPr="0078399C" w:rsidRDefault="004A5CE7" w:rsidP="0078399C">
      <w:pPr>
        <w:spacing w:after="0" w:line="240" w:lineRule="auto"/>
        <w:ind w:firstLine="720"/>
        <w:jc w:val="both"/>
        <w:rPr>
          <w:rFonts w:ascii="Times New Roman" w:hAnsi="Times New Roman" w:cs="Times New Roman"/>
          <w:i/>
          <w:iCs/>
          <w:sz w:val="20"/>
          <w:szCs w:val="20"/>
        </w:rPr>
      </w:pPr>
      <w:r w:rsidRPr="0078399C">
        <w:rPr>
          <w:rFonts w:ascii="Times New Roman" w:hAnsi="Times New Roman" w:cs="Times New Roman"/>
          <w:sz w:val="20"/>
          <w:szCs w:val="20"/>
        </w:rPr>
        <w:t xml:space="preserve">В сфере культуры района трудятся 85 человек, из них специалисты - 53 человека. Со всеми  работниками заключен «эффективный контракт». Ежеквартально подводятся итоги работы учреждений по выполнению муниципального задания  и выплате работникам стимулирующих надбавок. Большое внимание уделяется привлечению и закреплению в районе специалистов. Налажены профессиональные связи с Центром повышения квалификации Архангельского колледжа  культуры и искусства. С 2013-2017 годы удостоверения о повышении </w:t>
      </w:r>
      <w:r w:rsidRPr="0078399C">
        <w:rPr>
          <w:rFonts w:ascii="Times New Roman" w:hAnsi="Times New Roman" w:cs="Times New Roman"/>
          <w:sz w:val="20"/>
          <w:szCs w:val="20"/>
        </w:rPr>
        <w:lastRenderedPageBreak/>
        <w:t xml:space="preserve">квалификации получили 20 человек. </w:t>
      </w:r>
      <w:r w:rsidRPr="0078399C">
        <w:rPr>
          <w:rFonts w:ascii="Times New Roman" w:hAnsi="Times New Roman" w:cs="Times New Roman"/>
          <w:i/>
          <w:iCs/>
          <w:sz w:val="20"/>
          <w:szCs w:val="20"/>
        </w:rPr>
        <w:t xml:space="preserve">В </w:t>
      </w:r>
      <w:r w:rsidRPr="0078399C">
        <w:rPr>
          <w:rFonts w:ascii="Times New Roman" w:hAnsi="Times New Roman" w:cs="Times New Roman"/>
          <w:iCs/>
          <w:sz w:val="20"/>
          <w:szCs w:val="20"/>
        </w:rPr>
        <w:t>2015 году 2 специалиста КДЦ и ДМШ № 29 получили новые служебные квартиры. Триработника КДУ в 2014, 2015, 2017 годах стали лучшими работниками культуры Архангельской области и получили денежные гранты по 50000 рублей.</w:t>
      </w:r>
    </w:p>
    <w:p w:rsidR="004A5CE7" w:rsidRPr="0078399C" w:rsidRDefault="004A5CE7" w:rsidP="0078399C">
      <w:pPr>
        <w:spacing w:after="0" w:line="240" w:lineRule="auto"/>
        <w:ind w:firstLine="720"/>
        <w:jc w:val="both"/>
        <w:rPr>
          <w:rFonts w:ascii="Times New Roman" w:hAnsi="Times New Roman" w:cs="Times New Roman"/>
          <w:sz w:val="20"/>
          <w:szCs w:val="20"/>
        </w:rPr>
      </w:pPr>
      <w:r w:rsidRPr="0078399C">
        <w:rPr>
          <w:rFonts w:ascii="Times New Roman" w:hAnsi="Times New Roman" w:cs="Times New Roman"/>
          <w:sz w:val="20"/>
          <w:szCs w:val="20"/>
        </w:rPr>
        <w:t>Передача в оперативное управление МБУК «ЛМКДЦ» автобуса ПАЗ способствовала развитию гастрольной деятельности творческих коллективов района.</w:t>
      </w:r>
    </w:p>
    <w:p w:rsidR="004A5CE7" w:rsidRPr="0078399C" w:rsidRDefault="004A5CE7" w:rsidP="0078399C">
      <w:pPr>
        <w:spacing w:after="0" w:line="240" w:lineRule="auto"/>
        <w:ind w:firstLine="720"/>
        <w:jc w:val="both"/>
        <w:rPr>
          <w:rFonts w:ascii="Times New Roman" w:hAnsi="Times New Roman" w:cs="Times New Roman"/>
          <w:sz w:val="20"/>
          <w:szCs w:val="20"/>
        </w:rPr>
      </w:pPr>
      <w:r w:rsidRPr="0078399C">
        <w:rPr>
          <w:rFonts w:ascii="Times New Roman" w:hAnsi="Times New Roman" w:cs="Times New Roman"/>
          <w:sz w:val="20"/>
          <w:szCs w:val="20"/>
        </w:rPr>
        <w:t xml:space="preserve">Налажены связи с </w:t>
      </w:r>
      <w:proofErr w:type="spellStart"/>
      <w:r w:rsidRPr="0078399C">
        <w:rPr>
          <w:rFonts w:ascii="Times New Roman" w:hAnsi="Times New Roman" w:cs="Times New Roman"/>
          <w:sz w:val="20"/>
          <w:szCs w:val="20"/>
        </w:rPr>
        <w:t>Новодвинским</w:t>
      </w:r>
      <w:proofErr w:type="spellEnd"/>
      <w:r w:rsidRPr="0078399C">
        <w:rPr>
          <w:rFonts w:ascii="Times New Roman" w:hAnsi="Times New Roman" w:cs="Times New Roman"/>
          <w:sz w:val="20"/>
          <w:szCs w:val="20"/>
        </w:rPr>
        <w:t xml:space="preserve"> городским культурным центром, КЦ «Северный», КЦ «</w:t>
      </w:r>
      <w:proofErr w:type="spellStart"/>
      <w:r w:rsidRPr="0078399C">
        <w:rPr>
          <w:rFonts w:ascii="Times New Roman" w:hAnsi="Times New Roman" w:cs="Times New Roman"/>
          <w:sz w:val="20"/>
          <w:szCs w:val="20"/>
        </w:rPr>
        <w:t>Бакарица</w:t>
      </w:r>
      <w:proofErr w:type="spellEnd"/>
      <w:r w:rsidRPr="0078399C">
        <w:rPr>
          <w:rFonts w:ascii="Times New Roman" w:hAnsi="Times New Roman" w:cs="Times New Roman"/>
          <w:sz w:val="20"/>
          <w:szCs w:val="20"/>
        </w:rPr>
        <w:t>» г. Архангельска, Северным Арктическим федеральным университетом, Архангельским педагогическим колледжем, Архангельским колледжем культуры и искусства</w:t>
      </w:r>
      <w:proofErr w:type="gramStart"/>
      <w:r w:rsidRPr="0078399C">
        <w:rPr>
          <w:rFonts w:ascii="Times New Roman" w:hAnsi="Times New Roman" w:cs="Times New Roman"/>
          <w:sz w:val="20"/>
          <w:szCs w:val="20"/>
        </w:rPr>
        <w:t xml:space="preserve"> ,</w:t>
      </w:r>
      <w:proofErr w:type="gramEnd"/>
      <w:r w:rsidRPr="0078399C">
        <w:rPr>
          <w:rFonts w:ascii="Times New Roman" w:hAnsi="Times New Roman" w:cs="Times New Roman"/>
          <w:sz w:val="20"/>
          <w:szCs w:val="20"/>
        </w:rPr>
        <w:t xml:space="preserve"> отделами культуры и учреждениям культуры Шенкурского, Холмогорского, Онежского, </w:t>
      </w:r>
      <w:proofErr w:type="spellStart"/>
      <w:r w:rsidRPr="0078399C">
        <w:rPr>
          <w:rFonts w:ascii="Times New Roman" w:hAnsi="Times New Roman" w:cs="Times New Roman"/>
          <w:sz w:val="20"/>
          <w:szCs w:val="20"/>
        </w:rPr>
        <w:t>Верхнетоемского</w:t>
      </w:r>
      <w:proofErr w:type="spellEnd"/>
      <w:r w:rsidRPr="0078399C">
        <w:rPr>
          <w:rFonts w:ascii="Times New Roman" w:hAnsi="Times New Roman" w:cs="Times New Roman"/>
          <w:sz w:val="20"/>
          <w:szCs w:val="20"/>
        </w:rPr>
        <w:t xml:space="preserve">, Приморского, </w:t>
      </w:r>
      <w:proofErr w:type="spellStart"/>
      <w:r w:rsidRPr="0078399C">
        <w:rPr>
          <w:rFonts w:ascii="Times New Roman" w:hAnsi="Times New Roman" w:cs="Times New Roman"/>
          <w:sz w:val="20"/>
          <w:szCs w:val="20"/>
        </w:rPr>
        <w:t>Пинежского</w:t>
      </w:r>
      <w:proofErr w:type="spellEnd"/>
      <w:r w:rsidRPr="0078399C">
        <w:rPr>
          <w:rFonts w:ascii="Times New Roman" w:hAnsi="Times New Roman" w:cs="Times New Roman"/>
          <w:sz w:val="20"/>
          <w:szCs w:val="20"/>
        </w:rPr>
        <w:t xml:space="preserve">, Мезенского районов Архангельской области, </w:t>
      </w:r>
      <w:proofErr w:type="spellStart"/>
      <w:r w:rsidRPr="0078399C">
        <w:rPr>
          <w:rFonts w:ascii="Times New Roman" w:hAnsi="Times New Roman" w:cs="Times New Roman"/>
          <w:sz w:val="20"/>
          <w:szCs w:val="20"/>
        </w:rPr>
        <w:t>Лешуконскими</w:t>
      </w:r>
      <w:proofErr w:type="spellEnd"/>
      <w:r w:rsidRPr="0078399C">
        <w:rPr>
          <w:rFonts w:ascii="Times New Roman" w:hAnsi="Times New Roman" w:cs="Times New Roman"/>
          <w:sz w:val="20"/>
          <w:szCs w:val="20"/>
        </w:rPr>
        <w:t xml:space="preserve"> землячествами в городах Архангельске и Северодвинске, республикой Чувашия. </w:t>
      </w:r>
    </w:p>
    <w:p w:rsidR="004A5CE7" w:rsidRPr="0078399C" w:rsidRDefault="004A5CE7" w:rsidP="0078399C">
      <w:pPr>
        <w:spacing w:after="0" w:line="240" w:lineRule="auto"/>
        <w:ind w:firstLine="720"/>
        <w:jc w:val="both"/>
        <w:rPr>
          <w:rFonts w:ascii="Times New Roman" w:hAnsi="Times New Roman" w:cs="Times New Roman"/>
          <w:sz w:val="20"/>
          <w:szCs w:val="20"/>
        </w:rPr>
      </w:pPr>
      <w:r w:rsidRPr="0078399C">
        <w:rPr>
          <w:rFonts w:ascii="Times New Roman" w:hAnsi="Times New Roman" w:cs="Times New Roman"/>
          <w:sz w:val="20"/>
          <w:szCs w:val="20"/>
        </w:rPr>
        <w:t>Для Лешуконского района характерно проведение в деревнях съезжих праздников. Ежегодно в с</w:t>
      </w:r>
      <w:proofErr w:type="gramStart"/>
      <w:r w:rsidRPr="0078399C">
        <w:rPr>
          <w:rFonts w:ascii="Times New Roman" w:hAnsi="Times New Roman" w:cs="Times New Roman"/>
          <w:sz w:val="20"/>
          <w:szCs w:val="20"/>
        </w:rPr>
        <w:t>.Л</w:t>
      </w:r>
      <w:proofErr w:type="gramEnd"/>
      <w:r w:rsidRPr="0078399C">
        <w:rPr>
          <w:rFonts w:ascii="Times New Roman" w:hAnsi="Times New Roman" w:cs="Times New Roman"/>
          <w:sz w:val="20"/>
          <w:szCs w:val="20"/>
        </w:rPr>
        <w:t>ешуконское летом проходит районный съезжий праздник народного творчества «</w:t>
      </w:r>
      <w:proofErr w:type="spellStart"/>
      <w:r w:rsidRPr="0078399C">
        <w:rPr>
          <w:rFonts w:ascii="Times New Roman" w:hAnsi="Times New Roman" w:cs="Times New Roman"/>
          <w:sz w:val="20"/>
          <w:szCs w:val="20"/>
        </w:rPr>
        <w:t>Устьвашские</w:t>
      </w:r>
      <w:proofErr w:type="spellEnd"/>
      <w:r w:rsidRPr="0078399C">
        <w:rPr>
          <w:rFonts w:ascii="Times New Roman" w:hAnsi="Times New Roman" w:cs="Times New Roman"/>
          <w:sz w:val="20"/>
          <w:szCs w:val="20"/>
        </w:rPr>
        <w:t xml:space="preserve">  гулянья», в с. Вожгора – «</w:t>
      </w:r>
      <w:proofErr w:type="spellStart"/>
      <w:r w:rsidRPr="0078399C">
        <w:rPr>
          <w:rFonts w:ascii="Times New Roman" w:hAnsi="Times New Roman" w:cs="Times New Roman"/>
          <w:sz w:val="20"/>
          <w:szCs w:val="20"/>
        </w:rPr>
        <w:t>Святина</w:t>
      </w:r>
      <w:proofErr w:type="spellEnd"/>
      <w:r w:rsidRPr="0078399C">
        <w:rPr>
          <w:rFonts w:ascii="Times New Roman" w:hAnsi="Times New Roman" w:cs="Times New Roman"/>
          <w:sz w:val="20"/>
          <w:szCs w:val="20"/>
        </w:rPr>
        <w:t xml:space="preserve">», в д. </w:t>
      </w:r>
      <w:proofErr w:type="spellStart"/>
      <w:r w:rsidRPr="0078399C">
        <w:rPr>
          <w:rFonts w:ascii="Times New Roman" w:hAnsi="Times New Roman" w:cs="Times New Roman"/>
          <w:sz w:val="20"/>
          <w:szCs w:val="20"/>
        </w:rPr>
        <w:t>Белощелье</w:t>
      </w:r>
      <w:proofErr w:type="spellEnd"/>
      <w:r w:rsidRPr="0078399C">
        <w:rPr>
          <w:rFonts w:ascii="Times New Roman" w:hAnsi="Times New Roman" w:cs="Times New Roman"/>
          <w:sz w:val="20"/>
          <w:szCs w:val="20"/>
        </w:rPr>
        <w:t xml:space="preserve"> – «</w:t>
      </w:r>
      <w:proofErr w:type="spellStart"/>
      <w:r w:rsidRPr="0078399C">
        <w:rPr>
          <w:rFonts w:ascii="Times New Roman" w:hAnsi="Times New Roman" w:cs="Times New Roman"/>
          <w:sz w:val="20"/>
          <w:szCs w:val="20"/>
        </w:rPr>
        <w:t>Девята</w:t>
      </w:r>
      <w:proofErr w:type="spellEnd"/>
      <w:r w:rsidRPr="0078399C">
        <w:rPr>
          <w:rFonts w:ascii="Times New Roman" w:hAnsi="Times New Roman" w:cs="Times New Roman"/>
          <w:sz w:val="20"/>
          <w:szCs w:val="20"/>
        </w:rPr>
        <w:t xml:space="preserve">», в с. Ценогора – «Канун» в с. Олема - Троица. Большую  популярность приобрели праздники деревень под названием «Я старой деревне хочу поклониться» (в 2016 г-праздники прошли в д. Ценогора, с. </w:t>
      </w:r>
      <w:proofErr w:type="spellStart"/>
      <w:r w:rsidRPr="0078399C">
        <w:rPr>
          <w:rFonts w:ascii="Times New Roman" w:hAnsi="Times New Roman" w:cs="Times New Roman"/>
          <w:sz w:val="20"/>
          <w:szCs w:val="20"/>
        </w:rPr>
        <w:t>Койнас</w:t>
      </w:r>
      <w:proofErr w:type="spellEnd"/>
      <w:r w:rsidRPr="0078399C">
        <w:rPr>
          <w:rFonts w:ascii="Times New Roman" w:hAnsi="Times New Roman" w:cs="Times New Roman"/>
          <w:sz w:val="20"/>
          <w:szCs w:val="20"/>
        </w:rPr>
        <w:t xml:space="preserve">, д. </w:t>
      </w:r>
      <w:proofErr w:type="spellStart"/>
      <w:r w:rsidRPr="0078399C">
        <w:rPr>
          <w:rFonts w:ascii="Times New Roman" w:hAnsi="Times New Roman" w:cs="Times New Roman"/>
          <w:sz w:val="20"/>
          <w:szCs w:val="20"/>
        </w:rPr>
        <w:t>Кельчемгора</w:t>
      </w:r>
      <w:proofErr w:type="spellEnd"/>
      <w:r w:rsidRPr="0078399C">
        <w:rPr>
          <w:rFonts w:ascii="Times New Roman" w:hAnsi="Times New Roman" w:cs="Times New Roman"/>
          <w:sz w:val="20"/>
          <w:szCs w:val="20"/>
        </w:rPr>
        <w:t xml:space="preserve">, д. </w:t>
      </w:r>
      <w:proofErr w:type="spellStart"/>
      <w:r w:rsidRPr="0078399C">
        <w:rPr>
          <w:rFonts w:ascii="Times New Roman" w:hAnsi="Times New Roman" w:cs="Times New Roman"/>
          <w:sz w:val="20"/>
          <w:szCs w:val="20"/>
        </w:rPr>
        <w:t>Шегмас</w:t>
      </w:r>
      <w:proofErr w:type="spellEnd"/>
      <w:r w:rsidRPr="0078399C">
        <w:rPr>
          <w:rFonts w:ascii="Times New Roman" w:hAnsi="Times New Roman" w:cs="Times New Roman"/>
          <w:sz w:val="20"/>
          <w:szCs w:val="20"/>
        </w:rPr>
        <w:t xml:space="preserve">, в 2017 г </w:t>
      </w:r>
      <w:proofErr w:type="gramStart"/>
      <w:r w:rsidRPr="0078399C">
        <w:rPr>
          <w:rFonts w:ascii="Times New Roman" w:hAnsi="Times New Roman" w:cs="Times New Roman"/>
          <w:sz w:val="20"/>
          <w:szCs w:val="20"/>
        </w:rPr>
        <w:t>-в</w:t>
      </w:r>
      <w:proofErr w:type="gramEnd"/>
      <w:r w:rsidRPr="0078399C">
        <w:rPr>
          <w:rFonts w:ascii="Times New Roman" w:hAnsi="Times New Roman" w:cs="Times New Roman"/>
          <w:sz w:val="20"/>
          <w:szCs w:val="20"/>
        </w:rPr>
        <w:t xml:space="preserve"> с. Вожгора, д. </w:t>
      </w:r>
      <w:proofErr w:type="spellStart"/>
      <w:r w:rsidRPr="0078399C">
        <w:rPr>
          <w:rFonts w:ascii="Times New Roman" w:hAnsi="Times New Roman" w:cs="Times New Roman"/>
          <w:sz w:val="20"/>
          <w:szCs w:val="20"/>
        </w:rPr>
        <w:t>Устькыма</w:t>
      </w:r>
      <w:proofErr w:type="spellEnd"/>
      <w:r w:rsidRPr="0078399C">
        <w:rPr>
          <w:rFonts w:ascii="Times New Roman" w:hAnsi="Times New Roman" w:cs="Times New Roman"/>
          <w:sz w:val="20"/>
          <w:szCs w:val="20"/>
        </w:rPr>
        <w:t xml:space="preserve">, д. </w:t>
      </w:r>
      <w:proofErr w:type="spellStart"/>
      <w:r w:rsidRPr="0078399C">
        <w:rPr>
          <w:rFonts w:ascii="Times New Roman" w:hAnsi="Times New Roman" w:cs="Times New Roman"/>
          <w:sz w:val="20"/>
          <w:szCs w:val="20"/>
        </w:rPr>
        <w:t>Едома</w:t>
      </w:r>
      <w:proofErr w:type="spellEnd"/>
      <w:r w:rsidRPr="0078399C">
        <w:rPr>
          <w:rFonts w:ascii="Times New Roman" w:hAnsi="Times New Roman" w:cs="Times New Roman"/>
          <w:sz w:val="20"/>
          <w:szCs w:val="20"/>
        </w:rPr>
        <w:t xml:space="preserve">, д. </w:t>
      </w:r>
      <w:proofErr w:type="spellStart"/>
      <w:r w:rsidRPr="0078399C">
        <w:rPr>
          <w:rFonts w:ascii="Times New Roman" w:hAnsi="Times New Roman" w:cs="Times New Roman"/>
          <w:sz w:val="20"/>
          <w:szCs w:val="20"/>
        </w:rPr>
        <w:t>Колмогора</w:t>
      </w:r>
      <w:proofErr w:type="spellEnd"/>
      <w:r w:rsidRPr="0078399C">
        <w:rPr>
          <w:rFonts w:ascii="Times New Roman" w:hAnsi="Times New Roman" w:cs="Times New Roman"/>
          <w:sz w:val="20"/>
          <w:szCs w:val="20"/>
        </w:rPr>
        <w:t xml:space="preserve">, д. </w:t>
      </w:r>
      <w:proofErr w:type="spellStart"/>
      <w:r w:rsidRPr="0078399C">
        <w:rPr>
          <w:rFonts w:ascii="Times New Roman" w:hAnsi="Times New Roman" w:cs="Times New Roman"/>
          <w:sz w:val="20"/>
          <w:szCs w:val="20"/>
        </w:rPr>
        <w:t>Палуга</w:t>
      </w:r>
      <w:proofErr w:type="spellEnd"/>
      <w:r w:rsidRPr="0078399C">
        <w:rPr>
          <w:rFonts w:ascii="Times New Roman" w:hAnsi="Times New Roman" w:cs="Times New Roman"/>
          <w:sz w:val="20"/>
          <w:szCs w:val="20"/>
        </w:rPr>
        <w:t>);</w:t>
      </w:r>
    </w:p>
    <w:p w:rsidR="004A5CE7" w:rsidRPr="0078399C" w:rsidRDefault="004A5CE7" w:rsidP="0078399C">
      <w:pPr>
        <w:spacing w:after="0" w:line="240" w:lineRule="auto"/>
        <w:ind w:firstLine="720"/>
        <w:jc w:val="both"/>
        <w:rPr>
          <w:rFonts w:ascii="Times New Roman" w:hAnsi="Times New Roman" w:cs="Times New Roman"/>
          <w:sz w:val="20"/>
          <w:szCs w:val="20"/>
        </w:rPr>
      </w:pPr>
      <w:r w:rsidRPr="0078399C">
        <w:rPr>
          <w:rFonts w:ascii="Times New Roman" w:hAnsi="Times New Roman" w:cs="Times New Roman"/>
          <w:sz w:val="20"/>
          <w:szCs w:val="20"/>
        </w:rPr>
        <w:t>Более 20 лет в районе работает Дом народных ремесел, в котором ежегодно проводится более 120 мероприятий, оформляются тематические выставки, работают группы прикладного творчества, в которых занимаются около 100 человек.</w:t>
      </w:r>
    </w:p>
    <w:p w:rsidR="004A5CE7" w:rsidRPr="0078399C" w:rsidRDefault="004A5CE7" w:rsidP="0078399C">
      <w:pPr>
        <w:spacing w:after="0" w:line="240" w:lineRule="auto"/>
        <w:ind w:firstLine="720"/>
        <w:jc w:val="both"/>
        <w:rPr>
          <w:rFonts w:ascii="Times New Roman" w:hAnsi="Times New Roman" w:cs="Times New Roman"/>
          <w:sz w:val="20"/>
          <w:szCs w:val="20"/>
        </w:rPr>
      </w:pPr>
      <w:r w:rsidRPr="0078399C">
        <w:rPr>
          <w:rFonts w:ascii="Times New Roman" w:hAnsi="Times New Roman" w:cs="Times New Roman"/>
          <w:sz w:val="20"/>
          <w:szCs w:val="20"/>
        </w:rPr>
        <w:t xml:space="preserve">В районе работают 2 музея -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районный историко-краеведческий музей и Дом-музей Деда Мартына в д. Селище. В 2016 году музеи посетили 3,4 тысячи человек, проведено 325 мероприятий, оформлено 9 выставок.</w:t>
      </w:r>
    </w:p>
    <w:p w:rsidR="004A5CE7" w:rsidRPr="0078399C" w:rsidRDefault="004A5CE7" w:rsidP="0078399C">
      <w:pPr>
        <w:spacing w:after="0" w:line="240" w:lineRule="auto"/>
        <w:ind w:firstLine="720"/>
        <w:jc w:val="both"/>
        <w:rPr>
          <w:rFonts w:ascii="Times New Roman" w:hAnsi="Times New Roman" w:cs="Times New Roman"/>
          <w:sz w:val="20"/>
          <w:szCs w:val="20"/>
        </w:rPr>
      </w:pPr>
      <w:r w:rsidRPr="0078399C">
        <w:rPr>
          <w:rFonts w:ascii="Times New Roman" w:hAnsi="Times New Roman" w:cs="Times New Roman"/>
          <w:kern w:val="2"/>
          <w:sz w:val="20"/>
          <w:szCs w:val="20"/>
        </w:rPr>
        <w:t>Население района обслуживают 13 стационарных библиотек, в т. ч. 5 сельских библиотек, 6 библиотек-клубов, центральная библиотека и детская библиотека.</w:t>
      </w:r>
      <w:r w:rsidRPr="0078399C">
        <w:rPr>
          <w:rFonts w:ascii="Times New Roman" w:hAnsi="Times New Roman" w:cs="Times New Roman"/>
          <w:sz w:val="20"/>
          <w:szCs w:val="20"/>
        </w:rPr>
        <w:t xml:space="preserve"> В рамках </w:t>
      </w:r>
      <w:r w:rsidRPr="0078399C">
        <w:rPr>
          <w:rFonts w:ascii="Times New Roman" w:hAnsi="Times New Roman" w:cs="Times New Roman"/>
          <w:color w:val="000000"/>
          <w:sz w:val="20"/>
          <w:szCs w:val="20"/>
        </w:rPr>
        <w:t xml:space="preserve">государственной </w:t>
      </w:r>
      <w:hyperlink r:id="rId10" w:history="1">
        <w:r w:rsidRPr="0078399C">
          <w:rPr>
            <w:rStyle w:val="a3"/>
            <w:rFonts w:ascii="Times New Roman" w:hAnsi="Times New Roman" w:cs="Times New Roman"/>
            <w:color w:val="000000"/>
            <w:sz w:val="20"/>
            <w:szCs w:val="20"/>
          </w:rPr>
          <w:t>программы</w:t>
        </w:r>
      </w:hyperlink>
      <w:r w:rsidRPr="0078399C">
        <w:rPr>
          <w:rFonts w:ascii="Times New Roman" w:hAnsi="Times New Roman" w:cs="Times New Roman"/>
          <w:sz w:val="20"/>
          <w:szCs w:val="20"/>
        </w:rPr>
        <w:t xml:space="preserve"> Архангельской области «Культура Русского Севера (2013-2020 годы)», к информационно-телекоммуникационной сети “Интернет” подключены в 2016 году 3 сельские библиотеки (</w:t>
      </w:r>
      <w:proofErr w:type="spellStart"/>
      <w:r w:rsidRPr="0078399C">
        <w:rPr>
          <w:rFonts w:ascii="Times New Roman" w:hAnsi="Times New Roman" w:cs="Times New Roman"/>
          <w:sz w:val="20"/>
          <w:szCs w:val="20"/>
        </w:rPr>
        <w:t>Белощельская</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Ценогорская</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Родомская</w:t>
      </w:r>
      <w:proofErr w:type="spellEnd"/>
      <w:r w:rsidRPr="0078399C">
        <w:rPr>
          <w:rFonts w:ascii="Times New Roman" w:hAnsi="Times New Roman" w:cs="Times New Roman"/>
          <w:sz w:val="20"/>
          <w:szCs w:val="20"/>
        </w:rPr>
        <w:t>).</w:t>
      </w:r>
    </w:p>
    <w:p w:rsidR="004A5CE7" w:rsidRPr="0078399C" w:rsidRDefault="004A5CE7" w:rsidP="0078399C">
      <w:pPr>
        <w:spacing w:after="0" w:line="240" w:lineRule="auto"/>
        <w:ind w:firstLine="720"/>
        <w:jc w:val="both"/>
        <w:rPr>
          <w:rFonts w:ascii="Times New Roman" w:hAnsi="Times New Roman" w:cs="Times New Roman"/>
          <w:sz w:val="20"/>
          <w:szCs w:val="20"/>
        </w:rPr>
      </w:pPr>
      <w:r w:rsidRPr="0078399C">
        <w:rPr>
          <w:rFonts w:ascii="Times New Roman" w:hAnsi="Times New Roman" w:cs="Times New Roman"/>
          <w:sz w:val="20"/>
          <w:szCs w:val="20"/>
        </w:rPr>
        <w:t>В детской музыкальной школе № 29 обучаются 50 человек. На базе школы в 2016г проведено 15 различных мероприятий, на которых побывало более 2-х тысяч зрителей.</w:t>
      </w:r>
    </w:p>
    <w:p w:rsidR="004A5CE7" w:rsidRPr="0078399C" w:rsidRDefault="004A5CE7" w:rsidP="0078399C">
      <w:pPr>
        <w:spacing w:after="0" w:line="240" w:lineRule="auto"/>
        <w:ind w:firstLine="709"/>
        <w:jc w:val="both"/>
        <w:rPr>
          <w:rFonts w:ascii="Times New Roman" w:hAnsi="Times New Roman" w:cs="Times New Roman"/>
          <w:b/>
          <w:bCs/>
          <w:sz w:val="20"/>
          <w:szCs w:val="20"/>
        </w:rPr>
      </w:pPr>
      <w:r w:rsidRPr="0078399C">
        <w:rPr>
          <w:rFonts w:ascii="Times New Roman" w:hAnsi="Times New Roman" w:cs="Times New Roman"/>
          <w:b/>
          <w:bCs/>
          <w:sz w:val="20"/>
          <w:szCs w:val="20"/>
        </w:rPr>
        <w:t>Следует отметить следующие проблемы в сфере культуры района:</w:t>
      </w:r>
    </w:p>
    <w:p w:rsidR="004A5CE7" w:rsidRPr="0078399C" w:rsidRDefault="004A5CE7" w:rsidP="0078399C">
      <w:pPr>
        <w:numPr>
          <w:ilvl w:val="0"/>
          <w:numId w:val="1"/>
        </w:numPr>
        <w:spacing w:after="0" w:line="240" w:lineRule="auto"/>
        <w:ind w:left="0" w:firstLine="709"/>
        <w:jc w:val="both"/>
        <w:rPr>
          <w:rFonts w:ascii="Times New Roman" w:hAnsi="Times New Roman" w:cs="Times New Roman"/>
          <w:sz w:val="20"/>
          <w:szCs w:val="20"/>
        </w:rPr>
      </w:pPr>
      <w:r w:rsidRPr="0078399C">
        <w:rPr>
          <w:rFonts w:ascii="Times New Roman" w:hAnsi="Times New Roman" w:cs="Times New Roman"/>
          <w:sz w:val="20"/>
          <w:szCs w:val="20"/>
        </w:rPr>
        <w:t>В связи с недостаточной федеральной и региональной поддержкой реализации Указа Президента РФ от 07.05.2012 года № 597 «О мерах по реализации государственной социальной политики» и ростом затрат на оплату услуг ЖКХ в бюджете муниципального района изменилась структура расходов на сферу культуры. Доля и объём расходов на капитальный, текущий ремонт, техническое обеспечение учреждений культуры, творческую и гастрольную деятельность в последние годы сократилась. В результате:</w:t>
      </w:r>
    </w:p>
    <w:p w:rsidR="004A5CE7" w:rsidRPr="0078399C" w:rsidRDefault="004A5CE7" w:rsidP="0078399C">
      <w:pPr>
        <w:numPr>
          <w:ilvl w:val="1"/>
          <w:numId w:val="2"/>
        </w:numPr>
        <w:spacing w:after="0" w:line="240" w:lineRule="auto"/>
        <w:ind w:left="0" w:firstLine="709"/>
        <w:jc w:val="both"/>
        <w:rPr>
          <w:rFonts w:ascii="Times New Roman" w:hAnsi="Times New Roman" w:cs="Times New Roman"/>
          <w:sz w:val="20"/>
          <w:szCs w:val="20"/>
        </w:rPr>
      </w:pPr>
      <w:r w:rsidRPr="0078399C">
        <w:rPr>
          <w:rFonts w:ascii="Times New Roman" w:hAnsi="Times New Roman" w:cs="Times New Roman"/>
          <w:sz w:val="20"/>
          <w:szCs w:val="20"/>
        </w:rPr>
        <w:t>Увеличилось количество ветхих зданий учреждений культуры;</w:t>
      </w:r>
    </w:p>
    <w:p w:rsidR="004A5CE7" w:rsidRPr="0078399C" w:rsidRDefault="004A5CE7" w:rsidP="0078399C">
      <w:pPr>
        <w:numPr>
          <w:ilvl w:val="1"/>
          <w:numId w:val="2"/>
        </w:numPr>
        <w:spacing w:after="0" w:line="240" w:lineRule="auto"/>
        <w:ind w:left="0" w:firstLine="709"/>
        <w:jc w:val="both"/>
        <w:rPr>
          <w:rFonts w:ascii="Times New Roman" w:hAnsi="Times New Roman" w:cs="Times New Roman"/>
          <w:sz w:val="20"/>
          <w:szCs w:val="20"/>
        </w:rPr>
      </w:pPr>
      <w:r w:rsidRPr="0078399C">
        <w:rPr>
          <w:rFonts w:ascii="Times New Roman" w:hAnsi="Times New Roman" w:cs="Times New Roman"/>
          <w:sz w:val="20"/>
          <w:szCs w:val="20"/>
        </w:rPr>
        <w:t>Возросла необходимость текущего и капитального ремонта зданий;</w:t>
      </w:r>
    </w:p>
    <w:p w:rsidR="004A5CE7" w:rsidRPr="0078399C" w:rsidRDefault="004A5CE7" w:rsidP="0078399C">
      <w:pPr>
        <w:numPr>
          <w:ilvl w:val="1"/>
          <w:numId w:val="2"/>
        </w:numPr>
        <w:spacing w:after="0" w:line="240" w:lineRule="auto"/>
        <w:ind w:left="0" w:firstLine="709"/>
        <w:jc w:val="both"/>
        <w:rPr>
          <w:rFonts w:ascii="Times New Roman" w:hAnsi="Times New Roman" w:cs="Times New Roman"/>
          <w:sz w:val="20"/>
          <w:szCs w:val="20"/>
        </w:rPr>
      </w:pPr>
      <w:r w:rsidRPr="0078399C">
        <w:rPr>
          <w:rFonts w:ascii="Times New Roman" w:hAnsi="Times New Roman" w:cs="Times New Roman"/>
          <w:sz w:val="20"/>
          <w:szCs w:val="20"/>
        </w:rPr>
        <w:t>Увеличился износ автомобильного транспорта, в результате чего учреждения культуры лишены возможности обмениваться творческими коллективами как внутри района, так и за его пределами;</w:t>
      </w:r>
    </w:p>
    <w:p w:rsidR="004A5CE7" w:rsidRPr="0078399C" w:rsidRDefault="004A5CE7" w:rsidP="0078399C">
      <w:pPr>
        <w:numPr>
          <w:ilvl w:val="1"/>
          <w:numId w:val="2"/>
        </w:numPr>
        <w:spacing w:after="0" w:line="240" w:lineRule="auto"/>
        <w:ind w:left="0" w:firstLine="709"/>
        <w:jc w:val="both"/>
        <w:rPr>
          <w:rFonts w:ascii="Times New Roman" w:hAnsi="Times New Roman" w:cs="Times New Roman"/>
          <w:sz w:val="20"/>
          <w:szCs w:val="20"/>
        </w:rPr>
      </w:pPr>
      <w:r w:rsidRPr="0078399C">
        <w:rPr>
          <w:rFonts w:ascii="Times New Roman" w:hAnsi="Times New Roman" w:cs="Times New Roman"/>
          <w:sz w:val="20"/>
          <w:szCs w:val="20"/>
        </w:rPr>
        <w:t>Увеличился износ музыкального и технического оборудования, мебели, костюмов;</w:t>
      </w:r>
    </w:p>
    <w:p w:rsidR="004A5CE7" w:rsidRPr="0078399C" w:rsidRDefault="004A5CE7" w:rsidP="0078399C">
      <w:pPr>
        <w:numPr>
          <w:ilvl w:val="1"/>
          <w:numId w:val="2"/>
        </w:numPr>
        <w:spacing w:after="0" w:line="240" w:lineRule="auto"/>
        <w:ind w:left="0" w:firstLine="709"/>
        <w:jc w:val="both"/>
        <w:rPr>
          <w:rFonts w:ascii="Times New Roman" w:hAnsi="Times New Roman" w:cs="Times New Roman"/>
          <w:sz w:val="20"/>
          <w:szCs w:val="20"/>
        </w:rPr>
      </w:pPr>
      <w:r w:rsidRPr="0078399C">
        <w:rPr>
          <w:rFonts w:ascii="Times New Roman" w:hAnsi="Times New Roman" w:cs="Times New Roman"/>
          <w:sz w:val="20"/>
          <w:szCs w:val="20"/>
        </w:rPr>
        <w:t>Недостаточно выделяется средств на обновление книжного фонда сельских библиотек.</w:t>
      </w:r>
    </w:p>
    <w:p w:rsidR="004A5CE7" w:rsidRPr="0078399C" w:rsidRDefault="004A5CE7" w:rsidP="0078399C">
      <w:pPr>
        <w:numPr>
          <w:ilvl w:val="0"/>
          <w:numId w:val="1"/>
        </w:numPr>
        <w:tabs>
          <w:tab w:val="left" w:pos="1418"/>
        </w:tabs>
        <w:spacing w:after="0" w:line="240" w:lineRule="auto"/>
        <w:ind w:left="0" w:firstLine="709"/>
        <w:jc w:val="both"/>
        <w:rPr>
          <w:rFonts w:ascii="Times New Roman" w:hAnsi="Times New Roman" w:cs="Times New Roman"/>
          <w:sz w:val="20"/>
          <w:szCs w:val="20"/>
        </w:rPr>
      </w:pPr>
      <w:r w:rsidRPr="0078399C">
        <w:rPr>
          <w:rFonts w:ascii="Times New Roman" w:hAnsi="Times New Roman" w:cs="Times New Roman"/>
          <w:sz w:val="20"/>
          <w:szCs w:val="20"/>
        </w:rPr>
        <w:t>Общий недостаток финансирования привёл к большой кредиторской задолженности учреждений культуры.</w:t>
      </w:r>
    </w:p>
    <w:p w:rsidR="004A5CE7" w:rsidRPr="0078399C" w:rsidRDefault="004A5CE7" w:rsidP="0078399C">
      <w:pPr>
        <w:numPr>
          <w:ilvl w:val="0"/>
          <w:numId w:val="1"/>
        </w:numPr>
        <w:tabs>
          <w:tab w:val="left" w:pos="1418"/>
        </w:tabs>
        <w:spacing w:after="0" w:line="240" w:lineRule="auto"/>
        <w:ind w:left="0" w:firstLine="709"/>
        <w:jc w:val="both"/>
        <w:rPr>
          <w:rFonts w:ascii="Times New Roman" w:hAnsi="Times New Roman" w:cs="Times New Roman"/>
          <w:sz w:val="20"/>
          <w:szCs w:val="20"/>
        </w:rPr>
      </w:pPr>
      <w:r w:rsidRPr="0078399C">
        <w:rPr>
          <w:rFonts w:ascii="Times New Roman" w:hAnsi="Times New Roman" w:cs="Times New Roman"/>
          <w:sz w:val="20"/>
          <w:szCs w:val="20"/>
        </w:rPr>
        <w:t>Происходит дальнейший рост среднего возраста работников учреждений культуры, отсутствие необходимой ротации. На сегодня в учреждениях культуры работает 43% специалистов пенсионного возраста. Незаинтересованность выпускников школ в профессиях работника культуры дает низкий приток в СУЗЫ и ВУЗЫ. Проводимая работа по привлечению и закреплению на селе выпускников образовательных учреждений культуры не даёт должного эффекта.</w:t>
      </w:r>
    </w:p>
    <w:p w:rsidR="004A5CE7" w:rsidRPr="0078399C" w:rsidRDefault="004A5CE7" w:rsidP="0078399C">
      <w:pPr>
        <w:numPr>
          <w:ilvl w:val="0"/>
          <w:numId w:val="1"/>
        </w:numPr>
        <w:tabs>
          <w:tab w:val="left" w:pos="1418"/>
        </w:tabs>
        <w:spacing w:after="0" w:line="240" w:lineRule="auto"/>
        <w:ind w:left="0" w:firstLine="709"/>
        <w:jc w:val="both"/>
        <w:rPr>
          <w:rFonts w:ascii="Times New Roman" w:hAnsi="Times New Roman" w:cs="Times New Roman"/>
          <w:sz w:val="20"/>
          <w:szCs w:val="20"/>
        </w:rPr>
      </w:pPr>
      <w:r w:rsidRPr="0078399C">
        <w:rPr>
          <w:rFonts w:ascii="Times New Roman" w:hAnsi="Times New Roman" w:cs="Times New Roman"/>
          <w:sz w:val="20"/>
          <w:szCs w:val="20"/>
        </w:rPr>
        <w:t>Ограничен доступ к услугам сферы культуры для маломобильных групп населения;</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pacing w:val="2"/>
          <w:sz w:val="20"/>
          <w:szCs w:val="20"/>
          <w:lang w:eastAsia="ru-RU"/>
        </w:rPr>
      </w:pPr>
      <w:r w:rsidRPr="0078399C">
        <w:rPr>
          <w:rFonts w:ascii="Times New Roman" w:hAnsi="Times New Roman" w:cs="Times New Roman"/>
          <w:color w:val="2D2D2D"/>
          <w:spacing w:val="2"/>
          <w:sz w:val="20"/>
          <w:szCs w:val="20"/>
          <w:lang w:eastAsia="ru-RU"/>
        </w:rPr>
        <w:t>5</w:t>
      </w:r>
      <w:r w:rsidRPr="0078399C">
        <w:rPr>
          <w:rFonts w:ascii="Times New Roman" w:hAnsi="Times New Roman" w:cs="Times New Roman"/>
          <w:spacing w:val="2"/>
          <w:sz w:val="20"/>
          <w:szCs w:val="20"/>
          <w:lang w:eastAsia="ru-RU"/>
        </w:rPr>
        <w:t xml:space="preserve">)     Уровень квалификации работников недостаточный для работы с современными технологиями; </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6)    Недостаточность сре</w:t>
      </w:r>
      <w:proofErr w:type="gramStart"/>
      <w:r w:rsidRPr="0078399C">
        <w:rPr>
          <w:rFonts w:ascii="Times New Roman" w:hAnsi="Times New Roman" w:cs="Times New Roman"/>
          <w:sz w:val="20"/>
          <w:szCs w:val="20"/>
        </w:rPr>
        <w:t>дств  дл</w:t>
      </w:r>
      <w:proofErr w:type="gramEnd"/>
      <w:r w:rsidRPr="0078399C">
        <w:rPr>
          <w:rFonts w:ascii="Times New Roman" w:hAnsi="Times New Roman" w:cs="Times New Roman"/>
          <w:sz w:val="20"/>
          <w:szCs w:val="20"/>
        </w:rPr>
        <w:t>я участия одаренных детей, молодежи, творческих коллективов в конкурсных мероприятиях, фестивалях разного уровня, что ограничивает реализацию творческого потенциала;</w:t>
      </w:r>
    </w:p>
    <w:p w:rsidR="004A5CE7" w:rsidRPr="0078399C" w:rsidRDefault="004A5CE7" w:rsidP="0078399C">
      <w:pPr>
        <w:pStyle w:val="aa"/>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7)     Несоответствие помещений и оборудования музеев современным требованиям по обеспечению сохранности музейных фондов. Требуется оснастить музеи приборами и системами </w:t>
      </w:r>
      <w:proofErr w:type="gramStart"/>
      <w:r w:rsidRPr="0078399C">
        <w:rPr>
          <w:rFonts w:ascii="Times New Roman" w:hAnsi="Times New Roman" w:cs="Times New Roman"/>
          <w:sz w:val="20"/>
          <w:szCs w:val="20"/>
        </w:rPr>
        <w:t>климат-контроля</w:t>
      </w:r>
      <w:proofErr w:type="gramEnd"/>
      <w:r w:rsidRPr="0078399C">
        <w:rPr>
          <w:rFonts w:ascii="Times New Roman" w:hAnsi="Times New Roman" w:cs="Times New Roman"/>
          <w:sz w:val="20"/>
          <w:szCs w:val="20"/>
        </w:rPr>
        <w:t xml:space="preserve"> для поддержания необходимой  температуры и влажности в помещениях, стеллажами, витринами, современным программным обеспечением и специализированным оборудованием для автоматизации музейного учета;</w:t>
      </w:r>
    </w:p>
    <w:p w:rsidR="004A5CE7" w:rsidRPr="0078399C" w:rsidRDefault="004A5CE7" w:rsidP="0078399C">
      <w:pPr>
        <w:pStyle w:val="aa"/>
        <w:ind w:firstLine="709"/>
        <w:jc w:val="both"/>
        <w:rPr>
          <w:rFonts w:ascii="Times New Roman" w:hAnsi="Times New Roman" w:cs="Times New Roman"/>
          <w:sz w:val="20"/>
          <w:szCs w:val="20"/>
        </w:rPr>
      </w:pPr>
    </w:p>
    <w:p w:rsidR="004A5CE7" w:rsidRPr="0078399C" w:rsidRDefault="004A5CE7" w:rsidP="0078399C">
      <w:pPr>
        <w:spacing w:after="0" w:line="240" w:lineRule="auto"/>
        <w:ind w:firstLine="709"/>
        <w:jc w:val="center"/>
        <w:rPr>
          <w:rFonts w:ascii="Times New Roman" w:hAnsi="Times New Roman" w:cs="Times New Roman"/>
          <w:b/>
          <w:bCs/>
          <w:sz w:val="20"/>
          <w:szCs w:val="20"/>
        </w:rPr>
      </w:pPr>
      <w:r w:rsidRPr="0078399C">
        <w:rPr>
          <w:rFonts w:ascii="Times New Roman" w:hAnsi="Times New Roman" w:cs="Times New Roman"/>
          <w:b/>
          <w:bCs/>
          <w:sz w:val="20"/>
          <w:szCs w:val="20"/>
          <w:lang w:val="en-US"/>
        </w:rPr>
        <w:t>II</w:t>
      </w:r>
      <w:r w:rsidRPr="0078399C">
        <w:rPr>
          <w:rFonts w:ascii="Times New Roman" w:hAnsi="Times New Roman" w:cs="Times New Roman"/>
          <w:b/>
          <w:bCs/>
          <w:sz w:val="20"/>
          <w:szCs w:val="20"/>
        </w:rPr>
        <w:t>. Приоритеты муниципальной политики в сфере реализации муниципальной программы, цели, задачи, сроки и этапы реализации муниципальной программы</w:t>
      </w:r>
    </w:p>
    <w:p w:rsidR="004A5CE7" w:rsidRPr="0078399C" w:rsidRDefault="004A5CE7" w:rsidP="0078399C">
      <w:pPr>
        <w:shd w:val="clear" w:color="auto" w:fill="FFFFFF"/>
        <w:spacing w:after="0" w:line="240" w:lineRule="auto"/>
        <w:ind w:firstLine="709"/>
        <w:jc w:val="both"/>
        <w:textAlignment w:val="baseline"/>
        <w:rPr>
          <w:rFonts w:ascii="Times New Roman" w:hAnsi="Times New Roman" w:cs="Times New Roman"/>
          <w:spacing w:val="2"/>
          <w:sz w:val="20"/>
          <w:szCs w:val="20"/>
          <w:lang w:eastAsia="ru-RU"/>
        </w:rPr>
      </w:pPr>
      <w:r w:rsidRPr="0078399C">
        <w:rPr>
          <w:rFonts w:ascii="Times New Roman" w:hAnsi="Times New Roman" w:cs="Times New Roman"/>
          <w:spacing w:val="2"/>
          <w:sz w:val="20"/>
          <w:szCs w:val="20"/>
          <w:lang w:eastAsia="ru-RU"/>
        </w:rPr>
        <w:t>Программа «Сохранение и развитие сферы культуры МО «</w:t>
      </w:r>
      <w:proofErr w:type="spellStart"/>
      <w:r w:rsidRPr="0078399C">
        <w:rPr>
          <w:rFonts w:ascii="Times New Roman" w:hAnsi="Times New Roman" w:cs="Times New Roman"/>
          <w:spacing w:val="2"/>
          <w:sz w:val="20"/>
          <w:szCs w:val="20"/>
          <w:lang w:eastAsia="ru-RU"/>
        </w:rPr>
        <w:t>Лешуконский</w:t>
      </w:r>
      <w:proofErr w:type="spellEnd"/>
      <w:r w:rsidRPr="0078399C">
        <w:rPr>
          <w:rFonts w:ascii="Times New Roman" w:hAnsi="Times New Roman" w:cs="Times New Roman"/>
          <w:spacing w:val="2"/>
          <w:sz w:val="20"/>
          <w:szCs w:val="20"/>
          <w:lang w:eastAsia="ru-RU"/>
        </w:rPr>
        <w:t xml:space="preserve"> муниципальный район» на 2018-2021 годы» является  продолжением предыдущей программы. Она объединяет в себе все направления деятельности учреждений культуры, разработана с целью комплексного содействия развитию сферы культуры Лешуконского района путем создания условий для организации досуга и обеспечения жителей услугами организаций культуры и организации библиотечного обслуживания населения, комплектования и обеспечения сохранности библиотечных фондов муниципальных библиотек района.</w:t>
      </w:r>
    </w:p>
    <w:p w:rsidR="004A5CE7" w:rsidRPr="0078399C" w:rsidRDefault="004A5CE7" w:rsidP="0078399C">
      <w:pPr>
        <w:shd w:val="clear" w:color="auto" w:fill="FFFFFF"/>
        <w:spacing w:after="0" w:line="240" w:lineRule="auto"/>
        <w:ind w:firstLine="709"/>
        <w:jc w:val="both"/>
        <w:textAlignment w:val="baseline"/>
        <w:rPr>
          <w:rFonts w:ascii="Times New Roman" w:hAnsi="Times New Roman" w:cs="Times New Roman"/>
          <w:spacing w:val="2"/>
          <w:sz w:val="20"/>
          <w:szCs w:val="20"/>
          <w:lang w:eastAsia="ru-RU"/>
        </w:rPr>
      </w:pPr>
      <w:r w:rsidRPr="0078399C">
        <w:rPr>
          <w:rFonts w:ascii="Times New Roman" w:hAnsi="Times New Roman" w:cs="Times New Roman"/>
          <w:spacing w:val="2"/>
          <w:sz w:val="20"/>
          <w:szCs w:val="20"/>
          <w:lang w:eastAsia="ru-RU"/>
        </w:rPr>
        <w:lastRenderedPageBreak/>
        <w:t xml:space="preserve">Для динамичного развития народного творчества, культурно-досуговой деятельности  необходимо уделить большое внимание укреплению материально-технической базы учреждений культуры, приобретению автотранспорта, современного оборудования, учебно-методических пособий, сценических костюмов, реквизита, современного программного обеспечения, звукового и светового оборудования, компьютерной техники. В целях улучшения условий предоставления услуг по осуществлению библиотечного обслуживания населения  требуется выполнить текущие и капитальные ремонты помещений, приобрести новую литературу на различных носителях. Детской музыкальной школе № 29 нужен капитальный ремонт, новые музыкальные инструменты, учебники и нотная литература. В целях </w:t>
      </w:r>
      <w:proofErr w:type="gramStart"/>
      <w:r w:rsidRPr="0078399C">
        <w:rPr>
          <w:rFonts w:ascii="Times New Roman" w:hAnsi="Times New Roman" w:cs="Times New Roman"/>
          <w:spacing w:val="2"/>
          <w:sz w:val="20"/>
          <w:szCs w:val="20"/>
          <w:lang w:eastAsia="ru-RU"/>
        </w:rPr>
        <w:t>повышения престижа профессии  работника культуры</w:t>
      </w:r>
      <w:proofErr w:type="gramEnd"/>
      <w:r w:rsidRPr="0078399C">
        <w:rPr>
          <w:rFonts w:ascii="Times New Roman" w:hAnsi="Times New Roman" w:cs="Times New Roman"/>
          <w:spacing w:val="2"/>
          <w:sz w:val="20"/>
          <w:szCs w:val="20"/>
          <w:lang w:eastAsia="ru-RU"/>
        </w:rPr>
        <w:t xml:space="preserve"> и формированию кадрового потенциала учреждений культуры одной из основных задач Программы является повышение заработной платы работников и доведение ее до утвержденного уровня.</w:t>
      </w:r>
    </w:p>
    <w:p w:rsidR="004A5CE7" w:rsidRPr="0078399C" w:rsidRDefault="004A5CE7" w:rsidP="0078399C">
      <w:pPr>
        <w:shd w:val="clear" w:color="auto" w:fill="FFFFFF"/>
        <w:spacing w:after="0" w:line="240" w:lineRule="auto"/>
        <w:ind w:firstLine="709"/>
        <w:jc w:val="both"/>
        <w:textAlignment w:val="baseline"/>
        <w:rPr>
          <w:rFonts w:ascii="Times New Roman" w:eastAsia="Arial Unicode MS" w:hAnsi="Times New Roman" w:cs="Times New Roman"/>
          <w:sz w:val="20"/>
          <w:szCs w:val="20"/>
        </w:rPr>
      </w:pPr>
      <w:r w:rsidRPr="0078399C">
        <w:rPr>
          <w:rFonts w:ascii="Times New Roman" w:hAnsi="Times New Roman" w:cs="Times New Roman"/>
          <w:spacing w:val="2"/>
          <w:sz w:val="20"/>
          <w:szCs w:val="20"/>
          <w:lang w:eastAsia="ru-RU"/>
        </w:rPr>
        <w:t>Реализация Программы приведет к повышению качества и разнообразия услуг в сфере культуры, повышению общего уровня культуры населения Лешуконского района, а также созданию положительного образа Лешуконского района.</w:t>
      </w:r>
    </w:p>
    <w:p w:rsidR="004A5CE7" w:rsidRPr="0078399C" w:rsidRDefault="004A5CE7" w:rsidP="0078399C">
      <w:pPr>
        <w:spacing w:after="0" w:line="240" w:lineRule="auto"/>
        <w:ind w:firstLine="709"/>
        <w:jc w:val="both"/>
        <w:rPr>
          <w:rFonts w:ascii="Times New Roman" w:hAnsi="Times New Roman" w:cs="Times New Roman"/>
          <w:bCs/>
          <w:sz w:val="20"/>
          <w:szCs w:val="20"/>
        </w:rPr>
      </w:pPr>
      <w:r w:rsidRPr="0078399C">
        <w:rPr>
          <w:rFonts w:ascii="Times New Roman" w:hAnsi="Times New Roman" w:cs="Times New Roman"/>
          <w:sz w:val="20"/>
          <w:szCs w:val="20"/>
        </w:rPr>
        <w:t xml:space="preserve">Учитывая </w:t>
      </w:r>
      <w:proofErr w:type="spellStart"/>
      <w:r w:rsidRPr="0078399C">
        <w:rPr>
          <w:rFonts w:ascii="Times New Roman" w:hAnsi="Times New Roman" w:cs="Times New Roman"/>
          <w:sz w:val="20"/>
          <w:szCs w:val="20"/>
        </w:rPr>
        <w:t>разноплановость</w:t>
      </w:r>
      <w:proofErr w:type="spellEnd"/>
      <w:r w:rsidRPr="0078399C">
        <w:rPr>
          <w:rFonts w:ascii="Times New Roman" w:hAnsi="Times New Roman" w:cs="Times New Roman"/>
          <w:sz w:val="20"/>
          <w:szCs w:val="20"/>
        </w:rPr>
        <w:t xml:space="preserve"> программных мероприятий и в целях рационального управления реализацией программы, она разделена на </w:t>
      </w:r>
      <w:r w:rsidRPr="0078399C">
        <w:rPr>
          <w:rFonts w:ascii="Times New Roman" w:hAnsi="Times New Roman" w:cs="Times New Roman"/>
          <w:bCs/>
          <w:sz w:val="20"/>
          <w:szCs w:val="20"/>
        </w:rPr>
        <w:t>подпрограммы:</w:t>
      </w:r>
    </w:p>
    <w:p w:rsidR="004A5CE7" w:rsidRPr="0078399C" w:rsidRDefault="004A5CE7" w:rsidP="0078399C">
      <w:pPr>
        <w:spacing w:after="0" w:line="240" w:lineRule="auto"/>
        <w:ind w:firstLine="709"/>
        <w:jc w:val="both"/>
        <w:rPr>
          <w:rFonts w:ascii="Times New Roman" w:hAnsi="Times New Roman" w:cs="Times New Roman"/>
          <w:bCs/>
          <w:sz w:val="20"/>
          <w:szCs w:val="20"/>
        </w:rPr>
      </w:pPr>
      <w:r w:rsidRPr="0078399C">
        <w:rPr>
          <w:rFonts w:ascii="Times New Roman" w:hAnsi="Times New Roman" w:cs="Times New Roman"/>
          <w:bCs/>
          <w:sz w:val="20"/>
          <w:szCs w:val="20"/>
        </w:rPr>
        <w:t xml:space="preserve">1) «Сохранение и развитие историко-культурного наследия, народной традиционной культуры, культурно-досуговой деятельности, художественного творчества»; </w:t>
      </w:r>
    </w:p>
    <w:p w:rsidR="004A5CE7" w:rsidRPr="0078399C" w:rsidRDefault="004A5CE7" w:rsidP="0078399C">
      <w:pPr>
        <w:spacing w:after="0" w:line="240" w:lineRule="auto"/>
        <w:ind w:firstLine="709"/>
        <w:jc w:val="both"/>
        <w:rPr>
          <w:rFonts w:ascii="Times New Roman" w:hAnsi="Times New Roman" w:cs="Times New Roman"/>
          <w:bCs/>
          <w:sz w:val="20"/>
          <w:szCs w:val="20"/>
        </w:rPr>
      </w:pPr>
      <w:r w:rsidRPr="0078399C">
        <w:rPr>
          <w:rFonts w:ascii="Times New Roman" w:hAnsi="Times New Roman" w:cs="Times New Roman"/>
          <w:bCs/>
          <w:sz w:val="20"/>
          <w:szCs w:val="20"/>
        </w:rPr>
        <w:t>2) «Информационное библиотечное обслуживание населения»;</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bCs/>
          <w:sz w:val="20"/>
          <w:szCs w:val="20"/>
        </w:rPr>
      </w:pPr>
      <w:r w:rsidRPr="0078399C">
        <w:rPr>
          <w:rFonts w:ascii="Times New Roman" w:hAnsi="Times New Roman" w:cs="Times New Roman"/>
          <w:bCs/>
          <w:sz w:val="20"/>
          <w:szCs w:val="20"/>
        </w:rPr>
        <w:t>3) «Волшебная сила искусства».</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В рамках программы планируется осуществить комплекс мероприятий, направленных как на сохранение культурного наследия, так и на расширение форм культурного обслуживания населения. Программный подход позволит с максимальной социальной и экономической эффективностью решать задачи культурного развития, сохранения и приумножения культурных ценностей, приобщения к культурным благам различных категорий населения.</w:t>
      </w:r>
    </w:p>
    <w:p w:rsidR="004A5CE7" w:rsidRPr="0078399C" w:rsidRDefault="004A5CE7" w:rsidP="0078399C">
      <w:pPr>
        <w:spacing w:after="0" w:line="240" w:lineRule="auto"/>
        <w:ind w:firstLine="709"/>
        <w:jc w:val="both"/>
        <w:rPr>
          <w:rFonts w:ascii="Times New Roman" w:hAnsi="Times New Roman" w:cs="Times New Roman"/>
          <w:b/>
          <w:bCs/>
          <w:sz w:val="20"/>
          <w:szCs w:val="20"/>
        </w:rPr>
      </w:pPr>
    </w:p>
    <w:p w:rsidR="004A5CE7" w:rsidRPr="0078399C" w:rsidRDefault="004A5CE7" w:rsidP="0078399C">
      <w:pPr>
        <w:spacing w:after="0" w:line="240" w:lineRule="auto"/>
        <w:ind w:firstLine="709"/>
        <w:jc w:val="both"/>
        <w:rPr>
          <w:rFonts w:ascii="Times New Roman" w:hAnsi="Times New Roman" w:cs="Times New Roman"/>
          <w:b/>
          <w:bCs/>
          <w:sz w:val="20"/>
          <w:szCs w:val="20"/>
        </w:rPr>
      </w:pPr>
      <w:r w:rsidRPr="0078399C">
        <w:rPr>
          <w:rFonts w:ascii="Times New Roman" w:hAnsi="Times New Roman" w:cs="Times New Roman"/>
          <w:b/>
          <w:bCs/>
          <w:sz w:val="20"/>
          <w:szCs w:val="20"/>
        </w:rPr>
        <w:t>Целью</w:t>
      </w:r>
      <w:r w:rsidRPr="0078399C">
        <w:rPr>
          <w:rFonts w:ascii="Times New Roman" w:hAnsi="Times New Roman" w:cs="Times New Roman"/>
          <w:sz w:val="20"/>
          <w:szCs w:val="20"/>
        </w:rPr>
        <w:t xml:space="preserve"> муниципальной программы является сохранение и развитие культурного потенциала и культурного наследия Лешуконского района, обеспечение потребностей населения Лешуконского района в услугах, предоставляемых муниципальными  бюджетными учреждениями культуры района, муниципальным бюджетным образовательным учреждением дополнительного образования детей «Детская музыкальная школа № 29». Для достижения данной цели предусмотрено решение </w:t>
      </w:r>
      <w:r w:rsidRPr="0078399C">
        <w:rPr>
          <w:rFonts w:ascii="Times New Roman" w:hAnsi="Times New Roman" w:cs="Times New Roman"/>
          <w:b/>
          <w:bCs/>
          <w:sz w:val="20"/>
          <w:szCs w:val="20"/>
        </w:rPr>
        <w:t>следующих задач:</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1) Сохранение, пополнение, изучение и экспонирование музейного фонда, оказание содействия общественным инициативам в деле сохранения и использования памятников истории и культуры, расположенных на территории Лешуконского района;</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2) Создание условий для повышения качества и многообразия услуг, предоставляемых муниципальными бюджетными учреждениями культуры и муниципальным бюджетным образовательным учреждением дополнительного образования детей «Детская музыкальная школа № 29»;</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Оценка результатов реализации муниципальной программы осуществляется на основе целевых показателей, сформированных с учетом </w:t>
      </w:r>
      <w:proofErr w:type="gramStart"/>
      <w:r w:rsidRPr="0078399C">
        <w:rPr>
          <w:rFonts w:ascii="Times New Roman" w:hAnsi="Times New Roman" w:cs="Times New Roman"/>
          <w:sz w:val="20"/>
          <w:szCs w:val="20"/>
        </w:rPr>
        <w:t>специфики деятельности муниципальных бюджетных учреждений культуры Лешуконского района</w:t>
      </w:r>
      <w:proofErr w:type="gramEnd"/>
      <w:r w:rsidRPr="0078399C">
        <w:rPr>
          <w:rFonts w:ascii="Times New Roman" w:hAnsi="Times New Roman" w:cs="Times New Roman"/>
          <w:sz w:val="20"/>
          <w:szCs w:val="20"/>
        </w:rPr>
        <w:t xml:space="preserve"> и МБОУ ДОД «ДМШ № 29».</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Сроки реализации программы - 2018-2021 годы. Муниципальная  программа реализуется в один этап.</w:t>
      </w:r>
    </w:p>
    <w:p w:rsidR="004A5CE7" w:rsidRPr="0078399C" w:rsidRDefault="004A5CE7" w:rsidP="0078399C">
      <w:pPr>
        <w:spacing w:after="0" w:line="240" w:lineRule="auto"/>
        <w:ind w:firstLine="709"/>
        <w:jc w:val="center"/>
        <w:rPr>
          <w:rFonts w:ascii="Times New Roman" w:hAnsi="Times New Roman" w:cs="Times New Roman"/>
          <w:b/>
          <w:bCs/>
          <w:sz w:val="20"/>
          <w:szCs w:val="20"/>
        </w:rPr>
      </w:pPr>
      <w:r w:rsidRPr="0078399C">
        <w:rPr>
          <w:rFonts w:ascii="Times New Roman" w:hAnsi="Times New Roman" w:cs="Times New Roman"/>
          <w:b/>
          <w:bCs/>
          <w:sz w:val="20"/>
          <w:szCs w:val="20"/>
          <w:lang w:val="en-US"/>
        </w:rPr>
        <w:t>III</w:t>
      </w:r>
      <w:r w:rsidRPr="0078399C">
        <w:rPr>
          <w:rFonts w:ascii="Times New Roman" w:hAnsi="Times New Roman" w:cs="Times New Roman"/>
          <w:b/>
          <w:bCs/>
          <w:sz w:val="20"/>
          <w:szCs w:val="20"/>
        </w:rPr>
        <w:t>. Показатели (индикаторы) достижения целей и решения задач, основные ожидаемые конечные результаты муниципальной программы</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b/>
          <w:bCs/>
          <w:sz w:val="20"/>
          <w:szCs w:val="20"/>
        </w:rPr>
      </w:pPr>
      <w:r w:rsidRPr="0078399C">
        <w:rPr>
          <w:rFonts w:ascii="Times New Roman" w:hAnsi="Times New Roman" w:cs="Times New Roman"/>
          <w:sz w:val="20"/>
          <w:szCs w:val="20"/>
        </w:rPr>
        <w:t>Реализация муниципальной программы позволит достичь к 2021 году следующих результатов (приложение №1)</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4A5CE7" w:rsidRPr="0078399C" w:rsidRDefault="004A5CE7" w:rsidP="00204673">
      <w:pPr>
        <w:spacing w:line="240" w:lineRule="auto"/>
        <w:ind w:right="283"/>
        <w:jc w:val="center"/>
        <w:rPr>
          <w:rFonts w:ascii="Times New Roman" w:hAnsi="Times New Roman" w:cs="Times New Roman"/>
          <w:b/>
          <w:bCs/>
          <w:color w:val="000000"/>
          <w:sz w:val="20"/>
          <w:szCs w:val="20"/>
        </w:rPr>
      </w:pPr>
      <w:r w:rsidRPr="0078399C">
        <w:rPr>
          <w:rFonts w:ascii="Times New Roman" w:hAnsi="Times New Roman" w:cs="Times New Roman"/>
          <w:b/>
          <w:bCs/>
          <w:color w:val="000000"/>
          <w:sz w:val="20"/>
          <w:szCs w:val="20"/>
          <w:lang w:val="en-US"/>
        </w:rPr>
        <w:t>IV</w:t>
      </w:r>
      <w:r w:rsidRPr="0078399C">
        <w:rPr>
          <w:rFonts w:ascii="Times New Roman" w:hAnsi="Times New Roman" w:cs="Times New Roman"/>
          <w:b/>
          <w:bCs/>
          <w:color w:val="000000"/>
          <w:sz w:val="20"/>
          <w:szCs w:val="20"/>
        </w:rPr>
        <w:t>. Обобщенная характеристика подпрограмм, мероприятий</w:t>
      </w:r>
    </w:p>
    <w:p w:rsidR="004A5CE7" w:rsidRPr="0078399C" w:rsidRDefault="004A5CE7" w:rsidP="0078399C">
      <w:pPr>
        <w:autoSpaceDE w:val="0"/>
        <w:autoSpaceDN w:val="0"/>
        <w:adjustRightInd w:val="0"/>
        <w:spacing w:line="240" w:lineRule="auto"/>
        <w:jc w:val="center"/>
        <w:rPr>
          <w:rFonts w:ascii="Times New Roman" w:hAnsi="Times New Roman" w:cs="Times New Roman"/>
          <w:b/>
          <w:bCs/>
          <w:sz w:val="20"/>
          <w:szCs w:val="20"/>
        </w:rPr>
      </w:pPr>
      <w:r w:rsidRPr="0078399C">
        <w:rPr>
          <w:rFonts w:ascii="Times New Roman" w:hAnsi="Times New Roman" w:cs="Times New Roman"/>
          <w:b/>
          <w:bCs/>
          <w:color w:val="000000"/>
          <w:sz w:val="20"/>
          <w:szCs w:val="20"/>
        </w:rPr>
        <w:t xml:space="preserve">Подпрограмма № 1 </w:t>
      </w:r>
      <w:r w:rsidRPr="0078399C">
        <w:rPr>
          <w:rFonts w:ascii="Times New Roman" w:hAnsi="Times New Roman" w:cs="Times New Roman"/>
          <w:b/>
          <w:bCs/>
          <w:sz w:val="20"/>
          <w:szCs w:val="20"/>
        </w:rPr>
        <w:t>«Сохранение и развитие историко-культурного наследия, народной традиционной культуры,  культурно-досуговой деятельности,  художественного творчества»</w:t>
      </w:r>
    </w:p>
    <w:p w:rsidR="004A5CE7" w:rsidRPr="0078399C" w:rsidRDefault="004A5CE7" w:rsidP="0078399C">
      <w:pPr>
        <w:autoSpaceDE w:val="0"/>
        <w:autoSpaceDN w:val="0"/>
        <w:adjustRightInd w:val="0"/>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                                                 ПАСПОРТ</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14"/>
        <w:gridCol w:w="7505"/>
      </w:tblGrid>
      <w:tr w:rsidR="004A5CE7" w:rsidRPr="0078399C" w:rsidTr="00134B5A">
        <w:tc>
          <w:tcPr>
            <w:tcW w:w="2914"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 Название подпрограммы</w:t>
            </w:r>
          </w:p>
          <w:p w:rsidR="004A5CE7" w:rsidRPr="0078399C" w:rsidRDefault="004A5CE7" w:rsidP="0078399C">
            <w:pPr>
              <w:spacing w:after="120" w:line="240" w:lineRule="auto"/>
              <w:jc w:val="both"/>
              <w:rPr>
                <w:rFonts w:ascii="Times New Roman" w:hAnsi="Times New Roman" w:cs="Times New Roman"/>
                <w:sz w:val="20"/>
                <w:szCs w:val="20"/>
              </w:rPr>
            </w:pPr>
          </w:p>
        </w:tc>
        <w:tc>
          <w:tcPr>
            <w:tcW w:w="0" w:type="auto"/>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«Сохранение и развитие историко-культурного наследия, народной традиционной культуры,  культурно-досуговой деятельности, художественного творчества» </w:t>
            </w:r>
          </w:p>
        </w:tc>
      </w:tr>
      <w:tr w:rsidR="004A5CE7" w:rsidRPr="0078399C" w:rsidTr="00134B5A">
        <w:tc>
          <w:tcPr>
            <w:tcW w:w="2914"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Ответственный исполнитель</w:t>
            </w:r>
          </w:p>
        </w:tc>
        <w:tc>
          <w:tcPr>
            <w:tcW w:w="0" w:type="auto"/>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Отдел культуры и искусства администрации МО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муниципальный район»</w:t>
            </w:r>
          </w:p>
        </w:tc>
      </w:tr>
      <w:tr w:rsidR="004A5CE7" w:rsidRPr="0078399C" w:rsidTr="00134B5A">
        <w:tc>
          <w:tcPr>
            <w:tcW w:w="2914"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Соисполнители программы</w:t>
            </w:r>
          </w:p>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 ( подпрограммы)</w:t>
            </w:r>
          </w:p>
        </w:tc>
        <w:tc>
          <w:tcPr>
            <w:tcW w:w="0" w:type="auto"/>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Муниципальное бюджетное учреждение культуры  «</w:t>
            </w:r>
            <w:proofErr w:type="spellStart"/>
            <w:r w:rsidRPr="0078399C">
              <w:rPr>
                <w:rFonts w:ascii="Times New Roman" w:hAnsi="Times New Roman" w:cs="Times New Roman"/>
                <w:sz w:val="20"/>
                <w:szCs w:val="20"/>
              </w:rPr>
              <w:t>Лешуконскиймежпоселенческий</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культурно-досуговый</w:t>
            </w:r>
            <w:proofErr w:type="spellEnd"/>
            <w:r w:rsidRPr="0078399C">
              <w:rPr>
                <w:rFonts w:ascii="Times New Roman" w:hAnsi="Times New Roman" w:cs="Times New Roman"/>
                <w:sz w:val="20"/>
                <w:szCs w:val="20"/>
              </w:rPr>
              <w:t xml:space="preserve"> центр» и его структурные подразделения, творческие коллективы, физические лица</w:t>
            </w:r>
          </w:p>
        </w:tc>
      </w:tr>
      <w:tr w:rsidR="004A5CE7" w:rsidRPr="0078399C" w:rsidTr="00134B5A">
        <w:tc>
          <w:tcPr>
            <w:tcW w:w="2914"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Цели программы</w:t>
            </w:r>
          </w:p>
          <w:p w:rsidR="004A5CE7" w:rsidRPr="0078399C" w:rsidRDefault="004A5CE7" w:rsidP="0078399C">
            <w:pPr>
              <w:spacing w:after="120" w:line="240" w:lineRule="auto"/>
              <w:jc w:val="both"/>
              <w:rPr>
                <w:rFonts w:ascii="Times New Roman" w:hAnsi="Times New Roman" w:cs="Times New Roman"/>
                <w:sz w:val="20"/>
                <w:szCs w:val="20"/>
              </w:rPr>
            </w:pPr>
          </w:p>
        </w:tc>
        <w:tc>
          <w:tcPr>
            <w:tcW w:w="0" w:type="auto"/>
          </w:tcPr>
          <w:p w:rsidR="004A5CE7" w:rsidRPr="0078399C" w:rsidRDefault="004A5CE7" w:rsidP="0078399C">
            <w:pPr>
              <w:widowControl w:val="0"/>
              <w:adjustRightInd w:val="0"/>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-сохранение и развитие историко-культурного наследия, народной традиционной культуры Лешуконского района как важнейшей части российской культуры и важнейшего ресурса социального и экономического развития территории;</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-повышение качества жизни населения района путем предоставления возможности саморазвития через регулярные занятия творчеством</w:t>
            </w:r>
            <w:proofErr w:type="gramStart"/>
            <w:r w:rsidRPr="0078399C">
              <w:rPr>
                <w:rFonts w:ascii="Times New Roman" w:hAnsi="Times New Roman" w:cs="Times New Roman"/>
                <w:sz w:val="20"/>
                <w:szCs w:val="20"/>
              </w:rPr>
              <w:t xml:space="preserve"> ;</w:t>
            </w:r>
            <w:proofErr w:type="gramEnd"/>
          </w:p>
        </w:tc>
      </w:tr>
      <w:tr w:rsidR="004A5CE7" w:rsidRPr="0078399C" w:rsidTr="00134B5A">
        <w:tc>
          <w:tcPr>
            <w:tcW w:w="2914"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lastRenderedPageBreak/>
              <w:t>Задачи  программы</w:t>
            </w:r>
          </w:p>
        </w:tc>
        <w:tc>
          <w:tcPr>
            <w:tcW w:w="0" w:type="auto"/>
          </w:tcPr>
          <w:p w:rsidR="004A5CE7" w:rsidRPr="0078399C" w:rsidRDefault="004A5CE7" w:rsidP="0078399C">
            <w:pPr>
              <w:spacing w:after="0" w:line="240" w:lineRule="auto"/>
              <w:jc w:val="both"/>
              <w:rPr>
                <w:rFonts w:ascii="Times New Roman" w:hAnsi="Times New Roman" w:cs="Times New Roman"/>
                <w:color w:val="000000"/>
                <w:sz w:val="20"/>
                <w:szCs w:val="20"/>
              </w:rPr>
            </w:pPr>
            <w:r w:rsidRPr="0078399C">
              <w:rPr>
                <w:rFonts w:ascii="Times New Roman" w:hAnsi="Times New Roman" w:cs="Times New Roman"/>
                <w:color w:val="000000"/>
                <w:sz w:val="20"/>
                <w:szCs w:val="20"/>
              </w:rPr>
              <w:t>–научно-методическое, информационное и кадровое обеспечение, повышение квалификации и профессиональной переподготовки в сфере культуры;</w:t>
            </w:r>
          </w:p>
          <w:p w:rsidR="004A5CE7" w:rsidRPr="0078399C" w:rsidRDefault="004A5CE7" w:rsidP="0078399C">
            <w:pPr>
              <w:spacing w:after="0" w:line="240" w:lineRule="auto"/>
              <w:jc w:val="both"/>
              <w:rPr>
                <w:rFonts w:ascii="Times New Roman" w:hAnsi="Times New Roman" w:cs="Times New Roman"/>
                <w:color w:val="000000"/>
                <w:sz w:val="20"/>
                <w:szCs w:val="20"/>
              </w:rPr>
            </w:pPr>
            <w:r w:rsidRPr="0078399C">
              <w:rPr>
                <w:rFonts w:ascii="Times New Roman" w:hAnsi="Times New Roman" w:cs="Times New Roman"/>
                <w:color w:val="000000"/>
                <w:sz w:val="20"/>
                <w:szCs w:val="20"/>
              </w:rPr>
              <w:t>–приведение существующей материально-технической базы учреждений в соответствие с современными нормами и требованиями;</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-развитие музейного дела, оказание содействия общественным инициативам в деле сохранения и использования памятников истории и культуры, расположенных на территории Лешуконского района;</w:t>
            </w:r>
          </w:p>
          <w:p w:rsidR="004A5CE7" w:rsidRPr="0078399C" w:rsidRDefault="004A5CE7" w:rsidP="0078399C">
            <w:pPr>
              <w:spacing w:after="0" w:line="240" w:lineRule="auto"/>
              <w:jc w:val="both"/>
              <w:rPr>
                <w:rFonts w:ascii="Times New Roman" w:hAnsi="Times New Roman" w:cs="Times New Roman"/>
                <w:color w:val="000000"/>
                <w:sz w:val="20"/>
                <w:szCs w:val="20"/>
              </w:rPr>
            </w:pPr>
            <w:r w:rsidRPr="0078399C">
              <w:rPr>
                <w:rFonts w:ascii="Times New Roman" w:hAnsi="Times New Roman" w:cs="Times New Roman"/>
                <w:sz w:val="20"/>
                <w:szCs w:val="20"/>
              </w:rPr>
              <w:t>-поддержка самодеятельного художественного творчества, сохранение и развитие традиционных форм культурно-досуговой деятельности, любительского творчества с учетом возрастных и социальных категорий населения;</w:t>
            </w:r>
          </w:p>
          <w:p w:rsidR="004A5CE7" w:rsidRPr="0078399C" w:rsidRDefault="004A5CE7" w:rsidP="0078399C">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78399C">
              <w:rPr>
                <w:rFonts w:ascii="Times New Roman" w:hAnsi="Times New Roman" w:cs="Times New Roman"/>
                <w:sz w:val="20"/>
                <w:szCs w:val="20"/>
              </w:rPr>
              <w:t xml:space="preserve">-организация и проведение культурно-массовых мероприятий районного значения, поддержка социально-значимых мероприятий, получивших </w:t>
            </w:r>
            <w:proofErr w:type="spellStart"/>
            <w:r w:rsidRPr="0078399C">
              <w:rPr>
                <w:rFonts w:ascii="Times New Roman" w:hAnsi="Times New Roman" w:cs="Times New Roman"/>
                <w:sz w:val="20"/>
                <w:szCs w:val="20"/>
              </w:rPr>
              <w:t>грантовую</w:t>
            </w:r>
            <w:proofErr w:type="spellEnd"/>
            <w:r w:rsidRPr="0078399C">
              <w:rPr>
                <w:rFonts w:ascii="Times New Roman" w:hAnsi="Times New Roman" w:cs="Times New Roman"/>
                <w:sz w:val="20"/>
                <w:szCs w:val="20"/>
              </w:rPr>
              <w:t xml:space="preserve"> поддержку творческих проектов;</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color w:val="000000"/>
                <w:sz w:val="20"/>
                <w:szCs w:val="20"/>
              </w:rPr>
              <w:t>-поэтапное совершенствование системы оплаты труда работников;</w:t>
            </w:r>
          </w:p>
        </w:tc>
      </w:tr>
      <w:tr w:rsidR="004A5CE7" w:rsidRPr="0078399C" w:rsidTr="00134B5A">
        <w:tc>
          <w:tcPr>
            <w:tcW w:w="2914"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Целевые индикаторы и показатели программы, их значения на последний год реализации</w:t>
            </w:r>
          </w:p>
          <w:p w:rsidR="004A5CE7" w:rsidRPr="0078399C" w:rsidRDefault="004A5CE7" w:rsidP="0078399C">
            <w:pPr>
              <w:spacing w:after="120" w:line="240" w:lineRule="auto"/>
              <w:jc w:val="both"/>
              <w:rPr>
                <w:rFonts w:ascii="Times New Roman" w:hAnsi="Times New Roman" w:cs="Times New Roman"/>
                <w:sz w:val="20"/>
                <w:szCs w:val="20"/>
              </w:rPr>
            </w:pPr>
          </w:p>
        </w:tc>
        <w:tc>
          <w:tcPr>
            <w:tcW w:w="0" w:type="auto"/>
          </w:tcPr>
          <w:p w:rsidR="004A5CE7" w:rsidRPr="0078399C" w:rsidRDefault="004A5CE7" w:rsidP="0078399C">
            <w:pPr>
              <w:pStyle w:val="ac"/>
              <w:numPr>
                <w:ilvl w:val="0"/>
                <w:numId w:val="3"/>
              </w:numPr>
              <w:ind w:left="0" w:firstLine="357"/>
              <w:jc w:val="both"/>
              <w:rPr>
                <w:rFonts w:ascii="Times New Roman" w:hAnsi="Times New Roman" w:cs="Times New Roman"/>
                <w:sz w:val="20"/>
                <w:szCs w:val="20"/>
              </w:rPr>
            </w:pPr>
            <w:r w:rsidRPr="0078399C">
              <w:rPr>
                <w:rFonts w:ascii="Times New Roman" w:hAnsi="Times New Roman" w:cs="Times New Roman"/>
                <w:sz w:val="20"/>
                <w:szCs w:val="20"/>
              </w:rPr>
              <w:t xml:space="preserve">Увеличение посещаемости музеев Лешуконского района </w:t>
            </w:r>
            <w:proofErr w:type="gramStart"/>
            <w:r w:rsidRPr="0078399C">
              <w:rPr>
                <w:rFonts w:ascii="Times New Roman" w:hAnsi="Times New Roman" w:cs="Times New Roman"/>
                <w:sz w:val="20"/>
                <w:szCs w:val="20"/>
              </w:rPr>
              <w:t>на  конец</w:t>
            </w:r>
            <w:proofErr w:type="gramEnd"/>
            <w:r w:rsidRPr="0078399C">
              <w:rPr>
                <w:rFonts w:ascii="Times New Roman" w:hAnsi="Times New Roman" w:cs="Times New Roman"/>
                <w:sz w:val="20"/>
                <w:szCs w:val="20"/>
              </w:rPr>
              <w:t xml:space="preserve"> 2021 года -54.9%;</w:t>
            </w:r>
          </w:p>
          <w:p w:rsidR="004A5CE7" w:rsidRPr="0078399C" w:rsidRDefault="004A5CE7" w:rsidP="0078399C">
            <w:pPr>
              <w:pStyle w:val="ac"/>
              <w:numPr>
                <w:ilvl w:val="0"/>
                <w:numId w:val="3"/>
              </w:numPr>
              <w:ind w:left="0" w:firstLine="357"/>
              <w:jc w:val="both"/>
              <w:rPr>
                <w:rFonts w:ascii="Times New Roman" w:hAnsi="Times New Roman" w:cs="Times New Roman"/>
                <w:sz w:val="20"/>
                <w:szCs w:val="20"/>
              </w:rPr>
            </w:pPr>
            <w:r w:rsidRPr="0078399C">
              <w:rPr>
                <w:rFonts w:ascii="Times New Roman" w:hAnsi="Times New Roman" w:cs="Times New Roman"/>
                <w:sz w:val="20"/>
                <w:szCs w:val="20"/>
              </w:rPr>
              <w:t xml:space="preserve"> Увеличение числа посетителей культурно-досуговых мероприятий на платной основе (5% ежегодно);</w:t>
            </w:r>
          </w:p>
          <w:p w:rsidR="004A5CE7" w:rsidRPr="0078399C" w:rsidRDefault="004A5CE7" w:rsidP="0078399C">
            <w:pPr>
              <w:pStyle w:val="ac"/>
              <w:numPr>
                <w:ilvl w:val="0"/>
                <w:numId w:val="3"/>
              </w:numPr>
              <w:ind w:left="0" w:firstLine="357"/>
              <w:jc w:val="both"/>
              <w:rPr>
                <w:rFonts w:ascii="Times New Roman" w:hAnsi="Times New Roman" w:cs="Times New Roman"/>
                <w:sz w:val="20"/>
                <w:szCs w:val="20"/>
              </w:rPr>
            </w:pPr>
            <w:r w:rsidRPr="0078399C">
              <w:rPr>
                <w:rFonts w:ascii="Times New Roman" w:hAnsi="Times New Roman" w:cs="Times New Roman"/>
                <w:sz w:val="20"/>
                <w:szCs w:val="20"/>
              </w:rPr>
              <w:t xml:space="preserve"> Увеличение количества проведенных культурно - досуговых мероприятий (1% ежегодно);</w:t>
            </w:r>
          </w:p>
          <w:p w:rsidR="004A5CE7" w:rsidRPr="0078399C" w:rsidRDefault="004A5CE7" w:rsidP="0078399C">
            <w:pPr>
              <w:pStyle w:val="ac"/>
              <w:numPr>
                <w:ilvl w:val="0"/>
                <w:numId w:val="3"/>
              </w:numPr>
              <w:ind w:left="0" w:firstLine="357"/>
              <w:jc w:val="both"/>
              <w:rPr>
                <w:rFonts w:ascii="Times New Roman" w:hAnsi="Times New Roman" w:cs="Times New Roman"/>
                <w:sz w:val="20"/>
                <w:szCs w:val="20"/>
              </w:rPr>
            </w:pPr>
            <w:r w:rsidRPr="0078399C">
              <w:rPr>
                <w:rFonts w:ascii="Times New Roman" w:hAnsi="Times New Roman" w:cs="Times New Roman"/>
                <w:sz w:val="20"/>
                <w:szCs w:val="20"/>
              </w:rPr>
              <w:t xml:space="preserve"> Увеличение количества клубных формирований (1% ежегодно);</w:t>
            </w:r>
          </w:p>
          <w:p w:rsidR="004A5CE7" w:rsidRPr="0078399C" w:rsidRDefault="004A5CE7" w:rsidP="0078399C">
            <w:pPr>
              <w:pStyle w:val="ac"/>
              <w:numPr>
                <w:ilvl w:val="0"/>
                <w:numId w:val="3"/>
              </w:numPr>
              <w:ind w:left="0" w:firstLine="357"/>
              <w:jc w:val="both"/>
              <w:rPr>
                <w:rFonts w:ascii="Times New Roman" w:hAnsi="Times New Roman" w:cs="Times New Roman"/>
                <w:sz w:val="20"/>
                <w:szCs w:val="20"/>
              </w:rPr>
            </w:pPr>
            <w:r w:rsidRPr="0078399C">
              <w:rPr>
                <w:rFonts w:ascii="Times New Roman" w:hAnsi="Times New Roman" w:cs="Times New Roman"/>
                <w:sz w:val="20"/>
                <w:szCs w:val="20"/>
              </w:rPr>
              <w:t xml:space="preserve"> Увеличение количества участников клубных формирований (5% ежегодно);</w:t>
            </w:r>
          </w:p>
          <w:p w:rsidR="004A5CE7" w:rsidRPr="0078399C" w:rsidRDefault="004A5CE7" w:rsidP="0078399C">
            <w:pPr>
              <w:pStyle w:val="ac"/>
              <w:numPr>
                <w:ilvl w:val="0"/>
                <w:numId w:val="3"/>
              </w:numPr>
              <w:ind w:left="0" w:firstLine="357"/>
              <w:jc w:val="both"/>
              <w:rPr>
                <w:rFonts w:ascii="Times New Roman" w:hAnsi="Times New Roman" w:cs="Times New Roman"/>
                <w:sz w:val="20"/>
                <w:szCs w:val="20"/>
              </w:rPr>
            </w:pPr>
            <w:r w:rsidRPr="0078399C">
              <w:rPr>
                <w:rFonts w:ascii="Times New Roman" w:hAnsi="Times New Roman" w:cs="Times New Roman"/>
                <w:sz w:val="20"/>
                <w:szCs w:val="20"/>
              </w:rPr>
              <w:t xml:space="preserve">  Увеличение средней заработной платы работников учреждений культуры до утвержденного уровня </w:t>
            </w:r>
          </w:p>
          <w:p w:rsidR="004A5CE7" w:rsidRPr="0078399C" w:rsidRDefault="004A5CE7" w:rsidP="0078399C">
            <w:pPr>
              <w:pStyle w:val="ac"/>
              <w:numPr>
                <w:ilvl w:val="0"/>
                <w:numId w:val="3"/>
              </w:numPr>
              <w:ind w:left="0" w:firstLine="357"/>
              <w:jc w:val="both"/>
              <w:rPr>
                <w:rFonts w:ascii="Times New Roman" w:hAnsi="Times New Roman" w:cs="Times New Roman"/>
                <w:bCs/>
                <w:sz w:val="20"/>
                <w:szCs w:val="20"/>
              </w:rPr>
            </w:pPr>
            <w:r w:rsidRPr="0078399C">
              <w:rPr>
                <w:rFonts w:ascii="Times New Roman" w:hAnsi="Times New Roman" w:cs="Times New Roman"/>
                <w:sz w:val="20"/>
                <w:szCs w:val="20"/>
              </w:rPr>
              <w:t>Увеличение доли учреждений, находящихся</w:t>
            </w:r>
            <w:r w:rsidR="00FF5E84">
              <w:rPr>
                <w:rFonts w:ascii="Times New Roman" w:hAnsi="Times New Roman" w:cs="Times New Roman"/>
                <w:sz w:val="20"/>
                <w:szCs w:val="20"/>
              </w:rPr>
              <w:t xml:space="preserve"> в удовлетворительном состоянии</w:t>
            </w:r>
            <w:r w:rsidRPr="0078399C">
              <w:rPr>
                <w:rFonts w:ascii="Times New Roman" w:hAnsi="Times New Roman" w:cs="Times New Roman"/>
                <w:sz w:val="20"/>
                <w:szCs w:val="20"/>
              </w:rPr>
              <w:t xml:space="preserve"> в общем количестве учреждений (</w:t>
            </w:r>
            <w:proofErr w:type="gramStart"/>
            <w:r w:rsidRPr="0078399C">
              <w:rPr>
                <w:rFonts w:ascii="Times New Roman" w:hAnsi="Times New Roman" w:cs="Times New Roman"/>
                <w:sz w:val="20"/>
                <w:szCs w:val="20"/>
              </w:rPr>
              <w:t>на конец</w:t>
            </w:r>
            <w:proofErr w:type="gramEnd"/>
            <w:r w:rsidRPr="0078399C">
              <w:rPr>
                <w:rFonts w:ascii="Times New Roman" w:hAnsi="Times New Roman" w:cs="Times New Roman"/>
                <w:sz w:val="20"/>
                <w:szCs w:val="20"/>
              </w:rPr>
              <w:t xml:space="preserve"> 2021 года - 80 %);</w:t>
            </w:r>
          </w:p>
          <w:p w:rsidR="004A5CE7" w:rsidRPr="0078399C" w:rsidRDefault="004A5CE7" w:rsidP="0078399C">
            <w:pPr>
              <w:pStyle w:val="ac"/>
              <w:numPr>
                <w:ilvl w:val="0"/>
                <w:numId w:val="3"/>
              </w:numPr>
              <w:ind w:left="0" w:firstLine="357"/>
              <w:jc w:val="both"/>
              <w:rPr>
                <w:rFonts w:ascii="Times New Roman" w:hAnsi="Times New Roman" w:cs="Times New Roman"/>
                <w:sz w:val="20"/>
                <w:szCs w:val="20"/>
              </w:rPr>
            </w:pPr>
            <w:r w:rsidRPr="0078399C">
              <w:rPr>
                <w:rFonts w:ascii="Times New Roman" w:hAnsi="Times New Roman" w:cs="Times New Roman"/>
                <w:sz w:val="20"/>
                <w:szCs w:val="20"/>
              </w:rPr>
              <w:t>Обеспечение населения услугами учреждений культуры в соответствии с социальными нормативами и нормами (</w:t>
            </w:r>
            <w:proofErr w:type="gramStart"/>
            <w:r w:rsidRPr="0078399C">
              <w:rPr>
                <w:rFonts w:ascii="Times New Roman" w:hAnsi="Times New Roman" w:cs="Times New Roman"/>
                <w:sz w:val="20"/>
                <w:szCs w:val="20"/>
              </w:rPr>
              <w:t>на  конец</w:t>
            </w:r>
            <w:proofErr w:type="gramEnd"/>
            <w:r w:rsidRPr="0078399C">
              <w:rPr>
                <w:rFonts w:ascii="Times New Roman" w:hAnsi="Times New Roman" w:cs="Times New Roman"/>
                <w:sz w:val="20"/>
                <w:szCs w:val="20"/>
              </w:rPr>
              <w:t xml:space="preserve"> 2021 года - 80 %)</w:t>
            </w:r>
          </w:p>
        </w:tc>
      </w:tr>
      <w:tr w:rsidR="004A5CE7" w:rsidRPr="0078399C" w:rsidTr="00134B5A">
        <w:trPr>
          <w:trHeight w:val="962"/>
        </w:trPr>
        <w:tc>
          <w:tcPr>
            <w:tcW w:w="2914"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Объемы и источники финансирования </w:t>
            </w:r>
          </w:p>
        </w:tc>
        <w:tc>
          <w:tcPr>
            <w:tcW w:w="0" w:type="auto"/>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2018 год– </w:t>
            </w:r>
            <w:r w:rsidR="009523DD">
              <w:rPr>
                <w:rFonts w:ascii="Times New Roman" w:hAnsi="Times New Roman" w:cs="Times New Roman"/>
                <w:sz w:val="20"/>
                <w:szCs w:val="20"/>
              </w:rPr>
              <w:t>27687,9</w:t>
            </w:r>
            <w:r w:rsidRPr="0078399C">
              <w:rPr>
                <w:rFonts w:ascii="Times New Roman" w:hAnsi="Times New Roman" w:cs="Times New Roman"/>
                <w:sz w:val="20"/>
                <w:szCs w:val="20"/>
              </w:rPr>
              <w:t xml:space="preserve"> тыс. руб. в том числе:</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Федеральный бюджет – </w:t>
            </w:r>
            <w:r w:rsidR="00CD0AEF">
              <w:rPr>
                <w:rFonts w:ascii="Times New Roman" w:hAnsi="Times New Roman" w:cs="Times New Roman"/>
                <w:sz w:val="20"/>
                <w:szCs w:val="20"/>
              </w:rPr>
              <w:t>45,0</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Областной бюджет – </w:t>
            </w:r>
            <w:r w:rsidR="00CD0AEF">
              <w:rPr>
                <w:rFonts w:ascii="Times New Roman" w:hAnsi="Times New Roman" w:cs="Times New Roman"/>
                <w:sz w:val="20"/>
                <w:szCs w:val="20"/>
              </w:rPr>
              <w:t>3555,6</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Районный бюджет – </w:t>
            </w:r>
            <w:r w:rsidR="009523DD">
              <w:rPr>
                <w:rFonts w:ascii="Times New Roman" w:hAnsi="Times New Roman" w:cs="Times New Roman"/>
                <w:sz w:val="20"/>
                <w:szCs w:val="20"/>
              </w:rPr>
              <w:t>23087,3</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Внебюджетные источники - </w:t>
            </w:r>
            <w:r w:rsidR="00FF5E84">
              <w:rPr>
                <w:rFonts w:ascii="Times New Roman" w:hAnsi="Times New Roman" w:cs="Times New Roman"/>
                <w:sz w:val="20"/>
                <w:szCs w:val="20"/>
              </w:rPr>
              <w:t>10</w:t>
            </w:r>
            <w:r w:rsidRPr="0078399C">
              <w:rPr>
                <w:rFonts w:ascii="Times New Roman" w:hAnsi="Times New Roman" w:cs="Times New Roman"/>
                <w:sz w:val="20"/>
                <w:szCs w:val="20"/>
              </w:rPr>
              <w:t>00,00 тыс. руб.</w:t>
            </w:r>
          </w:p>
          <w:p w:rsidR="004A5CE7" w:rsidRPr="0078399C" w:rsidRDefault="004A5CE7" w:rsidP="0078399C">
            <w:pPr>
              <w:spacing w:after="0" w:line="240" w:lineRule="auto"/>
              <w:jc w:val="both"/>
              <w:rPr>
                <w:rFonts w:ascii="Times New Roman" w:hAnsi="Times New Roman" w:cs="Times New Roman"/>
                <w:sz w:val="20"/>
                <w:szCs w:val="20"/>
              </w:rPr>
            </w:pP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2019 год– </w:t>
            </w:r>
            <w:r w:rsidR="00650442">
              <w:rPr>
                <w:rFonts w:ascii="Times New Roman" w:hAnsi="Times New Roman" w:cs="Times New Roman"/>
                <w:sz w:val="20"/>
                <w:szCs w:val="20"/>
              </w:rPr>
              <w:t>30</w:t>
            </w:r>
            <w:r w:rsidR="00CD0AEF">
              <w:rPr>
                <w:rFonts w:ascii="Times New Roman" w:hAnsi="Times New Roman" w:cs="Times New Roman"/>
                <w:sz w:val="20"/>
                <w:szCs w:val="20"/>
              </w:rPr>
              <w:t>240,6</w:t>
            </w:r>
            <w:r w:rsidRPr="0078399C">
              <w:rPr>
                <w:rFonts w:ascii="Times New Roman" w:hAnsi="Times New Roman" w:cs="Times New Roman"/>
                <w:sz w:val="20"/>
                <w:szCs w:val="20"/>
              </w:rPr>
              <w:t xml:space="preserve"> тыс. руб. в том числе:</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Федеральный бюджет – 0,00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Областной бюджет – </w:t>
            </w:r>
            <w:r w:rsidR="00650442">
              <w:rPr>
                <w:rFonts w:ascii="Times New Roman" w:hAnsi="Times New Roman" w:cs="Times New Roman"/>
                <w:sz w:val="20"/>
                <w:szCs w:val="20"/>
              </w:rPr>
              <w:t>115,5</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Районный бюджет – </w:t>
            </w:r>
            <w:r w:rsidR="00650442">
              <w:rPr>
                <w:rFonts w:ascii="Times New Roman" w:hAnsi="Times New Roman" w:cs="Times New Roman"/>
                <w:sz w:val="20"/>
                <w:szCs w:val="20"/>
              </w:rPr>
              <w:t>29</w:t>
            </w:r>
            <w:r w:rsidR="00CD0AEF">
              <w:rPr>
                <w:rFonts w:ascii="Times New Roman" w:hAnsi="Times New Roman" w:cs="Times New Roman"/>
                <w:sz w:val="20"/>
                <w:szCs w:val="20"/>
              </w:rPr>
              <w:t>025,1</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Внебюджетные источники - </w:t>
            </w:r>
            <w:r w:rsidR="00FF5E84">
              <w:rPr>
                <w:rFonts w:ascii="Times New Roman" w:hAnsi="Times New Roman" w:cs="Times New Roman"/>
                <w:sz w:val="20"/>
                <w:szCs w:val="20"/>
              </w:rPr>
              <w:t>1</w:t>
            </w:r>
            <w:r w:rsidR="00CD0AEF">
              <w:rPr>
                <w:rFonts w:ascii="Times New Roman" w:hAnsi="Times New Roman" w:cs="Times New Roman"/>
                <w:sz w:val="20"/>
                <w:szCs w:val="20"/>
              </w:rPr>
              <w:t>1</w:t>
            </w:r>
            <w:r w:rsidRPr="0078399C">
              <w:rPr>
                <w:rFonts w:ascii="Times New Roman" w:hAnsi="Times New Roman" w:cs="Times New Roman"/>
                <w:sz w:val="20"/>
                <w:szCs w:val="20"/>
              </w:rPr>
              <w:t xml:space="preserve">00,00 тыс. руб. </w:t>
            </w:r>
          </w:p>
          <w:p w:rsidR="004A5CE7" w:rsidRPr="0078399C" w:rsidRDefault="004A5CE7" w:rsidP="0078399C">
            <w:pPr>
              <w:spacing w:after="120" w:line="240" w:lineRule="auto"/>
              <w:jc w:val="both"/>
              <w:rPr>
                <w:rFonts w:ascii="Times New Roman" w:hAnsi="Times New Roman" w:cs="Times New Roman"/>
                <w:sz w:val="20"/>
                <w:szCs w:val="20"/>
              </w:rPr>
            </w:pPr>
          </w:p>
          <w:p w:rsidR="00FF5E84" w:rsidRPr="0078399C" w:rsidRDefault="004A5CE7" w:rsidP="00FF5E84">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2020 год – </w:t>
            </w:r>
            <w:r w:rsidR="00207898">
              <w:rPr>
                <w:rFonts w:ascii="Times New Roman" w:hAnsi="Times New Roman" w:cs="Times New Roman"/>
                <w:sz w:val="20"/>
                <w:szCs w:val="20"/>
              </w:rPr>
              <w:t>34993,6</w:t>
            </w:r>
            <w:r w:rsidR="00FF5E84" w:rsidRPr="0078399C">
              <w:rPr>
                <w:rFonts w:ascii="Times New Roman" w:hAnsi="Times New Roman" w:cs="Times New Roman"/>
                <w:sz w:val="20"/>
                <w:szCs w:val="20"/>
              </w:rPr>
              <w:t xml:space="preserve"> тыс. руб. в том числе:</w:t>
            </w:r>
          </w:p>
          <w:p w:rsidR="00FF5E84" w:rsidRPr="0078399C" w:rsidRDefault="00FF5E84" w:rsidP="00FF5E84">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Федеральный бюджет – 0,00 тыс. руб.;</w:t>
            </w:r>
          </w:p>
          <w:p w:rsidR="00FF5E84" w:rsidRPr="0078399C" w:rsidRDefault="00FF5E84" w:rsidP="00FF5E84">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Областной бюджет – </w:t>
            </w:r>
            <w:r w:rsidR="00207898">
              <w:rPr>
                <w:rFonts w:ascii="Times New Roman" w:hAnsi="Times New Roman" w:cs="Times New Roman"/>
                <w:sz w:val="20"/>
                <w:szCs w:val="20"/>
              </w:rPr>
              <w:t>334,9</w:t>
            </w:r>
            <w:r w:rsidRPr="0078399C">
              <w:rPr>
                <w:rFonts w:ascii="Times New Roman" w:hAnsi="Times New Roman" w:cs="Times New Roman"/>
                <w:sz w:val="20"/>
                <w:szCs w:val="20"/>
              </w:rPr>
              <w:t xml:space="preserve"> тыс. руб.;</w:t>
            </w:r>
          </w:p>
          <w:p w:rsidR="00FF5E84" w:rsidRPr="0078399C" w:rsidRDefault="00FF5E84" w:rsidP="00FF5E84">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Районный бюджет – </w:t>
            </w:r>
            <w:r w:rsidR="00207898">
              <w:rPr>
                <w:rFonts w:ascii="Times New Roman" w:hAnsi="Times New Roman" w:cs="Times New Roman"/>
                <w:sz w:val="20"/>
                <w:szCs w:val="20"/>
              </w:rPr>
              <w:t>33658,7</w:t>
            </w:r>
            <w:r w:rsidRPr="0078399C">
              <w:rPr>
                <w:rFonts w:ascii="Times New Roman" w:hAnsi="Times New Roman" w:cs="Times New Roman"/>
                <w:sz w:val="20"/>
                <w:szCs w:val="20"/>
              </w:rPr>
              <w:t xml:space="preserve"> тыс. руб.;</w:t>
            </w:r>
          </w:p>
          <w:p w:rsidR="004A5CE7" w:rsidRPr="0078399C" w:rsidRDefault="00FF5E84" w:rsidP="00FF5E84">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Внебюджетные источники - </w:t>
            </w:r>
            <w:r>
              <w:rPr>
                <w:rFonts w:ascii="Times New Roman" w:hAnsi="Times New Roman" w:cs="Times New Roman"/>
                <w:sz w:val="20"/>
                <w:szCs w:val="20"/>
              </w:rPr>
              <w:t>10</w:t>
            </w:r>
            <w:r w:rsidRPr="0078399C">
              <w:rPr>
                <w:rFonts w:ascii="Times New Roman" w:hAnsi="Times New Roman" w:cs="Times New Roman"/>
                <w:sz w:val="20"/>
                <w:szCs w:val="20"/>
              </w:rPr>
              <w:t>00,00 тыс. руб</w:t>
            </w:r>
            <w:r w:rsidR="004A5CE7" w:rsidRPr="0078399C">
              <w:rPr>
                <w:rFonts w:ascii="Times New Roman" w:hAnsi="Times New Roman" w:cs="Times New Roman"/>
                <w:sz w:val="20"/>
                <w:szCs w:val="20"/>
              </w:rPr>
              <w:t xml:space="preserve">. </w:t>
            </w:r>
          </w:p>
          <w:p w:rsidR="004A5CE7" w:rsidRPr="0078399C" w:rsidRDefault="004A5CE7" w:rsidP="0078399C">
            <w:pPr>
              <w:spacing w:after="0" w:line="240" w:lineRule="auto"/>
              <w:jc w:val="both"/>
              <w:rPr>
                <w:rFonts w:ascii="Times New Roman" w:hAnsi="Times New Roman" w:cs="Times New Roman"/>
                <w:sz w:val="20"/>
                <w:szCs w:val="20"/>
              </w:rPr>
            </w:pPr>
          </w:p>
          <w:p w:rsidR="00FF5E84" w:rsidRPr="0078399C" w:rsidRDefault="004A5CE7" w:rsidP="00FF5E84">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2021 год – </w:t>
            </w:r>
            <w:r w:rsidR="00207898">
              <w:rPr>
                <w:rFonts w:ascii="Times New Roman" w:hAnsi="Times New Roman" w:cs="Times New Roman"/>
                <w:sz w:val="20"/>
                <w:szCs w:val="20"/>
              </w:rPr>
              <w:t>32022,4</w:t>
            </w:r>
            <w:r w:rsidR="00FF5E84" w:rsidRPr="0078399C">
              <w:rPr>
                <w:rFonts w:ascii="Times New Roman" w:hAnsi="Times New Roman" w:cs="Times New Roman"/>
                <w:sz w:val="20"/>
                <w:szCs w:val="20"/>
              </w:rPr>
              <w:t xml:space="preserve"> тыс. руб. в том числе:</w:t>
            </w:r>
          </w:p>
          <w:p w:rsidR="00FF5E84" w:rsidRPr="0078399C" w:rsidRDefault="00FF5E84" w:rsidP="00FF5E84">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Федеральный бюджет – 0,00 тыс. руб.;</w:t>
            </w:r>
          </w:p>
          <w:p w:rsidR="00FF5E84" w:rsidRPr="0078399C" w:rsidRDefault="00FF5E84" w:rsidP="00FF5E84">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Областной бюджет – </w:t>
            </w:r>
            <w:r w:rsidR="00207898">
              <w:rPr>
                <w:rFonts w:ascii="Times New Roman" w:hAnsi="Times New Roman" w:cs="Times New Roman"/>
                <w:sz w:val="20"/>
                <w:szCs w:val="20"/>
              </w:rPr>
              <w:t>10,9</w:t>
            </w:r>
            <w:r w:rsidRPr="0078399C">
              <w:rPr>
                <w:rFonts w:ascii="Times New Roman" w:hAnsi="Times New Roman" w:cs="Times New Roman"/>
                <w:sz w:val="20"/>
                <w:szCs w:val="20"/>
              </w:rPr>
              <w:t xml:space="preserve"> тыс. руб.;</w:t>
            </w:r>
          </w:p>
          <w:p w:rsidR="00FF5E84" w:rsidRPr="0078399C" w:rsidRDefault="00FF5E84" w:rsidP="00FF5E84">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Районный бюджет – </w:t>
            </w:r>
            <w:r w:rsidR="00207898">
              <w:rPr>
                <w:rFonts w:ascii="Times New Roman" w:hAnsi="Times New Roman" w:cs="Times New Roman"/>
                <w:sz w:val="20"/>
                <w:szCs w:val="20"/>
              </w:rPr>
              <w:t>31453,7</w:t>
            </w:r>
            <w:r w:rsidRPr="0078399C">
              <w:rPr>
                <w:rFonts w:ascii="Times New Roman" w:hAnsi="Times New Roman" w:cs="Times New Roman"/>
                <w:sz w:val="20"/>
                <w:szCs w:val="20"/>
              </w:rPr>
              <w:t xml:space="preserve"> тыс. руб.;</w:t>
            </w:r>
          </w:p>
          <w:p w:rsidR="004A5CE7" w:rsidRPr="0078399C" w:rsidRDefault="00FF5E84" w:rsidP="00207898">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Внебюджетные источники </w:t>
            </w:r>
            <w:r w:rsidR="00207898">
              <w:rPr>
                <w:rFonts w:ascii="Times New Roman" w:hAnsi="Times New Roman" w:cs="Times New Roman"/>
                <w:sz w:val="20"/>
                <w:szCs w:val="20"/>
              </w:rPr>
              <w:t>–</w:t>
            </w:r>
            <w:r w:rsidRPr="0078399C">
              <w:rPr>
                <w:rFonts w:ascii="Times New Roman" w:hAnsi="Times New Roman" w:cs="Times New Roman"/>
                <w:sz w:val="20"/>
                <w:szCs w:val="20"/>
              </w:rPr>
              <w:t xml:space="preserve"> </w:t>
            </w:r>
            <w:r w:rsidR="00207898">
              <w:rPr>
                <w:rFonts w:ascii="Times New Roman" w:hAnsi="Times New Roman" w:cs="Times New Roman"/>
                <w:sz w:val="20"/>
                <w:szCs w:val="20"/>
              </w:rPr>
              <w:t>557,8</w:t>
            </w:r>
            <w:r w:rsidRPr="0078399C">
              <w:rPr>
                <w:rFonts w:ascii="Times New Roman" w:hAnsi="Times New Roman" w:cs="Times New Roman"/>
                <w:sz w:val="20"/>
                <w:szCs w:val="20"/>
              </w:rPr>
              <w:t xml:space="preserve"> тыс. руб</w:t>
            </w:r>
            <w:r w:rsidR="004A5CE7" w:rsidRPr="0078399C">
              <w:rPr>
                <w:rFonts w:ascii="Times New Roman" w:hAnsi="Times New Roman" w:cs="Times New Roman"/>
                <w:sz w:val="20"/>
                <w:szCs w:val="20"/>
              </w:rPr>
              <w:t xml:space="preserve">. </w:t>
            </w:r>
          </w:p>
        </w:tc>
      </w:tr>
      <w:tr w:rsidR="004A5CE7" w:rsidRPr="0078399C" w:rsidTr="00134B5A">
        <w:trPr>
          <w:trHeight w:val="962"/>
        </w:trPr>
        <w:tc>
          <w:tcPr>
            <w:tcW w:w="291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Сроки и этапы реализации программы</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 ( подпрограммы)</w:t>
            </w:r>
          </w:p>
        </w:tc>
        <w:tc>
          <w:tcPr>
            <w:tcW w:w="0" w:type="auto"/>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2018-2021 годы</w:t>
            </w:r>
          </w:p>
        </w:tc>
      </w:tr>
    </w:tbl>
    <w:p w:rsidR="004A5CE7" w:rsidRPr="0078399C" w:rsidRDefault="004A5CE7" w:rsidP="0078399C">
      <w:pPr>
        <w:spacing w:line="240" w:lineRule="auto"/>
        <w:jc w:val="both"/>
        <w:rPr>
          <w:rFonts w:ascii="Times New Roman" w:hAnsi="Times New Roman" w:cs="Times New Roman"/>
          <w:b/>
          <w:bCs/>
          <w:color w:val="000000"/>
          <w:sz w:val="20"/>
          <w:szCs w:val="20"/>
        </w:rPr>
      </w:pPr>
    </w:p>
    <w:p w:rsidR="004A5CE7" w:rsidRPr="0078399C" w:rsidRDefault="004A5CE7" w:rsidP="0078399C">
      <w:pPr>
        <w:spacing w:line="240" w:lineRule="auto"/>
        <w:jc w:val="center"/>
        <w:rPr>
          <w:rFonts w:ascii="Times New Roman" w:hAnsi="Times New Roman" w:cs="Times New Roman"/>
          <w:b/>
          <w:bCs/>
          <w:color w:val="000000"/>
          <w:sz w:val="20"/>
          <w:szCs w:val="20"/>
        </w:rPr>
      </w:pPr>
      <w:r w:rsidRPr="0078399C">
        <w:rPr>
          <w:rFonts w:ascii="Times New Roman" w:hAnsi="Times New Roman" w:cs="Times New Roman"/>
          <w:b/>
          <w:bCs/>
          <w:color w:val="000000"/>
          <w:sz w:val="20"/>
          <w:szCs w:val="20"/>
        </w:rPr>
        <w:t>1. Характеристика  подпрограммы № 1, описание основных проблем</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Подпрограмма «Сохранение и развитие историко-культурного наследия, народной традиционной культуры, культурно-досуговой деятельности, художественного творчества» разработана в соответствии со Стратегией государственной культурной </w:t>
      </w:r>
      <w:proofErr w:type="gramStart"/>
      <w:r w:rsidRPr="0078399C">
        <w:rPr>
          <w:rFonts w:ascii="Times New Roman" w:hAnsi="Times New Roman" w:cs="Times New Roman"/>
          <w:sz w:val="20"/>
          <w:szCs w:val="20"/>
        </w:rPr>
        <w:t>политики на период</w:t>
      </w:r>
      <w:proofErr w:type="gramEnd"/>
      <w:r w:rsidRPr="0078399C">
        <w:rPr>
          <w:rFonts w:ascii="Times New Roman" w:hAnsi="Times New Roman" w:cs="Times New Roman"/>
          <w:sz w:val="20"/>
          <w:szCs w:val="20"/>
        </w:rPr>
        <w:t xml:space="preserve"> до 2030 года, утвержденной распоряжением Правительства Российской Федерации от 29.02.2016 № 326-р; требованиями времени и </w:t>
      </w:r>
      <w:proofErr w:type="gramStart"/>
      <w:r w:rsidRPr="0078399C">
        <w:rPr>
          <w:rFonts w:ascii="Times New Roman" w:hAnsi="Times New Roman" w:cs="Times New Roman"/>
          <w:sz w:val="20"/>
          <w:szCs w:val="20"/>
        </w:rPr>
        <w:t>призвана</w:t>
      </w:r>
      <w:proofErr w:type="gramEnd"/>
      <w:r w:rsidRPr="0078399C">
        <w:rPr>
          <w:rFonts w:ascii="Times New Roman" w:hAnsi="Times New Roman" w:cs="Times New Roman"/>
          <w:sz w:val="20"/>
          <w:szCs w:val="20"/>
        </w:rPr>
        <w:t xml:space="preserve"> обеспечить сохранение и развитие богатого историко-культурного потенциала Лешуконского района, превращения его в ресурс развития территории, </w:t>
      </w:r>
      <w:r w:rsidRPr="0078399C">
        <w:rPr>
          <w:rFonts w:ascii="Times New Roman" w:hAnsi="Times New Roman" w:cs="Times New Roman"/>
          <w:sz w:val="20"/>
          <w:szCs w:val="20"/>
        </w:rPr>
        <w:lastRenderedPageBreak/>
        <w:t>способствовать формированию и удовлетворению разнообразных культурных потребностей населения района, а также гостей, посещающих район.</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В МБУК «ЛМКДЦ» в Лешуконском районе входят: 8 культурно-досуговых учреждений, 1 Дом народных ремесел, 1 краеведческий музей, 1 тематический музей «Дом-музей деда Мартына». Общая численность работников по состоянию на 1 января 2017 года – 44 человека.</w:t>
      </w:r>
    </w:p>
    <w:p w:rsidR="004A5CE7" w:rsidRPr="0078399C" w:rsidRDefault="004A5CE7" w:rsidP="0078399C">
      <w:pPr>
        <w:spacing w:after="0" w:line="240" w:lineRule="auto"/>
        <w:ind w:firstLine="709"/>
        <w:jc w:val="both"/>
        <w:rPr>
          <w:rFonts w:ascii="Times New Roman" w:hAnsi="Times New Roman" w:cs="Times New Roman"/>
          <w:b/>
          <w:bCs/>
          <w:sz w:val="20"/>
          <w:szCs w:val="20"/>
        </w:rPr>
      </w:pPr>
      <w:r w:rsidRPr="0078399C">
        <w:rPr>
          <w:rFonts w:ascii="Times New Roman" w:hAnsi="Times New Roman" w:cs="Times New Roman"/>
          <w:sz w:val="20"/>
          <w:szCs w:val="20"/>
        </w:rPr>
        <w:t>В рамках реализации муниципальной подпрограммы «Сохранение и развитие историко-культурного наследия, народной традиционной культуры,  культурно-досуговой деятельности, художественного творчества</w:t>
      </w:r>
      <w:proofErr w:type="gramStart"/>
      <w:r w:rsidRPr="0078399C">
        <w:rPr>
          <w:rFonts w:ascii="Times New Roman" w:hAnsi="Times New Roman" w:cs="Times New Roman"/>
          <w:sz w:val="20"/>
          <w:szCs w:val="20"/>
        </w:rPr>
        <w:t>»н</w:t>
      </w:r>
      <w:proofErr w:type="gramEnd"/>
      <w:r w:rsidRPr="0078399C">
        <w:rPr>
          <w:rFonts w:ascii="Times New Roman" w:hAnsi="Times New Roman" w:cs="Times New Roman"/>
          <w:sz w:val="20"/>
          <w:szCs w:val="20"/>
        </w:rPr>
        <w:t xml:space="preserve">а 2013-2017 годы на территории Лешуконского района успешно проводились мероприятия, </w:t>
      </w:r>
      <w:r w:rsidRPr="0078399C">
        <w:rPr>
          <w:rFonts w:ascii="Times New Roman" w:hAnsi="Times New Roman" w:cs="Times New Roman"/>
          <w:color w:val="000000"/>
          <w:sz w:val="20"/>
          <w:szCs w:val="20"/>
        </w:rPr>
        <w:t>направленные на сохранение и популяризацию традиционной народной культуры и развитие художественного и самодеятельного народного творчества.</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Существенную роль в сохранении культурного наследия Лешуконского муниципального района играет районный историко-краеведческий музей. Фонды музея составляют более 8 тысяч единиц хранения, из них – 5246- основной фонд. Работниками музея ведется активная работа по коллекционированию предметов старины и культуры, художественному творчеству,  воспитанию чувства долга и патриотизма</w:t>
      </w:r>
      <w:r w:rsidRPr="0078399C">
        <w:rPr>
          <w:rFonts w:ascii="Times New Roman" w:hAnsi="Times New Roman" w:cs="Times New Roman"/>
          <w:i/>
          <w:iCs/>
          <w:sz w:val="20"/>
          <w:szCs w:val="20"/>
        </w:rPr>
        <w:t xml:space="preserve">. </w:t>
      </w:r>
      <w:r w:rsidRPr="0078399C">
        <w:rPr>
          <w:rFonts w:ascii="Times New Roman" w:hAnsi="Times New Roman" w:cs="Times New Roman"/>
          <w:iCs/>
          <w:sz w:val="20"/>
          <w:szCs w:val="20"/>
        </w:rPr>
        <w:t xml:space="preserve">Так в рамках проекта «Приезжайте в </w:t>
      </w:r>
      <w:proofErr w:type="spellStart"/>
      <w:r w:rsidRPr="0078399C">
        <w:rPr>
          <w:rFonts w:ascii="Times New Roman" w:hAnsi="Times New Roman" w:cs="Times New Roman"/>
          <w:iCs/>
          <w:sz w:val="20"/>
          <w:szCs w:val="20"/>
        </w:rPr>
        <w:t>Лешуконье</w:t>
      </w:r>
      <w:proofErr w:type="spellEnd"/>
      <w:r w:rsidRPr="0078399C">
        <w:rPr>
          <w:rFonts w:ascii="Times New Roman" w:hAnsi="Times New Roman" w:cs="Times New Roman"/>
          <w:iCs/>
          <w:sz w:val="20"/>
          <w:szCs w:val="20"/>
        </w:rPr>
        <w:t xml:space="preserve">» открыта гостиная «Горница», оформлена выставка картин нашего земляка заслуженного художника РФ Ф.М. Фатьянова, проведена презентация книги </w:t>
      </w:r>
      <w:proofErr w:type="spellStart"/>
      <w:r w:rsidRPr="0078399C">
        <w:rPr>
          <w:rFonts w:ascii="Times New Roman" w:hAnsi="Times New Roman" w:cs="Times New Roman"/>
          <w:iCs/>
          <w:sz w:val="20"/>
          <w:szCs w:val="20"/>
        </w:rPr>
        <w:t>С.А.Удиной</w:t>
      </w:r>
      <w:proofErr w:type="spellEnd"/>
      <w:r w:rsidRPr="0078399C">
        <w:rPr>
          <w:rFonts w:ascii="Times New Roman" w:hAnsi="Times New Roman" w:cs="Times New Roman"/>
          <w:iCs/>
          <w:sz w:val="20"/>
          <w:szCs w:val="20"/>
        </w:rPr>
        <w:t xml:space="preserve"> «Чудо кони в </w:t>
      </w:r>
      <w:proofErr w:type="spellStart"/>
      <w:r w:rsidRPr="0078399C">
        <w:rPr>
          <w:rFonts w:ascii="Times New Roman" w:hAnsi="Times New Roman" w:cs="Times New Roman"/>
          <w:iCs/>
          <w:sz w:val="20"/>
          <w:szCs w:val="20"/>
        </w:rPr>
        <w:t>Лешуконье</w:t>
      </w:r>
      <w:proofErr w:type="spellEnd"/>
      <w:r w:rsidRPr="0078399C">
        <w:rPr>
          <w:rFonts w:ascii="Times New Roman" w:hAnsi="Times New Roman" w:cs="Times New Roman"/>
          <w:iCs/>
          <w:sz w:val="20"/>
          <w:szCs w:val="20"/>
        </w:rPr>
        <w:t xml:space="preserve">». В феврале-марте 2016 года работали передвижные выставки картин «Художники русского Севера» и </w:t>
      </w:r>
      <w:proofErr w:type="spellStart"/>
      <w:r w:rsidRPr="0078399C">
        <w:rPr>
          <w:rFonts w:ascii="Times New Roman" w:hAnsi="Times New Roman" w:cs="Times New Roman"/>
          <w:iCs/>
          <w:sz w:val="20"/>
          <w:szCs w:val="20"/>
        </w:rPr>
        <w:t>новодвинского</w:t>
      </w:r>
      <w:proofErr w:type="spellEnd"/>
      <w:r w:rsidRPr="0078399C">
        <w:rPr>
          <w:rFonts w:ascii="Times New Roman" w:hAnsi="Times New Roman" w:cs="Times New Roman"/>
          <w:iCs/>
          <w:sz w:val="20"/>
          <w:szCs w:val="20"/>
        </w:rPr>
        <w:t xml:space="preserve"> художника А.А. </w:t>
      </w:r>
      <w:proofErr w:type="spellStart"/>
      <w:r w:rsidRPr="0078399C">
        <w:rPr>
          <w:rFonts w:ascii="Times New Roman" w:hAnsi="Times New Roman" w:cs="Times New Roman"/>
          <w:iCs/>
          <w:sz w:val="20"/>
          <w:szCs w:val="20"/>
        </w:rPr>
        <w:t>Земцовского</w:t>
      </w:r>
      <w:proofErr w:type="spellEnd"/>
      <w:r w:rsidRPr="0078399C">
        <w:rPr>
          <w:rFonts w:ascii="Times New Roman" w:hAnsi="Times New Roman" w:cs="Times New Roman"/>
          <w:iCs/>
          <w:sz w:val="20"/>
          <w:szCs w:val="20"/>
        </w:rPr>
        <w:t xml:space="preserve"> «</w:t>
      </w:r>
      <w:proofErr w:type="spellStart"/>
      <w:r w:rsidRPr="0078399C">
        <w:rPr>
          <w:rFonts w:ascii="Times New Roman" w:hAnsi="Times New Roman" w:cs="Times New Roman"/>
          <w:iCs/>
          <w:sz w:val="20"/>
          <w:szCs w:val="20"/>
        </w:rPr>
        <w:t>МоеЛешуконье</w:t>
      </w:r>
      <w:proofErr w:type="spellEnd"/>
      <w:r w:rsidRPr="0078399C">
        <w:rPr>
          <w:rFonts w:ascii="Times New Roman" w:hAnsi="Times New Roman" w:cs="Times New Roman"/>
          <w:iCs/>
          <w:sz w:val="20"/>
          <w:szCs w:val="20"/>
        </w:rPr>
        <w:t>», которые посетило более 500 человек. В течени</w:t>
      </w:r>
      <w:proofErr w:type="gramStart"/>
      <w:r w:rsidRPr="0078399C">
        <w:rPr>
          <w:rFonts w:ascii="Times New Roman" w:hAnsi="Times New Roman" w:cs="Times New Roman"/>
          <w:iCs/>
          <w:sz w:val="20"/>
          <w:szCs w:val="20"/>
        </w:rPr>
        <w:t>и</w:t>
      </w:r>
      <w:proofErr w:type="gramEnd"/>
      <w:r w:rsidRPr="0078399C">
        <w:rPr>
          <w:rFonts w:ascii="Times New Roman" w:hAnsi="Times New Roman" w:cs="Times New Roman"/>
          <w:iCs/>
          <w:sz w:val="20"/>
          <w:szCs w:val="20"/>
        </w:rPr>
        <w:t xml:space="preserve"> года проведен цикл мероприятий для детей ДОУ «История родного края». Пользовались успехом расширенные выставки «Огонек из прошлого», «Волшебная сила открытки», «Землей северной рожденный» (к 305-летию М.В. Ломоносова)</w:t>
      </w:r>
      <w:proofErr w:type="gramStart"/>
      <w:r w:rsidRPr="0078399C">
        <w:rPr>
          <w:rFonts w:ascii="Times New Roman" w:hAnsi="Times New Roman" w:cs="Times New Roman"/>
          <w:iCs/>
          <w:sz w:val="20"/>
          <w:szCs w:val="20"/>
        </w:rPr>
        <w:t>.</w:t>
      </w:r>
      <w:r w:rsidRPr="0078399C">
        <w:rPr>
          <w:rFonts w:ascii="Times New Roman" w:hAnsi="Times New Roman" w:cs="Times New Roman"/>
          <w:color w:val="000000"/>
          <w:sz w:val="20"/>
          <w:szCs w:val="20"/>
        </w:rPr>
        <w:t>О</w:t>
      </w:r>
      <w:proofErr w:type="gramEnd"/>
      <w:r w:rsidRPr="0078399C">
        <w:rPr>
          <w:rFonts w:ascii="Times New Roman" w:hAnsi="Times New Roman" w:cs="Times New Roman"/>
          <w:color w:val="000000"/>
          <w:sz w:val="20"/>
          <w:szCs w:val="20"/>
        </w:rPr>
        <w:t xml:space="preserve">днако, для наиболее полной реализации имеющихся возможностей необходимо решить ряд существенных проблем, связанных со слабой материально-технической базой музея. </w:t>
      </w:r>
      <w:r w:rsidRPr="0078399C">
        <w:rPr>
          <w:rFonts w:ascii="Times New Roman" w:hAnsi="Times New Roman" w:cs="Times New Roman"/>
          <w:sz w:val="20"/>
          <w:szCs w:val="20"/>
        </w:rPr>
        <w:t>Музею требуется капитальный ремонт и новое оборудование.</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В 2004 году в деревне Селище открыт Дом-музей Деда Мартына – уникального берестяного мастера. В зимнее время организуются экскурсионные туры. Ежегодно его посещают более 100 человек.</w:t>
      </w:r>
    </w:p>
    <w:p w:rsidR="004A5CE7" w:rsidRPr="0078399C" w:rsidRDefault="004A5CE7" w:rsidP="0078399C">
      <w:pPr>
        <w:spacing w:after="0" w:line="240" w:lineRule="auto"/>
        <w:ind w:firstLine="709"/>
        <w:jc w:val="both"/>
        <w:rPr>
          <w:rFonts w:ascii="Times New Roman" w:hAnsi="Times New Roman" w:cs="Times New Roman"/>
          <w:i/>
          <w:iCs/>
          <w:sz w:val="20"/>
          <w:szCs w:val="20"/>
        </w:rPr>
      </w:pPr>
      <w:r w:rsidRPr="0078399C">
        <w:rPr>
          <w:rFonts w:ascii="Times New Roman" w:hAnsi="Times New Roman" w:cs="Times New Roman"/>
          <w:sz w:val="20"/>
          <w:szCs w:val="20"/>
        </w:rPr>
        <w:t xml:space="preserve">В  1993 году был открыт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Дом народных ремесел, направление которого – сохранение и популяризация традиционных народных ремесел Лешуконского района, современных видов прикладного творчества, организация досуга населения. Среди форм работы работники практикуют тематические мастер-классы, уроки, экскурсии, выставки, ярмарки. Наибольшей популярностью у посетителей пользуются мастер-классы по технике работы с берестой, роспись по дереву, изготовление народной куклы, лоскутное шитье, орнаментальное вязание. </w:t>
      </w:r>
      <w:r w:rsidRPr="0078399C">
        <w:rPr>
          <w:rFonts w:ascii="Times New Roman" w:hAnsi="Times New Roman" w:cs="Times New Roman"/>
          <w:iCs/>
          <w:sz w:val="20"/>
          <w:szCs w:val="20"/>
        </w:rPr>
        <w:t>За 2016 год Домом  народных ремесел проведено 120 мероприятий, в течени</w:t>
      </w:r>
      <w:proofErr w:type="gramStart"/>
      <w:r w:rsidRPr="0078399C">
        <w:rPr>
          <w:rFonts w:ascii="Times New Roman" w:hAnsi="Times New Roman" w:cs="Times New Roman"/>
          <w:iCs/>
          <w:sz w:val="20"/>
          <w:szCs w:val="20"/>
        </w:rPr>
        <w:t>и</w:t>
      </w:r>
      <w:proofErr w:type="gramEnd"/>
      <w:r w:rsidRPr="0078399C">
        <w:rPr>
          <w:rFonts w:ascii="Times New Roman" w:hAnsi="Times New Roman" w:cs="Times New Roman"/>
          <w:iCs/>
          <w:sz w:val="20"/>
          <w:szCs w:val="20"/>
        </w:rPr>
        <w:t xml:space="preserve"> года прошло 6 выставок, в 9  любительских объединениях занималось 95 человек по направлениям- народная кукла, лоскутное шитье, художественная обработка бересты, валяние из шерсти, курсы росписи по ткани. Дом ремесел постоянный участник районной осенней ярмарки и областной </w:t>
      </w:r>
      <w:proofErr w:type="spellStart"/>
      <w:r w:rsidRPr="0078399C">
        <w:rPr>
          <w:rFonts w:ascii="Times New Roman" w:hAnsi="Times New Roman" w:cs="Times New Roman"/>
          <w:iCs/>
          <w:sz w:val="20"/>
          <w:szCs w:val="20"/>
        </w:rPr>
        <w:t>Маргаритинской</w:t>
      </w:r>
      <w:proofErr w:type="spellEnd"/>
      <w:r w:rsidRPr="0078399C">
        <w:rPr>
          <w:rFonts w:ascii="Times New Roman" w:hAnsi="Times New Roman" w:cs="Times New Roman"/>
          <w:iCs/>
          <w:sz w:val="20"/>
          <w:szCs w:val="20"/>
        </w:rPr>
        <w:t xml:space="preserve"> ярмарки.</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Для развития данного направления необходимо: оснащение специальным оборудованием для изготовления предметов народных промыслов и изделий декоративно-прикладного творчества, выделение финансовых сре</w:t>
      </w:r>
      <w:proofErr w:type="gramStart"/>
      <w:r w:rsidRPr="0078399C">
        <w:rPr>
          <w:rFonts w:ascii="Times New Roman" w:hAnsi="Times New Roman" w:cs="Times New Roman"/>
          <w:sz w:val="20"/>
          <w:szCs w:val="20"/>
        </w:rPr>
        <w:t>дств  дл</w:t>
      </w:r>
      <w:proofErr w:type="gramEnd"/>
      <w:r w:rsidRPr="0078399C">
        <w:rPr>
          <w:rFonts w:ascii="Times New Roman" w:hAnsi="Times New Roman" w:cs="Times New Roman"/>
          <w:sz w:val="20"/>
          <w:szCs w:val="20"/>
        </w:rPr>
        <w:t xml:space="preserve">я приобретения материалов для данной деятельности, содействие пропаганде лучших образцов традиционной народной культуры. В районе стали активнее возрождаться ярмарки: в </w:t>
      </w:r>
      <w:proofErr w:type="spellStart"/>
      <w:r w:rsidRPr="0078399C">
        <w:rPr>
          <w:rFonts w:ascii="Times New Roman" w:hAnsi="Times New Roman" w:cs="Times New Roman"/>
          <w:sz w:val="20"/>
          <w:szCs w:val="20"/>
        </w:rPr>
        <w:t>Койнасе</w:t>
      </w:r>
      <w:proofErr w:type="spellEnd"/>
      <w:r w:rsidRPr="0078399C">
        <w:rPr>
          <w:rFonts w:ascii="Times New Roman" w:hAnsi="Times New Roman" w:cs="Times New Roman"/>
          <w:sz w:val="20"/>
          <w:szCs w:val="20"/>
        </w:rPr>
        <w:t xml:space="preserve"> - «</w:t>
      </w:r>
      <w:proofErr w:type="spellStart"/>
      <w:r w:rsidRPr="0078399C">
        <w:rPr>
          <w:rFonts w:ascii="Times New Roman" w:hAnsi="Times New Roman" w:cs="Times New Roman"/>
          <w:sz w:val="20"/>
          <w:szCs w:val="20"/>
        </w:rPr>
        <w:t>Койнасский</w:t>
      </w:r>
      <w:proofErr w:type="spellEnd"/>
      <w:r w:rsidRPr="0078399C">
        <w:rPr>
          <w:rFonts w:ascii="Times New Roman" w:hAnsi="Times New Roman" w:cs="Times New Roman"/>
          <w:sz w:val="20"/>
          <w:szCs w:val="20"/>
        </w:rPr>
        <w:t xml:space="preserve"> Торжок», в Лешуконском - осенняя ярмарка. Все это создает предпосылки для преемственности поколений народных художников и мастеров, для уверенной адаптации народной культуры в современных условиях. </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Для Лешуконского района характерно проведение в деревнях съезжих праздников.  Проекты «Снежки – то белы», «Живая старина» сыграли важную роль в деле сохранения  и развития традиционной культуры, народных промыслов и ремесел. Однако главной проблемой развития сферы культуры Лешуконского района является постепенное разрушение культурного наследия и форм его воспроизводства в современной жизни.</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В районе работает 10 фольклорных коллективов. Коллективы принимают участие в областном конкурсе им. А. Я. Колотиловой, выезжают на различные фестивали и конкурсы в другие города России. Стимулирует этот жанр межрайонный  фольклорный  конкурс им. П. П. Масленниковой, который проходит в рамках фестиваля фольклора «Снежки – то белы».</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Визитной карточкой Лешуконского района является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любительский народный хор.</w:t>
      </w:r>
    </w:p>
    <w:p w:rsidR="004A5CE7" w:rsidRPr="0078399C" w:rsidRDefault="004A5CE7" w:rsidP="0078399C">
      <w:pPr>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В 2014 году коллектив награжден дипломом лауреата международного фестиваля «Наши древние столицы» г. Кострома; диплом региональной общественной награды «Достояние Севера».</w:t>
      </w:r>
    </w:p>
    <w:p w:rsidR="004A5CE7" w:rsidRPr="0078399C" w:rsidRDefault="004A5CE7" w:rsidP="0078399C">
      <w:pPr>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В 2016 году стал дипломантом 2 и 3 степени регионального конкурса «А песня русская жива» в г. Архангельске. Спутник коллектива детский фольклорный хор «Бусинки» является постоянным участником всех мероприятий. В мае 2016 года «Бусинки» приняли участие в областном конкурсе «Наследие Поморья» и были награждены дипломом 2 степени в номинации «Хореография».</w:t>
      </w:r>
    </w:p>
    <w:p w:rsidR="004A5CE7" w:rsidRPr="0078399C" w:rsidRDefault="004A5CE7" w:rsidP="0078399C">
      <w:pPr>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 xml:space="preserve">В 2017 году </w:t>
      </w:r>
      <w:proofErr w:type="spellStart"/>
      <w:r w:rsidRPr="0078399C">
        <w:rPr>
          <w:rFonts w:ascii="Times New Roman" w:hAnsi="Times New Roman" w:cs="Times New Roman"/>
          <w:iCs/>
          <w:sz w:val="20"/>
          <w:szCs w:val="20"/>
        </w:rPr>
        <w:t>Лешуконский</w:t>
      </w:r>
      <w:proofErr w:type="spellEnd"/>
      <w:r w:rsidRPr="0078399C">
        <w:rPr>
          <w:rFonts w:ascii="Times New Roman" w:hAnsi="Times New Roman" w:cs="Times New Roman"/>
          <w:iCs/>
          <w:sz w:val="20"/>
          <w:szCs w:val="20"/>
        </w:rPr>
        <w:t xml:space="preserve"> народный хор награжден дипломом 1 степени в областном конкурсе - фестивале песни и танца «Единый мир творчества». Стал дипломантом 2 степени во всероссийском конкурсе народного творчества «Единение культур - единение искусств – единение России», 3 степени во Всероссийском конкурсе народного творчества «Волжские просторы». В июне хор выезжал г</w:t>
      </w:r>
      <w:proofErr w:type="gramStart"/>
      <w:r w:rsidRPr="0078399C">
        <w:rPr>
          <w:rFonts w:ascii="Times New Roman" w:hAnsi="Times New Roman" w:cs="Times New Roman"/>
          <w:iCs/>
          <w:sz w:val="20"/>
          <w:szCs w:val="20"/>
        </w:rPr>
        <w:t>.Ч</w:t>
      </w:r>
      <w:proofErr w:type="gramEnd"/>
      <w:r w:rsidRPr="0078399C">
        <w:rPr>
          <w:rFonts w:ascii="Times New Roman" w:hAnsi="Times New Roman" w:cs="Times New Roman"/>
          <w:iCs/>
          <w:sz w:val="20"/>
          <w:szCs w:val="20"/>
        </w:rPr>
        <w:t xml:space="preserve">ебоксары на Всероссийский  фестиваль народного творчества «Родники России». В августе группа ЛНХ стала участником фестиваля мастеров и гармонистов северных районов Архангельской области в д. </w:t>
      </w:r>
      <w:proofErr w:type="spellStart"/>
      <w:r w:rsidRPr="0078399C">
        <w:rPr>
          <w:rFonts w:ascii="Times New Roman" w:hAnsi="Times New Roman" w:cs="Times New Roman"/>
          <w:iCs/>
          <w:sz w:val="20"/>
          <w:szCs w:val="20"/>
        </w:rPr>
        <w:t>Кимжа</w:t>
      </w:r>
      <w:proofErr w:type="spellEnd"/>
      <w:r w:rsidRPr="0078399C">
        <w:rPr>
          <w:rFonts w:ascii="Times New Roman" w:hAnsi="Times New Roman" w:cs="Times New Roman"/>
          <w:iCs/>
          <w:sz w:val="20"/>
          <w:szCs w:val="20"/>
        </w:rPr>
        <w:t xml:space="preserve"> Мезенского района.</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Однако активное проникновение разнообразных форм массовой культуры разрушают самобытность и разнообразие местных традиций, сельский образ жизни. Муниципальные учреждения культуры частично препятствуют этому разрушению. </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lastRenderedPageBreak/>
        <w:t>Деятельность культурно-досуговых учреждений в муниципальном образовании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муниципальный район» остается самой массовой, доступной, традиционной, демократичной по приобщению людей к культуре.</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В районе накоплен опыт использования различных форм и методов клубной работы, направленных на организацию досуга разных категорий населения, развитие художественно-творческих способностей людей, реализацию их досуговых интересов. Сложились свои традиции проведения праздников, фестивалей. Реализуются программы и проекты  социально – культурной сферы. 993 человека – постоянные участники клубных формирований, которых в районе- 90. Это - формирования самодеятельного народного творчества, в основном, хоровые и вокальные коллективы, клубы по интересам. Имеются театральные коллективы. Большой популярностью среди молодежи и школьников пользуются танцы, но в организации танцевальных коллективов сказывается отсутствие в районе квалифицированного хореографа. Крайне необходимы аккомпаниаторы. Коллективы участвуют в районных, межрайонных, областных всероссийских конкурсах, фестивалях, ведут концертную деятельность, участвуют в совместных мероприятиях с учреждениями образования, Советами ветеранов, женсоветами, отделом соцзащиты,  выезжают с гастролями в соседние территории. Организовываются творческие отчеты самодеятельных коллективов перед населением.</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Лучшие из коллективов участвуют в мероприятиях и фестивалях областного уровня. Но, исполнительский уровень многих, особенно сельских коллективов, недостаточно высок. Главная причина – отсутствие специалистов и </w:t>
      </w:r>
      <w:proofErr w:type="spellStart"/>
      <w:r w:rsidRPr="0078399C">
        <w:rPr>
          <w:rFonts w:ascii="Times New Roman" w:hAnsi="Times New Roman" w:cs="Times New Roman"/>
          <w:sz w:val="20"/>
          <w:szCs w:val="20"/>
        </w:rPr>
        <w:t>неоплачиваемость</w:t>
      </w:r>
      <w:proofErr w:type="spellEnd"/>
      <w:r w:rsidRPr="0078399C">
        <w:rPr>
          <w:rFonts w:ascii="Times New Roman" w:hAnsi="Times New Roman" w:cs="Times New Roman"/>
          <w:sz w:val="20"/>
          <w:szCs w:val="20"/>
        </w:rPr>
        <w:t xml:space="preserve"> кружковой работы. Объединение КДУ района в МБУК «ЛМКДЦ» помогло скоординировать их работу, объединить творческие силы, что позволяет повысить, расширить возможности и уровень работы специалистов культуры. В 2016 году культурно-досуговыми учреждениями культуры района проведено 1677 мероприятий с количеством участников 46869 человек. Из них 12799 – дети.</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Это свидетельствует о </w:t>
      </w:r>
      <w:proofErr w:type="gramStart"/>
      <w:r w:rsidRPr="0078399C">
        <w:rPr>
          <w:rFonts w:ascii="Times New Roman" w:hAnsi="Times New Roman" w:cs="Times New Roman"/>
          <w:sz w:val="20"/>
          <w:szCs w:val="20"/>
        </w:rPr>
        <w:t>растущей</w:t>
      </w:r>
      <w:proofErr w:type="gramEnd"/>
      <w:r w:rsidRPr="0078399C">
        <w:rPr>
          <w:rFonts w:ascii="Times New Roman" w:hAnsi="Times New Roman" w:cs="Times New Roman"/>
          <w:sz w:val="20"/>
          <w:szCs w:val="20"/>
        </w:rPr>
        <w:t xml:space="preserve"> востребованности КДУ. А деятельность по формированию праздничной культуры населения, организации культурных акций, мероприятий к знаменательным датам, реализации проектов, программ ощутима и востребована.</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Традиции, своеобразие территорий оказывают непосредственное влияние на приоритеты в работе КДУ. Во многих учреждениях имеются фольклорные хоровые коллективы, кружки прикладного творчества на основе традиционных северных ремесел.</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Наиболее сложной в культурно-досуговой сфере остается работа с молодежью. Исходя из этого, большое внимание уделяется развитию детского и юношеского самодеятельного творчества. Большая роль в решении этого вопроса принадлежит проекту «Рождественские звездочки», молодежный фестиваль юмора «На веселой волне».</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Уделяя внимание работе с пожилыми людьми, с 2009 года работники культуры проводят районный фестиваль самодеятельного художественного творчества  ветеранских организаций «Творчество «серебряного возраста»», работает клуб «Нам года не беда», проходят вечера за чашкой чая, тематические концерты, Дни активного отдыха на природе.</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Положение, сложившееся в сфере культурно-досуговой деятельности в последние годы начинает улучшаться. Возведена пристройка к Культурному центру в селе Лешуконское, благодаря чему удалость увеличить зрительный  зал до 200 мест. Отремонтирована крыша и покрашено здание </w:t>
      </w:r>
      <w:proofErr w:type="spellStart"/>
      <w:r w:rsidRPr="0078399C">
        <w:rPr>
          <w:rFonts w:ascii="Times New Roman" w:hAnsi="Times New Roman" w:cs="Times New Roman"/>
          <w:sz w:val="20"/>
          <w:szCs w:val="20"/>
        </w:rPr>
        <w:t>Вожгорского</w:t>
      </w:r>
      <w:proofErr w:type="spellEnd"/>
      <w:r w:rsidRPr="0078399C">
        <w:rPr>
          <w:rFonts w:ascii="Times New Roman" w:hAnsi="Times New Roman" w:cs="Times New Roman"/>
          <w:sz w:val="20"/>
          <w:szCs w:val="20"/>
        </w:rPr>
        <w:t xml:space="preserve"> СДК, завершился ремонт отопительной системы </w:t>
      </w:r>
      <w:proofErr w:type="spellStart"/>
      <w:r w:rsidRPr="0078399C">
        <w:rPr>
          <w:rFonts w:ascii="Times New Roman" w:hAnsi="Times New Roman" w:cs="Times New Roman"/>
          <w:sz w:val="20"/>
          <w:szCs w:val="20"/>
        </w:rPr>
        <w:t>Ценогорского</w:t>
      </w:r>
      <w:proofErr w:type="spellEnd"/>
      <w:r w:rsidRPr="0078399C">
        <w:rPr>
          <w:rFonts w:ascii="Times New Roman" w:hAnsi="Times New Roman" w:cs="Times New Roman"/>
          <w:sz w:val="20"/>
          <w:szCs w:val="20"/>
        </w:rPr>
        <w:t xml:space="preserve">  СДК, которая не работала с начала 90-х годов. Приобретены костюмы для Лешуконского любительского народного хора, музыкальная аппаратура для учреждений культуры района, котел «</w:t>
      </w:r>
      <w:proofErr w:type="spellStart"/>
      <w:r w:rsidRPr="0078399C">
        <w:rPr>
          <w:rFonts w:ascii="Times New Roman" w:hAnsi="Times New Roman" w:cs="Times New Roman"/>
          <w:sz w:val="20"/>
          <w:szCs w:val="20"/>
        </w:rPr>
        <w:t>Бренеран</w:t>
      </w:r>
      <w:proofErr w:type="spellEnd"/>
      <w:r w:rsidRPr="0078399C">
        <w:rPr>
          <w:rFonts w:ascii="Times New Roman" w:hAnsi="Times New Roman" w:cs="Times New Roman"/>
          <w:sz w:val="20"/>
          <w:szCs w:val="20"/>
        </w:rPr>
        <w:t xml:space="preserve">» для  </w:t>
      </w:r>
      <w:proofErr w:type="spellStart"/>
      <w:r w:rsidRPr="0078399C">
        <w:rPr>
          <w:rFonts w:ascii="Times New Roman" w:hAnsi="Times New Roman" w:cs="Times New Roman"/>
          <w:sz w:val="20"/>
          <w:szCs w:val="20"/>
        </w:rPr>
        <w:t>Койнасского</w:t>
      </w:r>
      <w:proofErr w:type="spellEnd"/>
      <w:r w:rsidRPr="0078399C">
        <w:rPr>
          <w:rFonts w:ascii="Times New Roman" w:hAnsi="Times New Roman" w:cs="Times New Roman"/>
          <w:sz w:val="20"/>
          <w:szCs w:val="20"/>
        </w:rPr>
        <w:t xml:space="preserve"> СДК. Установлены пожарные сигнализации в учреждениях культуры. Передан в оперативное управление МБУК «ЛМКДЦ» автобус ПАЗ для перевозки творческих коллективов. Все это удалось сделать благодаря средствам областного и районного бюджетов, средствам ТОС, внебюджетной деятельности учреждений.  </w:t>
      </w:r>
    </w:p>
    <w:p w:rsidR="004A5CE7" w:rsidRPr="0078399C" w:rsidRDefault="004A5CE7" w:rsidP="0078399C">
      <w:pPr>
        <w:pStyle w:val="a5"/>
        <w:spacing w:before="0" w:beforeAutospacing="0" w:after="0" w:afterAutospacing="0"/>
        <w:ind w:firstLine="709"/>
        <w:jc w:val="both"/>
        <w:rPr>
          <w:sz w:val="20"/>
          <w:szCs w:val="20"/>
        </w:rPr>
      </w:pPr>
      <w:r w:rsidRPr="0078399C">
        <w:rPr>
          <w:sz w:val="20"/>
          <w:szCs w:val="20"/>
        </w:rPr>
        <w:t>Реализация всех вышеперечисленных мероприятий позволила значительно улучшить основные показатели деятельности учреждений культуры.</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99"/>
        <w:gridCol w:w="1262"/>
        <w:gridCol w:w="1123"/>
        <w:gridCol w:w="1123"/>
        <w:gridCol w:w="1123"/>
        <w:gridCol w:w="1089"/>
      </w:tblGrid>
      <w:tr w:rsidR="004A5CE7" w:rsidRPr="0078399C" w:rsidTr="00134B5A">
        <w:tc>
          <w:tcPr>
            <w:tcW w:w="4786"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Наименование показателя</w:t>
            </w:r>
          </w:p>
        </w:tc>
        <w:tc>
          <w:tcPr>
            <w:tcW w:w="1276"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2013 г.</w:t>
            </w:r>
          </w:p>
        </w:tc>
        <w:tc>
          <w:tcPr>
            <w:tcW w:w="1134"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2014 г.</w:t>
            </w:r>
          </w:p>
        </w:tc>
        <w:tc>
          <w:tcPr>
            <w:tcW w:w="1134"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2015 г.</w:t>
            </w:r>
          </w:p>
        </w:tc>
        <w:tc>
          <w:tcPr>
            <w:tcW w:w="1134"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2016 г.</w:t>
            </w:r>
          </w:p>
        </w:tc>
        <w:tc>
          <w:tcPr>
            <w:tcW w:w="1099"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2017 г.</w:t>
            </w:r>
          </w:p>
        </w:tc>
      </w:tr>
      <w:tr w:rsidR="004A5CE7" w:rsidRPr="0078399C" w:rsidTr="00134B5A">
        <w:tc>
          <w:tcPr>
            <w:tcW w:w="4786"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Увеличение посещаемости музеев </w:t>
            </w:r>
          </w:p>
        </w:tc>
        <w:tc>
          <w:tcPr>
            <w:tcW w:w="127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54.5%</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3651 чел</w:t>
            </w:r>
          </w:p>
        </w:tc>
        <w:tc>
          <w:tcPr>
            <w:tcW w:w="113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52.6%</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3650 чел</w:t>
            </w:r>
          </w:p>
        </w:tc>
        <w:tc>
          <w:tcPr>
            <w:tcW w:w="113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53.6;</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3640 чел</w:t>
            </w:r>
          </w:p>
        </w:tc>
        <w:tc>
          <w:tcPr>
            <w:tcW w:w="113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53.8%</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3565 чел</w:t>
            </w:r>
          </w:p>
        </w:tc>
        <w:tc>
          <w:tcPr>
            <w:tcW w:w="109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54.1:</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3300 чел</w:t>
            </w:r>
          </w:p>
        </w:tc>
      </w:tr>
      <w:tr w:rsidR="004A5CE7" w:rsidRPr="0078399C" w:rsidTr="00134B5A">
        <w:tc>
          <w:tcPr>
            <w:tcW w:w="478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Увеличение количества проведенных культурно-досуговых мероприятий </w:t>
            </w:r>
          </w:p>
        </w:tc>
        <w:tc>
          <w:tcPr>
            <w:tcW w:w="127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1690</w:t>
            </w:r>
          </w:p>
        </w:tc>
        <w:tc>
          <w:tcPr>
            <w:tcW w:w="113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1812</w:t>
            </w:r>
          </w:p>
        </w:tc>
        <w:tc>
          <w:tcPr>
            <w:tcW w:w="113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1660</w:t>
            </w:r>
          </w:p>
        </w:tc>
        <w:tc>
          <w:tcPr>
            <w:tcW w:w="113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1677</w:t>
            </w:r>
          </w:p>
        </w:tc>
        <w:tc>
          <w:tcPr>
            <w:tcW w:w="109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1576</w:t>
            </w:r>
          </w:p>
        </w:tc>
      </w:tr>
      <w:tr w:rsidR="004A5CE7" w:rsidRPr="0078399C" w:rsidTr="00134B5A">
        <w:tc>
          <w:tcPr>
            <w:tcW w:w="4786"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Увеличение количества клубных формирований</w:t>
            </w:r>
          </w:p>
        </w:tc>
        <w:tc>
          <w:tcPr>
            <w:tcW w:w="1276"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65</w:t>
            </w:r>
          </w:p>
        </w:tc>
        <w:tc>
          <w:tcPr>
            <w:tcW w:w="1134"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80</w:t>
            </w:r>
          </w:p>
        </w:tc>
        <w:tc>
          <w:tcPr>
            <w:tcW w:w="1134"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89</w:t>
            </w:r>
          </w:p>
        </w:tc>
        <w:tc>
          <w:tcPr>
            <w:tcW w:w="1134"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90</w:t>
            </w:r>
          </w:p>
        </w:tc>
        <w:tc>
          <w:tcPr>
            <w:tcW w:w="1099"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85</w:t>
            </w:r>
          </w:p>
        </w:tc>
      </w:tr>
      <w:tr w:rsidR="004A5CE7" w:rsidRPr="0078399C" w:rsidTr="00134B5A">
        <w:tc>
          <w:tcPr>
            <w:tcW w:w="478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Увеличение численности клубных формирований</w:t>
            </w:r>
          </w:p>
        </w:tc>
        <w:tc>
          <w:tcPr>
            <w:tcW w:w="127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568</w:t>
            </w:r>
          </w:p>
        </w:tc>
        <w:tc>
          <w:tcPr>
            <w:tcW w:w="1134"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773</w:t>
            </w:r>
          </w:p>
        </w:tc>
        <w:tc>
          <w:tcPr>
            <w:tcW w:w="1134"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923</w:t>
            </w:r>
          </w:p>
        </w:tc>
        <w:tc>
          <w:tcPr>
            <w:tcW w:w="1134"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996</w:t>
            </w:r>
          </w:p>
        </w:tc>
        <w:tc>
          <w:tcPr>
            <w:tcW w:w="1099"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904</w:t>
            </w:r>
          </w:p>
        </w:tc>
      </w:tr>
      <w:tr w:rsidR="004A5CE7" w:rsidRPr="0078399C" w:rsidTr="00134B5A">
        <w:tc>
          <w:tcPr>
            <w:tcW w:w="478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Число посетителей на платной основе</w:t>
            </w:r>
          </w:p>
        </w:tc>
        <w:tc>
          <w:tcPr>
            <w:tcW w:w="127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24600</w:t>
            </w:r>
          </w:p>
        </w:tc>
        <w:tc>
          <w:tcPr>
            <w:tcW w:w="113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24857</w:t>
            </w:r>
          </w:p>
        </w:tc>
        <w:tc>
          <w:tcPr>
            <w:tcW w:w="113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26100</w:t>
            </w:r>
          </w:p>
        </w:tc>
        <w:tc>
          <w:tcPr>
            <w:tcW w:w="1134"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26704</w:t>
            </w:r>
          </w:p>
        </w:tc>
        <w:tc>
          <w:tcPr>
            <w:tcW w:w="1099"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27195</w:t>
            </w:r>
          </w:p>
        </w:tc>
      </w:tr>
    </w:tbl>
    <w:p w:rsidR="004A5CE7" w:rsidRPr="0078399C" w:rsidRDefault="004A5CE7" w:rsidP="0078399C">
      <w:pPr>
        <w:spacing w:after="0" w:line="240" w:lineRule="auto"/>
        <w:ind w:firstLine="709"/>
        <w:jc w:val="both"/>
        <w:rPr>
          <w:rFonts w:ascii="Times New Roman" w:hAnsi="Times New Roman" w:cs="Times New Roman"/>
          <w:sz w:val="20"/>
          <w:szCs w:val="20"/>
        </w:rPr>
      </w:pP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Основной проблемой, тормозящей поступательное развитие отрасли, продолжает оставаться несоответствие материально-технического состояния и оснащенности учреждений культуры современным требованиям, а также изменившимся социокультурным ориентациям населения. </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Состояние материально-технической базы учреждений сферы культуры характеризуется высокой степенью изношенности зданий, оборудования.</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Не соответствует современным требованиям материально-техническое оснащение (звуковым, световым и др. оборудованием, театральным и сценическим реквизитом) учреждений культуры. Требуют обновления костюмы творческих коллективов.</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lastRenderedPageBreak/>
        <w:t xml:space="preserve">Несоответствие функциональных характеристик зданий и помещений и материально-технической оснащенности учреждений культуры современным нормам и изменившимся социокультурным ориентациям населения является сдерживающим фактором </w:t>
      </w:r>
      <w:proofErr w:type="gramStart"/>
      <w:r w:rsidRPr="0078399C">
        <w:rPr>
          <w:rFonts w:ascii="Times New Roman" w:hAnsi="Times New Roman" w:cs="Times New Roman"/>
          <w:sz w:val="20"/>
          <w:szCs w:val="20"/>
        </w:rPr>
        <w:t>достижения цели обеспечения комфортности нахождения граждан</w:t>
      </w:r>
      <w:proofErr w:type="gramEnd"/>
      <w:r w:rsidRPr="0078399C">
        <w:rPr>
          <w:rFonts w:ascii="Times New Roman" w:hAnsi="Times New Roman" w:cs="Times New Roman"/>
          <w:sz w:val="20"/>
          <w:szCs w:val="20"/>
        </w:rPr>
        <w:t xml:space="preserve"> в учреждениях культуры и повышения качества оказываемых услуг. </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Решение задач, поставленных перед сферой культуры, невозможно без развития кадрового потенциала, наличия высокопрофессиональных и заинтересованных в своем деле кадров. Из 26 специалистов только 50 % имеют специальное образование. Современное общество предъявляет новые требования к компетенции сотрудников учреждений сферы культуры. В настоящее время работник культуры должен обладать не только пониманием специфики сохранения культурного наследия, знанием способов и форм обеспечения доступа к культурным ценностям, но и обладать навыками универсального специалиста (экономиста, юриста, менеджера, маркетолога и т.д.), способного практически применить инновационные технологии проектной деятельности на местах. Это актуализирует потребность в совершенствовании системы переподготовки и повышения квалификации работников сферы культуры. </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Все это требует определения приоритетов и применения программных методов планирования в сфере культуры.</w:t>
      </w:r>
    </w:p>
    <w:p w:rsidR="004A5CE7" w:rsidRPr="0078399C" w:rsidRDefault="004A5CE7" w:rsidP="0078399C">
      <w:pPr>
        <w:spacing w:after="120" w:line="240" w:lineRule="auto"/>
        <w:jc w:val="center"/>
        <w:rPr>
          <w:rFonts w:ascii="Times New Roman" w:hAnsi="Times New Roman" w:cs="Times New Roman"/>
          <w:b/>
          <w:bCs/>
          <w:color w:val="000000"/>
          <w:sz w:val="20"/>
          <w:szCs w:val="20"/>
        </w:rPr>
      </w:pPr>
      <w:r w:rsidRPr="0078399C">
        <w:rPr>
          <w:rFonts w:ascii="Times New Roman" w:hAnsi="Times New Roman" w:cs="Times New Roman"/>
          <w:b/>
          <w:bCs/>
          <w:color w:val="000000"/>
          <w:sz w:val="20"/>
          <w:szCs w:val="20"/>
        </w:rPr>
        <w:t>2.Цели и задачи подпрограммы № 1</w:t>
      </w:r>
    </w:p>
    <w:p w:rsidR="004A5CE7" w:rsidRPr="0078399C" w:rsidRDefault="004A5CE7" w:rsidP="0078399C">
      <w:pPr>
        <w:widowControl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b/>
          <w:bCs/>
          <w:sz w:val="20"/>
          <w:szCs w:val="20"/>
        </w:rPr>
        <w:t>Целью</w:t>
      </w:r>
      <w:r w:rsidRPr="0078399C">
        <w:rPr>
          <w:rFonts w:ascii="Times New Roman" w:hAnsi="Times New Roman" w:cs="Times New Roman"/>
          <w:sz w:val="20"/>
          <w:szCs w:val="20"/>
        </w:rPr>
        <w:t xml:space="preserve"> подпрограммы является:</w:t>
      </w:r>
    </w:p>
    <w:p w:rsidR="004A5CE7" w:rsidRPr="0078399C" w:rsidRDefault="004A5CE7" w:rsidP="0078399C">
      <w:pPr>
        <w:widowControl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-сохранение и развитие историко-культурного наследия, народной традиционной культуры Лешуконского района как важнейшей части российской культуры и важнейшего ресурса социального и экономического развития территории;</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-повышение качества жизни населения района путем предоставления возможности саморазвития через регулярные занятия творчеством.</w:t>
      </w:r>
    </w:p>
    <w:p w:rsidR="004A5CE7" w:rsidRPr="0078399C" w:rsidRDefault="004A5CE7" w:rsidP="0078399C">
      <w:pPr>
        <w:spacing w:after="0" w:line="240" w:lineRule="auto"/>
        <w:ind w:firstLine="709"/>
        <w:jc w:val="both"/>
        <w:rPr>
          <w:rFonts w:ascii="Times New Roman" w:hAnsi="Times New Roman" w:cs="Times New Roman"/>
          <w:color w:val="000000"/>
          <w:sz w:val="20"/>
          <w:szCs w:val="20"/>
        </w:rPr>
      </w:pPr>
      <w:r w:rsidRPr="0078399C">
        <w:rPr>
          <w:rFonts w:ascii="Times New Roman" w:hAnsi="Times New Roman" w:cs="Times New Roman"/>
          <w:b/>
          <w:bCs/>
          <w:color w:val="000000"/>
          <w:sz w:val="20"/>
          <w:szCs w:val="20"/>
        </w:rPr>
        <w:t>Задачами</w:t>
      </w:r>
      <w:r w:rsidRPr="0078399C">
        <w:rPr>
          <w:rFonts w:ascii="Times New Roman" w:hAnsi="Times New Roman" w:cs="Times New Roman"/>
          <w:color w:val="000000"/>
          <w:sz w:val="20"/>
          <w:szCs w:val="20"/>
        </w:rPr>
        <w:t xml:space="preserve"> подпрограммы являются:</w:t>
      </w:r>
    </w:p>
    <w:p w:rsidR="004A5CE7" w:rsidRPr="0078399C" w:rsidRDefault="004A5CE7" w:rsidP="0078399C">
      <w:pPr>
        <w:spacing w:after="0" w:line="240" w:lineRule="auto"/>
        <w:ind w:firstLine="709"/>
        <w:jc w:val="both"/>
        <w:rPr>
          <w:rFonts w:ascii="Times New Roman" w:hAnsi="Times New Roman" w:cs="Times New Roman"/>
          <w:color w:val="000000"/>
          <w:sz w:val="20"/>
          <w:szCs w:val="20"/>
        </w:rPr>
      </w:pPr>
      <w:r w:rsidRPr="0078399C">
        <w:rPr>
          <w:rFonts w:ascii="Times New Roman" w:hAnsi="Times New Roman" w:cs="Times New Roman"/>
          <w:color w:val="000000"/>
          <w:sz w:val="20"/>
          <w:szCs w:val="20"/>
        </w:rPr>
        <w:t>-научно-методическое, информационное и кадровое обеспечение, повышение квалификации и профессиональной переподготовки в сфере культуры;</w:t>
      </w:r>
    </w:p>
    <w:p w:rsidR="004A5CE7" w:rsidRPr="0078399C" w:rsidRDefault="004A5CE7" w:rsidP="0078399C">
      <w:pPr>
        <w:spacing w:after="0" w:line="240" w:lineRule="auto"/>
        <w:ind w:firstLine="709"/>
        <w:jc w:val="both"/>
        <w:rPr>
          <w:rFonts w:ascii="Times New Roman" w:hAnsi="Times New Roman" w:cs="Times New Roman"/>
          <w:color w:val="000000"/>
          <w:sz w:val="20"/>
          <w:szCs w:val="20"/>
        </w:rPr>
      </w:pPr>
      <w:r w:rsidRPr="0078399C">
        <w:rPr>
          <w:rFonts w:ascii="Times New Roman" w:hAnsi="Times New Roman" w:cs="Times New Roman"/>
          <w:color w:val="000000"/>
          <w:sz w:val="20"/>
          <w:szCs w:val="20"/>
        </w:rPr>
        <w:t>–приведение существующей материально- технической базы учреждений  в соответствие с современными нормами и требованиями;</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-развитие музейного дела, оказание содействия общественным инициативам в деле сохранения и использования памятников истории и культуры, расположенных на территории Лешуконского района</w:t>
      </w:r>
    </w:p>
    <w:p w:rsidR="004A5CE7" w:rsidRPr="0078399C" w:rsidRDefault="004A5CE7" w:rsidP="0078399C">
      <w:pPr>
        <w:spacing w:after="0" w:line="240" w:lineRule="auto"/>
        <w:ind w:firstLine="709"/>
        <w:jc w:val="both"/>
        <w:rPr>
          <w:rFonts w:ascii="Times New Roman" w:hAnsi="Times New Roman" w:cs="Times New Roman"/>
          <w:color w:val="000000"/>
          <w:sz w:val="20"/>
          <w:szCs w:val="20"/>
        </w:rPr>
      </w:pPr>
      <w:r w:rsidRPr="0078399C">
        <w:rPr>
          <w:rFonts w:ascii="Times New Roman" w:hAnsi="Times New Roman" w:cs="Times New Roman"/>
          <w:sz w:val="20"/>
          <w:szCs w:val="20"/>
        </w:rPr>
        <w:t>-поддержка самодеятельного художественного творчества, сохранение и развитие традиционных форм культурно-досуговой деятельности, любительского творчества с учетом возрастных и социальных категорий населения;</w:t>
      </w:r>
    </w:p>
    <w:p w:rsidR="004A5CE7" w:rsidRPr="0078399C" w:rsidRDefault="004A5CE7" w:rsidP="0078399C">
      <w:pPr>
        <w:widowControl w:val="0"/>
        <w:autoSpaceDE w:val="0"/>
        <w:autoSpaceDN w:val="0"/>
        <w:adjustRightInd w:val="0"/>
        <w:spacing w:after="0" w:line="240" w:lineRule="auto"/>
        <w:ind w:firstLine="709"/>
        <w:jc w:val="both"/>
        <w:outlineLvl w:val="2"/>
        <w:rPr>
          <w:rFonts w:ascii="Times New Roman" w:hAnsi="Times New Roman" w:cs="Times New Roman"/>
          <w:sz w:val="20"/>
          <w:szCs w:val="20"/>
        </w:rPr>
      </w:pPr>
      <w:r w:rsidRPr="0078399C">
        <w:rPr>
          <w:rFonts w:ascii="Times New Roman" w:hAnsi="Times New Roman" w:cs="Times New Roman"/>
          <w:sz w:val="20"/>
          <w:szCs w:val="20"/>
        </w:rPr>
        <w:t>-организация и проведение культурно-массовых мероприятий районного значения, поддержка творческих проектов;</w:t>
      </w:r>
    </w:p>
    <w:p w:rsidR="004A5CE7" w:rsidRPr="0078399C" w:rsidRDefault="004A5CE7" w:rsidP="0078399C">
      <w:pPr>
        <w:spacing w:after="0" w:line="240" w:lineRule="auto"/>
        <w:ind w:firstLine="709"/>
        <w:jc w:val="both"/>
        <w:rPr>
          <w:rFonts w:ascii="Times New Roman" w:hAnsi="Times New Roman" w:cs="Times New Roman"/>
          <w:color w:val="000000"/>
          <w:sz w:val="20"/>
          <w:szCs w:val="20"/>
        </w:rPr>
      </w:pPr>
      <w:r w:rsidRPr="0078399C">
        <w:rPr>
          <w:rFonts w:ascii="Times New Roman" w:hAnsi="Times New Roman" w:cs="Times New Roman"/>
          <w:color w:val="000000"/>
          <w:sz w:val="20"/>
          <w:szCs w:val="20"/>
        </w:rPr>
        <w:t>-поэтапное совершенствование системы оплаты труда работников.</w:t>
      </w:r>
    </w:p>
    <w:p w:rsidR="004A5CE7" w:rsidRPr="0078399C" w:rsidRDefault="004A5CE7" w:rsidP="0078399C">
      <w:pPr>
        <w:spacing w:after="0" w:line="240" w:lineRule="auto"/>
        <w:ind w:firstLine="709"/>
        <w:jc w:val="both"/>
        <w:rPr>
          <w:rFonts w:ascii="Times New Roman" w:hAnsi="Times New Roman" w:cs="Times New Roman"/>
          <w:color w:val="000000"/>
          <w:sz w:val="20"/>
          <w:szCs w:val="20"/>
        </w:rPr>
      </w:pPr>
    </w:p>
    <w:p w:rsidR="004A5CE7" w:rsidRPr="0078399C" w:rsidRDefault="004A5CE7" w:rsidP="0078399C">
      <w:pPr>
        <w:spacing w:after="0" w:line="240" w:lineRule="auto"/>
        <w:ind w:firstLine="709"/>
        <w:jc w:val="center"/>
        <w:rPr>
          <w:rFonts w:ascii="Times New Roman" w:hAnsi="Times New Roman" w:cs="Times New Roman"/>
          <w:b/>
          <w:bCs/>
          <w:sz w:val="20"/>
          <w:szCs w:val="20"/>
        </w:rPr>
      </w:pPr>
      <w:r w:rsidRPr="0078399C">
        <w:rPr>
          <w:rFonts w:ascii="Times New Roman" w:hAnsi="Times New Roman" w:cs="Times New Roman"/>
          <w:b/>
          <w:bCs/>
          <w:sz w:val="20"/>
          <w:szCs w:val="20"/>
        </w:rPr>
        <w:t>3. Показатели (индикаторы) достижения целей и решения задач, основные ожидаемые конечные результаты подпрограммы</w:t>
      </w:r>
    </w:p>
    <w:p w:rsidR="004A5CE7" w:rsidRPr="0078399C" w:rsidRDefault="004A5CE7" w:rsidP="0078399C">
      <w:pPr>
        <w:spacing w:after="0" w:line="240" w:lineRule="auto"/>
        <w:jc w:val="both"/>
        <w:rPr>
          <w:rFonts w:ascii="Times New Roman" w:hAnsi="Times New Roman" w:cs="Times New Roman"/>
          <w:b/>
          <w:bCs/>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51"/>
        <w:gridCol w:w="1272"/>
        <w:gridCol w:w="1132"/>
        <w:gridCol w:w="1132"/>
        <w:gridCol w:w="1132"/>
      </w:tblGrid>
      <w:tr w:rsidR="004A5CE7" w:rsidRPr="0078399C" w:rsidTr="00134B5A">
        <w:tc>
          <w:tcPr>
            <w:tcW w:w="5778"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Наименование показателя</w:t>
            </w:r>
          </w:p>
        </w:tc>
        <w:tc>
          <w:tcPr>
            <w:tcW w:w="127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2018г.</w:t>
            </w:r>
          </w:p>
        </w:tc>
        <w:tc>
          <w:tcPr>
            <w:tcW w:w="113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2019г.</w:t>
            </w:r>
          </w:p>
        </w:tc>
        <w:tc>
          <w:tcPr>
            <w:tcW w:w="113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2020г.</w:t>
            </w:r>
          </w:p>
        </w:tc>
        <w:tc>
          <w:tcPr>
            <w:tcW w:w="113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2021 г.</w:t>
            </w:r>
          </w:p>
        </w:tc>
      </w:tr>
      <w:tr w:rsidR="004A5CE7" w:rsidRPr="0078399C" w:rsidTr="00134B5A">
        <w:tc>
          <w:tcPr>
            <w:tcW w:w="5778"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Увеличение посещаемости музеев (от численности населения) на 1 жителя (процент)</w:t>
            </w:r>
          </w:p>
        </w:tc>
        <w:tc>
          <w:tcPr>
            <w:tcW w:w="127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54.3%</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3583 чел</w:t>
            </w:r>
          </w:p>
        </w:tc>
        <w:tc>
          <w:tcPr>
            <w:tcW w:w="113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54.5%</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3536 чел</w:t>
            </w:r>
          </w:p>
        </w:tc>
        <w:tc>
          <w:tcPr>
            <w:tcW w:w="113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54.7%</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3500 чел</w:t>
            </w:r>
          </w:p>
        </w:tc>
        <w:tc>
          <w:tcPr>
            <w:tcW w:w="113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54.9%</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3480 чел</w:t>
            </w:r>
          </w:p>
        </w:tc>
      </w:tr>
      <w:tr w:rsidR="004A5CE7" w:rsidRPr="0078399C" w:rsidTr="00134B5A">
        <w:trPr>
          <w:trHeight w:val="581"/>
        </w:trPr>
        <w:tc>
          <w:tcPr>
            <w:tcW w:w="5778"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Увеличение количества проведенных культурно-досуговых мероприятий</w:t>
            </w:r>
          </w:p>
        </w:tc>
        <w:tc>
          <w:tcPr>
            <w:tcW w:w="127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1594</w:t>
            </w:r>
          </w:p>
        </w:tc>
        <w:tc>
          <w:tcPr>
            <w:tcW w:w="113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1610</w:t>
            </w:r>
          </w:p>
        </w:tc>
        <w:tc>
          <w:tcPr>
            <w:tcW w:w="113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1626</w:t>
            </w:r>
          </w:p>
        </w:tc>
        <w:tc>
          <w:tcPr>
            <w:tcW w:w="113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1642</w:t>
            </w:r>
          </w:p>
        </w:tc>
      </w:tr>
      <w:tr w:rsidR="004A5CE7" w:rsidRPr="0078399C" w:rsidTr="00134B5A">
        <w:tc>
          <w:tcPr>
            <w:tcW w:w="5778"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Увеличение количества клубных формирований</w:t>
            </w:r>
          </w:p>
        </w:tc>
        <w:tc>
          <w:tcPr>
            <w:tcW w:w="127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86</w:t>
            </w:r>
          </w:p>
        </w:tc>
        <w:tc>
          <w:tcPr>
            <w:tcW w:w="113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87</w:t>
            </w:r>
          </w:p>
        </w:tc>
        <w:tc>
          <w:tcPr>
            <w:tcW w:w="113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88</w:t>
            </w:r>
          </w:p>
        </w:tc>
        <w:tc>
          <w:tcPr>
            <w:tcW w:w="113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89</w:t>
            </w:r>
          </w:p>
        </w:tc>
      </w:tr>
      <w:tr w:rsidR="004A5CE7" w:rsidRPr="0078399C" w:rsidTr="00134B5A">
        <w:tc>
          <w:tcPr>
            <w:tcW w:w="5778"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Увеличение численности клубных формирований </w:t>
            </w:r>
          </w:p>
        </w:tc>
        <w:tc>
          <w:tcPr>
            <w:tcW w:w="1276"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913</w:t>
            </w:r>
          </w:p>
        </w:tc>
        <w:tc>
          <w:tcPr>
            <w:tcW w:w="1134"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922</w:t>
            </w:r>
          </w:p>
        </w:tc>
        <w:tc>
          <w:tcPr>
            <w:tcW w:w="1134"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931</w:t>
            </w:r>
          </w:p>
        </w:tc>
        <w:tc>
          <w:tcPr>
            <w:tcW w:w="1134"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940</w:t>
            </w:r>
          </w:p>
        </w:tc>
      </w:tr>
      <w:tr w:rsidR="004A5CE7" w:rsidRPr="0078399C" w:rsidTr="00134B5A">
        <w:tc>
          <w:tcPr>
            <w:tcW w:w="5778"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Увеличение числа посетителей на платной основе</w:t>
            </w:r>
          </w:p>
        </w:tc>
        <w:tc>
          <w:tcPr>
            <w:tcW w:w="1276"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28554</w:t>
            </w:r>
          </w:p>
        </w:tc>
        <w:tc>
          <w:tcPr>
            <w:tcW w:w="1134"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29981</w:t>
            </w:r>
          </w:p>
        </w:tc>
        <w:tc>
          <w:tcPr>
            <w:tcW w:w="1134"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31480</w:t>
            </w:r>
          </w:p>
        </w:tc>
        <w:tc>
          <w:tcPr>
            <w:tcW w:w="1134"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33054</w:t>
            </w:r>
          </w:p>
        </w:tc>
      </w:tr>
      <w:tr w:rsidR="004A5CE7" w:rsidRPr="0078399C" w:rsidTr="00134B5A">
        <w:tc>
          <w:tcPr>
            <w:tcW w:w="5778"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Увеличение заработной платы работников культуры до утвержденного уровня (ежегодно по факту)</w:t>
            </w:r>
          </w:p>
        </w:tc>
        <w:tc>
          <w:tcPr>
            <w:tcW w:w="1276" w:type="dxa"/>
          </w:tcPr>
          <w:p w:rsidR="004A5CE7" w:rsidRPr="0078399C" w:rsidRDefault="004A5CE7" w:rsidP="0078399C">
            <w:pPr>
              <w:spacing w:line="240" w:lineRule="auto"/>
              <w:jc w:val="both"/>
              <w:rPr>
                <w:rFonts w:ascii="Times New Roman" w:hAnsi="Times New Roman" w:cs="Times New Roman"/>
                <w:sz w:val="20"/>
                <w:szCs w:val="20"/>
              </w:rPr>
            </w:pPr>
          </w:p>
        </w:tc>
        <w:tc>
          <w:tcPr>
            <w:tcW w:w="1134" w:type="dxa"/>
          </w:tcPr>
          <w:p w:rsidR="004A5CE7" w:rsidRPr="0078399C" w:rsidRDefault="004A5CE7" w:rsidP="0078399C">
            <w:pPr>
              <w:spacing w:line="240" w:lineRule="auto"/>
              <w:jc w:val="both"/>
              <w:rPr>
                <w:rFonts w:ascii="Times New Roman" w:hAnsi="Times New Roman" w:cs="Times New Roman"/>
                <w:sz w:val="20"/>
                <w:szCs w:val="20"/>
              </w:rPr>
            </w:pPr>
          </w:p>
        </w:tc>
        <w:tc>
          <w:tcPr>
            <w:tcW w:w="1134" w:type="dxa"/>
          </w:tcPr>
          <w:p w:rsidR="004A5CE7" w:rsidRPr="0078399C" w:rsidRDefault="004A5CE7" w:rsidP="0078399C">
            <w:pPr>
              <w:spacing w:line="240" w:lineRule="auto"/>
              <w:jc w:val="both"/>
              <w:rPr>
                <w:rFonts w:ascii="Times New Roman" w:hAnsi="Times New Roman" w:cs="Times New Roman"/>
                <w:sz w:val="20"/>
                <w:szCs w:val="20"/>
              </w:rPr>
            </w:pPr>
          </w:p>
        </w:tc>
        <w:tc>
          <w:tcPr>
            <w:tcW w:w="1134" w:type="dxa"/>
          </w:tcPr>
          <w:p w:rsidR="004A5CE7" w:rsidRPr="0078399C" w:rsidRDefault="004A5CE7" w:rsidP="0078399C">
            <w:pPr>
              <w:spacing w:line="240" w:lineRule="auto"/>
              <w:jc w:val="both"/>
              <w:rPr>
                <w:rFonts w:ascii="Times New Roman" w:hAnsi="Times New Roman" w:cs="Times New Roman"/>
                <w:sz w:val="20"/>
                <w:szCs w:val="20"/>
              </w:rPr>
            </w:pPr>
          </w:p>
        </w:tc>
      </w:tr>
    </w:tbl>
    <w:p w:rsidR="004A5CE7" w:rsidRPr="0078399C" w:rsidRDefault="004A5CE7" w:rsidP="0078399C">
      <w:pPr>
        <w:spacing w:before="120" w:after="0" w:line="240" w:lineRule="auto"/>
        <w:jc w:val="both"/>
        <w:rPr>
          <w:rFonts w:ascii="Times New Roman" w:hAnsi="Times New Roman" w:cs="Times New Roman"/>
          <w:color w:val="000000"/>
          <w:sz w:val="20"/>
          <w:szCs w:val="20"/>
        </w:rPr>
      </w:pPr>
    </w:p>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     Оценка эффективности осуществления подпрограммы будет определяться повышением престижа учреждений культуры, ростом числа участников культурно - массовых мероприятий, участников клубных формирований,   сформированной системой праздничных мероприятий, ростом активности населения, улучшением качества проводимых культурных мероприятий, улучшением МТБ учреждений.</w:t>
      </w:r>
    </w:p>
    <w:p w:rsidR="004A5CE7" w:rsidRPr="0078399C" w:rsidRDefault="004A5CE7" w:rsidP="0078399C">
      <w:pPr>
        <w:spacing w:after="120" w:line="240" w:lineRule="auto"/>
        <w:jc w:val="center"/>
        <w:rPr>
          <w:rFonts w:ascii="Times New Roman" w:hAnsi="Times New Roman" w:cs="Times New Roman"/>
          <w:color w:val="000000"/>
          <w:sz w:val="20"/>
          <w:szCs w:val="20"/>
        </w:rPr>
      </w:pPr>
      <w:r w:rsidRPr="0078399C">
        <w:rPr>
          <w:rFonts w:ascii="Times New Roman" w:hAnsi="Times New Roman" w:cs="Times New Roman"/>
          <w:b/>
          <w:bCs/>
          <w:color w:val="000000"/>
          <w:sz w:val="20"/>
          <w:szCs w:val="20"/>
        </w:rPr>
        <w:t xml:space="preserve">4. Обобщенная характеристика  мероприятий подпрограммы № 1 </w:t>
      </w:r>
      <w:r w:rsidRPr="0078399C">
        <w:rPr>
          <w:rFonts w:ascii="Times New Roman" w:hAnsi="Times New Roman" w:cs="Times New Roman"/>
          <w:color w:val="000000"/>
          <w:sz w:val="20"/>
          <w:szCs w:val="20"/>
        </w:rPr>
        <w:t>(приложение № 2)</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организация музейного обслуживания населения района, экскурсионное обслуживание индивидуальных и групповых посетителей музеев, проведение лекций и других культурно - образовательных мероприятий;</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обеспечение сохранности, включая консервацию и реставрацию, музейных предметов и музейных коллекций;</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lastRenderedPageBreak/>
        <w:t>- научная систематизация, каталогизация, в том числе в электронной форме, учет музейных предметов и музейных коллекций;</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экспозиционно-выставочная деятельность;</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подготовка  концертов и концертных программ и иных зрелищных программ по месту нахождения учреждений, а также на гастролях и выездах;</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организация художественно-творческих мастерских, проведение выставок и других подобных мероприятий по сохранению и развитию народных художественных промыслов и ремесел, любительского художественного творчества;</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 гастрольные поездки творческих коллективов  в муниципальные образования Архангельской области, </w:t>
      </w:r>
      <w:proofErr w:type="gramStart"/>
      <w:r w:rsidRPr="0078399C">
        <w:rPr>
          <w:rFonts w:ascii="Times New Roman" w:hAnsi="Times New Roman" w:cs="Times New Roman"/>
          <w:sz w:val="20"/>
          <w:szCs w:val="20"/>
        </w:rPr>
        <w:t>г</w:t>
      </w:r>
      <w:proofErr w:type="gramEnd"/>
      <w:r w:rsidRPr="0078399C">
        <w:rPr>
          <w:rFonts w:ascii="Times New Roman" w:hAnsi="Times New Roman" w:cs="Times New Roman"/>
          <w:sz w:val="20"/>
          <w:szCs w:val="20"/>
        </w:rPr>
        <w:t>. Архангельск, по РФ.;</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организация и проведение обучающих семинаров, совещаний для специалистов и руководителей муниципальных учреждений, с приглашением экспертов и специалистов, ведущих работников сферы культуры Архангельской области, распространения лучшего опыта, введения инновационных методов работы;</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организация и проведение культурно-массовых мероприятий районного значения, государственных праздников Российской Федерации, памятных дат, профессиональных праздников, поддержка социально-значимых мероприятий, межрегионального и международного культурного сотрудничества:</w:t>
      </w:r>
    </w:p>
    <w:p w:rsidR="004A5CE7" w:rsidRPr="0078399C" w:rsidRDefault="004A5CE7" w:rsidP="0078399C">
      <w:pPr>
        <w:pStyle w:val="aa"/>
        <w:ind w:firstLine="709"/>
        <w:jc w:val="both"/>
        <w:rPr>
          <w:rFonts w:ascii="Times New Roman" w:hAnsi="Times New Roman" w:cs="Times New Roman"/>
          <w:sz w:val="20"/>
          <w:szCs w:val="20"/>
        </w:rPr>
      </w:pPr>
      <w:r w:rsidRPr="0078399C">
        <w:rPr>
          <w:rFonts w:ascii="Times New Roman" w:hAnsi="Times New Roman" w:cs="Times New Roman"/>
          <w:sz w:val="20"/>
          <w:szCs w:val="20"/>
        </w:rPr>
        <w:t>1) Молодежный фестиваль «Зажги свою звезду» (2018,2020);</w:t>
      </w:r>
    </w:p>
    <w:p w:rsidR="004A5CE7" w:rsidRPr="0078399C" w:rsidRDefault="004A5CE7" w:rsidP="0078399C">
      <w:pPr>
        <w:pStyle w:val="aa"/>
        <w:ind w:firstLine="709"/>
        <w:jc w:val="both"/>
        <w:rPr>
          <w:rFonts w:ascii="Times New Roman" w:hAnsi="Times New Roman" w:cs="Times New Roman"/>
          <w:sz w:val="20"/>
          <w:szCs w:val="20"/>
        </w:rPr>
      </w:pPr>
      <w:r w:rsidRPr="0078399C">
        <w:rPr>
          <w:rFonts w:ascii="Times New Roman" w:hAnsi="Times New Roman" w:cs="Times New Roman"/>
          <w:sz w:val="20"/>
          <w:szCs w:val="20"/>
        </w:rPr>
        <w:t>2) Фестиваль фольклора «Снежки- то белы» (2018,2021);</w:t>
      </w:r>
    </w:p>
    <w:p w:rsidR="004A5CE7" w:rsidRPr="0078399C" w:rsidRDefault="004A5CE7" w:rsidP="0078399C">
      <w:pPr>
        <w:pStyle w:val="aa"/>
        <w:ind w:firstLine="709"/>
        <w:jc w:val="both"/>
        <w:rPr>
          <w:rFonts w:ascii="Times New Roman" w:hAnsi="Times New Roman" w:cs="Times New Roman"/>
          <w:sz w:val="20"/>
          <w:szCs w:val="20"/>
        </w:rPr>
      </w:pPr>
      <w:r w:rsidRPr="0078399C">
        <w:rPr>
          <w:rFonts w:ascii="Times New Roman" w:hAnsi="Times New Roman" w:cs="Times New Roman"/>
          <w:sz w:val="20"/>
          <w:szCs w:val="20"/>
        </w:rPr>
        <w:t>3) Фестиваль культуры сел и деревень «И вырос я в чудеснейшем краю» (2018);</w:t>
      </w:r>
    </w:p>
    <w:p w:rsidR="004A5CE7" w:rsidRPr="0078399C" w:rsidRDefault="004A5CE7" w:rsidP="0078399C">
      <w:pPr>
        <w:pStyle w:val="aa"/>
        <w:ind w:firstLine="709"/>
        <w:jc w:val="both"/>
        <w:rPr>
          <w:rFonts w:ascii="Times New Roman" w:hAnsi="Times New Roman" w:cs="Times New Roman"/>
          <w:sz w:val="20"/>
          <w:szCs w:val="20"/>
        </w:rPr>
      </w:pPr>
      <w:r w:rsidRPr="0078399C">
        <w:rPr>
          <w:rFonts w:ascii="Times New Roman" w:hAnsi="Times New Roman" w:cs="Times New Roman"/>
          <w:sz w:val="20"/>
          <w:szCs w:val="20"/>
        </w:rPr>
        <w:t>4) Молодежный фестиваль юмора «На веселой волне» (2019, 2021);</w:t>
      </w:r>
    </w:p>
    <w:p w:rsidR="004A5CE7" w:rsidRPr="0078399C" w:rsidRDefault="004A5CE7" w:rsidP="0078399C">
      <w:pPr>
        <w:pStyle w:val="aa"/>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5) Фестиваль фольклора и ремесел «Праздник </w:t>
      </w:r>
      <w:proofErr w:type="spellStart"/>
      <w:r w:rsidRPr="0078399C">
        <w:rPr>
          <w:rFonts w:ascii="Times New Roman" w:hAnsi="Times New Roman" w:cs="Times New Roman"/>
          <w:sz w:val="20"/>
          <w:szCs w:val="20"/>
        </w:rPr>
        <w:t>палащельской</w:t>
      </w:r>
      <w:proofErr w:type="spellEnd"/>
      <w:r w:rsidRPr="0078399C">
        <w:rPr>
          <w:rFonts w:ascii="Times New Roman" w:hAnsi="Times New Roman" w:cs="Times New Roman"/>
          <w:sz w:val="20"/>
          <w:szCs w:val="20"/>
        </w:rPr>
        <w:t xml:space="preserve"> прялки», посвященный 90-летию со дня образования Лешуконского района (2019);</w:t>
      </w:r>
    </w:p>
    <w:p w:rsidR="004A5CE7" w:rsidRPr="0078399C" w:rsidRDefault="004A5CE7" w:rsidP="0078399C">
      <w:pPr>
        <w:pStyle w:val="aa"/>
        <w:ind w:firstLine="709"/>
        <w:jc w:val="both"/>
        <w:rPr>
          <w:rFonts w:ascii="Times New Roman" w:hAnsi="Times New Roman" w:cs="Times New Roman"/>
          <w:sz w:val="20"/>
          <w:szCs w:val="20"/>
        </w:rPr>
      </w:pPr>
      <w:r w:rsidRPr="0078399C">
        <w:rPr>
          <w:rFonts w:ascii="Times New Roman" w:hAnsi="Times New Roman" w:cs="Times New Roman"/>
          <w:sz w:val="20"/>
          <w:szCs w:val="20"/>
        </w:rPr>
        <w:t>6) Районный конкурс военной песни среди вокальных групп и хоров «А песня тоже воевала» (2018);</w:t>
      </w:r>
    </w:p>
    <w:p w:rsidR="004A5CE7" w:rsidRPr="0078399C" w:rsidRDefault="004A5CE7" w:rsidP="0078399C">
      <w:pPr>
        <w:pStyle w:val="aa"/>
        <w:ind w:firstLine="709"/>
        <w:jc w:val="both"/>
        <w:rPr>
          <w:rFonts w:ascii="Times New Roman" w:hAnsi="Times New Roman" w:cs="Times New Roman"/>
          <w:sz w:val="20"/>
          <w:szCs w:val="20"/>
        </w:rPr>
      </w:pPr>
      <w:r w:rsidRPr="0078399C">
        <w:rPr>
          <w:rFonts w:ascii="Times New Roman" w:hAnsi="Times New Roman" w:cs="Times New Roman"/>
          <w:sz w:val="20"/>
          <w:szCs w:val="20"/>
        </w:rPr>
        <w:t>7) Фестиваль художественного творчества трудовых коллективов «В сердце ты у каждого» (2019)</w:t>
      </w:r>
    </w:p>
    <w:p w:rsidR="004A5CE7" w:rsidRPr="0078399C" w:rsidRDefault="004A5CE7" w:rsidP="0078399C">
      <w:pPr>
        <w:pStyle w:val="aa"/>
        <w:ind w:firstLine="709"/>
        <w:jc w:val="both"/>
        <w:rPr>
          <w:rFonts w:ascii="Times New Roman" w:hAnsi="Times New Roman" w:cs="Times New Roman"/>
          <w:sz w:val="20"/>
          <w:szCs w:val="20"/>
        </w:rPr>
      </w:pPr>
      <w:r w:rsidRPr="0078399C">
        <w:rPr>
          <w:rFonts w:ascii="Times New Roman" w:hAnsi="Times New Roman" w:cs="Times New Roman"/>
          <w:sz w:val="20"/>
          <w:szCs w:val="20"/>
        </w:rPr>
        <w:t>8) Фестиваль детского и молодежного творчества «Рождественские звездочки» (2019, 2021);</w:t>
      </w:r>
    </w:p>
    <w:p w:rsidR="004A5CE7" w:rsidRPr="0078399C" w:rsidRDefault="004A5CE7" w:rsidP="0078399C">
      <w:pPr>
        <w:pStyle w:val="aa"/>
        <w:ind w:firstLine="709"/>
        <w:jc w:val="both"/>
        <w:rPr>
          <w:rFonts w:ascii="Times New Roman" w:hAnsi="Times New Roman" w:cs="Times New Roman"/>
          <w:sz w:val="20"/>
          <w:szCs w:val="20"/>
        </w:rPr>
      </w:pPr>
      <w:r w:rsidRPr="0078399C">
        <w:rPr>
          <w:rFonts w:ascii="Times New Roman" w:hAnsi="Times New Roman" w:cs="Times New Roman"/>
          <w:sz w:val="20"/>
          <w:szCs w:val="20"/>
        </w:rPr>
        <w:t>9). Фестиваль самодеятельного художественного творчества ветеранских организаций «Творчество «серебряного возраста» (2020)</w:t>
      </w:r>
    </w:p>
    <w:p w:rsidR="004A5CE7" w:rsidRPr="0078399C" w:rsidRDefault="004A5CE7" w:rsidP="0078399C">
      <w:pPr>
        <w:pStyle w:val="aa"/>
        <w:ind w:firstLine="709"/>
        <w:jc w:val="both"/>
        <w:rPr>
          <w:rFonts w:ascii="Times New Roman" w:hAnsi="Times New Roman" w:cs="Times New Roman"/>
          <w:sz w:val="20"/>
          <w:szCs w:val="20"/>
        </w:rPr>
      </w:pPr>
      <w:r w:rsidRPr="0078399C">
        <w:rPr>
          <w:rFonts w:ascii="Times New Roman" w:hAnsi="Times New Roman" w:cs="Times New Roman"/>
          <w:sz w:val="20"/>
          <w:szCs w:val="20"/>
        </w:rPr>
        <w:t>10) Районный съезжий праздник народного творчества «</w:t>
      </w:r>
      <w:proofErr w:type="spellStart"/>
      <w:r w:rsidRPr="0078399C">
        <w:rPr>
          <w:rFonts w:ascii="Times New Roman" w:hAnsi="Times New Roman" w:cs="Times New Roman"/>
          <w:sz w:val="20"/>
          <w:szCs w:val="20"/>
        </w:rPr>
        <w:t>Устьвашские</w:t>
      </w:r>
      <w:proofErr w:type="spellEnd"/>
      <w:r w:rsidRPr="0078399C">
        <w:rPr>
          <w:rFonts w:ascii="Times New Roman" w:hAnsi="Times New Roman" w:cs="Times New Roman"/>
          <w:sz w:val="20"/>
          <w:szCs w:val="20"/>
        </w:rPr>
        <w:t xml:space="preserve"> гуляния» (2018-2021)</w:t>
      </w:r>
    </w:p>
    <w:p w:rsidR="004A5CE7" w:rsidRPr="0078399C" w:rsidRDefault="004A5CE7" w:rsidP="0078399C">
      <w:pPr>
        <w:pStyle w:val="aa"/>
        <w:ind w:firstLine="709"/>
        <w:jc w:val="both"/>
        <w:rPr>
          <w:rFonts w:ascii="Times New Roman" w:hAnsi="Times New Roman" w:cs="Times New Roman"/>
          <w:sz w:val="20"/>
          <w:szCs w:val="20"/>
        </w:rPr>
      </w:pPr>
      <w:r w:rsidRPr="0078399C">
        <w:rPr>
          <w:rFonts w:ascii="Times New Roman" w:hAnsi="Times New Roman" w:cs="Times New Roman"/>
          <w:sz w:val="20"/>
          <w:szCs w:val="20"/>
        </w:rPr>
        <w:t>11) Районный конкурс литературно-музыкальных композиций «И помнит мир спасенный…», посвященный 75-летию Победы в ВОВ (2020)</w:t>
      </w:r>
    </w:p>
    <w:p w:rsidR="004A5CE7" w:rsidRPr="0078399C" w:rsidRDefault="004A5CE7" w:rsidP="0078399C">
      <w:pPr>
        <w:pStyle w:val="aa"/>
        <w:ind w:firstLine="709"/>
        <w:jc w:val="both"/>
        <w:rPr>
          <w:rFonts w:ascii="Times New Roman" w:hAnsi="Times New Roman" w:cs="Times New Roman"/>
          <w:sz w:val="20"/>
          <w:szCs w:val="20"/>
        </w:rPr>
      </w:pPr>
      <w:r w:rsidRPr="0078399C">
        <w:rPr>
          <w:rFonts w:ascii="Times New Roman" w:hAnsi="Times New Roman" w:cs="Times New Roman"/>
          <w:sz w:val="20"/>
          <w:szCs w:val="20"/>
        </w:rPr>
        <w:t>12) Праздники деревень «Я старой деревне хочу поклониться» (2018-2021);</w:t>
      </w:r>
    </w:p>
    <w:p w:rsidR="004A5CE7" w:rsidRPr="0078399C" w:rsidRDefault="004A5CE7" w:rsidP="0078399C">
      <w:pPr>
        <w:pStyle w:val="aa"/>
        <w:ind w:firstLine="709"/>
        <w:jc w:val="both"/>
        <w:rPr>
          <w:rFonts w:ascii="Times New Roman" w:hAnsi="Times New Roman" w:cs="Times New Roman"/>
          <w:sz w:val="20"/>
          <w:szCs w:val="20"/>
        </w:rPr>
      </w:pPr>
      <w:r w:rsidRPr="0078399C">
        <w:rPr>
          <w:rFonts w:ascii="Times New Roman" w:hAnsi="Times New Roman" w:cs="Times New Roman"/>
          <w:sz w:val="20"/>
          <w:szCs w:val="20"/>
        </w:rPr>
        <w:t>13) Районный конкурс самодеятельных поэтов «Душа народа в стихах живет» (2019, 2021);</w:t>
      </w:r>
    </w:p>
    <w:p w:rsidR="004A5CE7" w:rsidRPr="0078399C" w:rsidRDefault="004A5CE7" w:rsidP="0078399C">
      <w:pPr>
        <w:pStyle w:val="aa"/>
        <w:ind w:firstLine="709"/>
        <w:jc w:val="both"/>
        <w:rPr>
          <w:rFonts w:ascii="Times New Roman" w:hAnsi="Times New Roman" w:cs="Times New Roman"/>
          <w:sz w:val="20"/>
          <w:szCs w:val="20"/>
        </w:rPr>
      </w:pPr>
      <w:r w:rsidRPr="0078399C">
        <w:rPr>
          <w:rFonts w:ascii="Times New Roman" w:hAnsi="Times New Roman" w:cs="Times New Roman"/>
          <w:sz w:val="20"/>
          <w:szCs w:val="20"/>
        </w:rPr>
        <w:t>14) Фестиваль мастеров «</w:t>
      </w:r>
      <w:proofErr w:type="spellStart"/>
      <w:r w:rsidRPr="0078399C">
        <w:rPr>
          <w:rFonts w:ascii="Times New Roman" w:hAnsi="Times New Roman" w:cs="Times New Roman"/>
          <w:sz w:val="20"/>
          <w:szCs w:val="20"/>
        </w:rPr>
        <w:t>Фатьяновские</w:t>
      </w:r>
      <w:proofErr w:type="spellEnd"/>
      <w:r w:rsidRPr="0078399C">
        <w:rPr>
          <w:rFonts w:ascii="Times New Roman" w:hAnsi="Times New Roman" w:cs="Times New Roman"/>
          <w:sz w:val="20"/>
          <w:szCs w:val="20"/>
        </w:rPr>
        <w:t xml:space="preserve"> дни» (2020);</w:t>
      </w:r>
    </w:p>
    <w:p w:rsidR="004A5CE7" w:rsidRPr="0078399C" w:rsidRDefault="004A5CE7" w:rsidP="0078399C">
      <w:pPr>
        <w:pStyle w:val="aa"/>
        <w:ind w:firstLine="709"/>
        <w:jc w:val="both"/>
        <w:rPr>
          <w:rFonts w:ascii="Times New Roman" w:hAnsi="Times New Roman" w:cs="Times New Roman"/>
          <w:sz w:val="20"/>
          <w:szCs w:val="20"/>
        </w:rPr>
      </w:pPr>
      <w:r w:rsidRPr="0078399C">
        <w:rPr>
          <w:rFonts w:ascii="Times New Roman" w:hAnsi="Times New Roman" w:cs="Times New Roman"/>
          <w:sz w:val="20"/>
          <w:szCs w:val="20"/>
        </w:rPr>
        <w:t>15) Новиковские краеведческие чтения (2019, 2021);</w:t>
      </w:r>
    </w:p>
    <w:p w:rsidR="004A5CE7" w:rsidRPr="0078399C" w:rsidRDefault="004A5CE7" w:rsidP="0078399C">
      <w:pPr>
        <w:pStyle w:val="aa"/>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16) Ежегодное участие в областной  </w:t>
      </w:r>
      <w:proofErr w:type="spellStart"/>
      <w:r w:rsidRPr="0078399C">
        <w:rPr>
          <w:rFonts w:ascii="Times New Roman" w:hAnsi="Times New Roman" w:cs="Times New Roman"/>
          <w:sz w:val="20"/>
          <w:szCs w:val="20"/>
        </w:rPr>
        <w:t>Маргаритинской</w:t>
      </w:r>
      <w:proofErr w:type="spellEnd"/>
      <w:r w:rsidRPr="0078399C">
        <w:rPr>
          <w:rFonts w:ascii="Times New Roman" w:hAnsi="Times New Roman" w:cs="Times New Roman"/>
          <w:sz w:val="20"/>
          <w:szCs w:val="20"/>
        </w:rPr>
        <w:t xml:space="preserve"> ярмарке (2018-2021)</w:t>
      </w:r>
    </w:p>
    <w:p w:rsidR="004A5CE7" w:rsidRPr="0078399C" w:rsidRDefault="004A5CE7" w:rsidP="0078399C">
      <w:pPr>
        <w:pStyle w:val="aa"/>
        <w:ind w:firstLine="709"/>
        <w:jc w:val="both"/>
        <w:rPr>
          <w:rFonts w:ascii="Times New Roman" w:hAnsi="Times New Roman" w:cs="Times New Roman"/>
          <w:sz w:val="20"/>
          <w:szCs w:val="20"/>
        </w:rPr>
      </w:pPr>
      <w:r w:rsidRPr="0078399C">
        <w:rPr>
          <w:rFonts w:ascii="Times New Roman" w:hAnsi="Times New Roman" w:cs="Times New Roman"/>
          <w:sz w:val="20"/>
          <w:szCs w:val="20"/>
        </w:rPr>
        <w:t>17) Районный конкурс снежных фигур «Зимняя фантазия» (2018-2021)</w:t>
      </w:r>
    </w:p>
    <w:p w:rsidR="004A5CE7" w:rsidRPr="0078399C" w:rsidRDefault="004A5CE7" w:rsidP="0078399C">
      <w:pPr>
        <w:pStyle w:val="aa"/>
        <w:ind w:firstLine="709"/>
        <w:jc w:val="both"/>
        <w:rPr>
          <w:rFonts w:ascii="Times New Roman" w:hAnsi="Times New Roman" w:cs="Times New Roman"/>
          <w:sz w:val="20"/>
          <w:szCs w:val="20"/>
        </w:rPr>
      </w:pPr>
      <w:r w:rsidRPr="0078399C">
        <w:rPr>
          <w:rFonts w:ascii="Times New Roman" w:hAnsi="Times New Roman" w:cs="Times New Roman"/>
          <w:sz w:val="20"/>
          <w:szCs w:val="20"/>
        </w:rPr>
        <w:t>18) Организация мероприятий по изготовлению и установке памятных досок знаменитым землякам (2019-2021);</w:t>
      </w:r>
    </w:p>
    <w:p w:rsidR="004A5CE7" w:rsidRPr="0078399C" w:rsidRDefault="004A5CE7" w:rsidP="0078399C">
      <w:pPr>
        <w:pStyle w:val="aa"/>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19) Гастрольные  поездки Лешуконского народного хора в Вологодскую область, по РФ (2018-2021). </w:t>
      </w:r>
    </w:p>
    <w:p w:rsidR="004A5CE7" w:rsidRPr="0078399C" w:rsidRDefault="004A5CE7" w:rsidP="0078399C">
      <w:pPr>
        <w:pStyle w:val="aa"/>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20) Проведение юбилейных мероприятий, посвященных 65-летию со дня образования Лешуконского народного хора (2018), 25-летию создания Дома народных ремесел (2018), 35- </w:t>
      </w:r>
      <w:proofErr w:type="spellStart"/>
      <w:r w:rsidRPr="0078399C">
        <w:rPr>
          <w:rFonts w:ascii="Times New Roman" w:hAnsi="Times New Roman" w:cs="Times New Roman"/>
          <w:sz w:val="20"/>
          <w:szCs w:val="20"/>
        </w:rPr>
        <w:t>летию</w:t>
      </w:r>
      <w:proofErr w:type="spellEnd"/>
      <w:r w:rsidRPr="0078399C">
        <w:rPr>
          <w:rFonts w:ascii="Times New Roman" w:hAnsi="Times New Roman" w:cs="Times New Roman"/>
          <w:sz w:val="20"/>
          <w:szCs w:val="20"/>
        </w:rPr>
        <w:t xml:space="preserve">  со дня открытия Лешуконского районного историко-краеведческого музея и  15-летия Дома - музея Деда Мартына (2019);</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78399C">
        <w:rPr>
          <w:rFonts w:ascii="Times New Roman" w:hAnsi="Times New Roman" w:cs="Times New Roman"/>
          <w:sz w:val="20"/>
          <w:szCs w:val="20"/>
        </w:rPr>
        <w:t>- планируется организация и проведение культурно - массовых мероприятий, в том числе День защитника Отечества, Международный женский день, Международный день Весны и Труда, День Победы, День России, День пожилых людей, День народного единства, Новогодние и Рождественские праздники, Международный день театра (27 марта), День работника культуры (25 марта), Международный день музеев (18 мая), общероссийский день библиотек (27 мая), юбилеи учреждений, ведущих творческих коллективов</w:t>
      </w:r>
      <w:proofErr w:type="gramEnd"/>
      <w:r w:rsidRPr="0078399C">
        <w:rPr>
          <w:rFonts w:ascii="Times New Roman" w:hAnsi="Times New Roman" w:cs="Times New Roman"/>
          <w:sz w:val="20"/>
          <w:szCs w:val="20"/>
        </w:rPr>
        <w:t xml:space="preserve">  района, великих русских писателей и другие (ежегодно);</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-торжественные мероприятия, посвященные чествованию юбиляров, творческих коллективов и деятелей культуры за достижения в развитии культуры и искусства, народного творчества (ежегодно);</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 обеспечение целевой </w:t>
      </w:r>
      <w:proofErr w:type="gramStart"/>
      <w:r w:rsidRPr="0078399C">
        <w:rPr>
          <w:rFonts w:ascii="Times New Roman" w:hAnsi="Times New Roman" w:cs="Times New Roman"/>
          <w:sz w:val="20"/>
          <w:szCs w:val="20"/>
        </w:rPr>
        <w:t>поддержки проектов  специалистов сферы культуры</w:t>
      </w:r>
      <w:proofErr w:type="gramEnd"/>
      <w:r w:rsidRPr="0078399C">
        <w:rPr>
          <w:rFonts w:ascii="Times New Roman" w:hAnsi="Times New Roman" w:cs="Times New Roman"/>
          <w:sz w:val="20"/>
          <w:szCs w:val="20"/>
        </w:rPr>
        <w:t xml:space="preserve"> в Лешуконском районе (ежегодно);</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-участие в областных конкурсах «Лучший работник культуры Архангельской области» (ежегодно), «Любо – дорого» </w:t>
      </w:r>
      <w:proofErr w:type="gramStart"/>
      <w:r w:rsidRPr="0078399C">
        <w:rPr>
          <w:rFonts w:ascii="Times New Roman" w:hAnsi="Times New Roman" w:cs="Times New Roman"/>
          <w:sz w:val="20"/>
          <w:szCs w:val="20"/>
        </w:rPr>
        <w:t xml:space="preserve">( </w:t>
      </w:r>
      <w:proofErr w:type="gramEnd"/>
      <w:r w:rsidRPr="0078399C">
        <w:rPr>
          <w:rFonts w:ascii="Times New Roman" w:hAnsi="Times New Roman" w:cs="Times New Roman"/>
          <w:sz w:val="20"/>
          <w:szCs w:val="20"/>
        </w:rPr>
        <w:t>ежегодно);</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-модернизация муниципальных учреждений;</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 -исполнение предписаний органов государственного пожарного надзора по обеспечению пожарной безопасности;(Приложение 2)</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-приобретение мебели, оборудования и музыкальных инструментов, обновление сценического реквизита,  театральных костюмов и обуви (ежегодно);</w:t>
      </w:r>
    </w:p>
    <w:p w:rsidR="004A5CE7"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создание логотипа учреждения (2018).</w:t>
      </w:r>
    </w:p>
    <w:p w:rsidR="002C5A92" w:rsidRPr="0078399C" w:rsidRDefault="002C5A92"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4A5CE7" w:rsidRPr="0078399C" w:rsidRDefault="004A5CE7" w:rsidP="0078399C">
      <w:pPr>
        <w:spacing w:line="240" w:lineRule="auto"/>
        <w:jc w:val="center"/>
        <w:rPr>
          <w:rFonts w:ascii="Times New Roman" w:hAnsi="Times New Roman" w:cs="Times New Roman"/>
          <w:sz w:val="20"/>
          <w:szCs w:val="20"/>
        </w:rPr>
      </w:pPr>
      <w:r w:rsidRPr="0078399C">
        <w:rPr>
          <w:rFonts w:ascii="Times New Roman" w:hAnsi="Times New Roman" w:cs="Times New Roman"/>
          <w:b/>
          <w:bCs/>
          <w:sz w:val="20"/>
          <w:szCs w:val="20"/>
        </w:rPr>
        <w:t>5.Ресурсное обеспечение подпрограммы</w:t>
      </w:r>
    </w:p>
    <w:p w:rsidR="004A5CE7" w:rsidRPr="0078399C" w:rsidRDefault="004A5CE7" w:rsidP="0078399C">
      <w:pPr>
        <w:spacing w:after="0" w:line="240" w:lineRule="auto"/>
        <w:ind w:firstLine="709"/>
        <w:jc w:val="both"/>
        <w:rPr>
          <w:rFonts w:ascii="Times New Roman" w:hAnsi="Times New Roman" w:cs="Times New Roman"/>
          <w:b/>
          <w:bCs/>
          <w:sz w:val="20"/>
          <w:szCs w:val="20"/>
        </w:rPr>
      </w:pPr>
      <w:r w:rsidRPr="0078399C">
        <w:rPr>
          <w:rFonts w:ascii="Times New Roman" w:hAnsi="Times New Roman" w:cs="Times New Roman"/>
          <w:sz w:val="20"/>
          <w:szCs w:val="20"/>
        </w:rPr>
        <w:t>Основу финансового обеспечения подпрограммы составляют средства местного бюджета, областного бюджета и привлечённые средства.</w:t>
      </w:r>
      <w:r w:rsidRPr="0078399C">
        <w:rPr>
          <w:rFonts w:ascii="Times New Roman" w:hAnsi="Times New Roman" w:cs="Times New Roman"/>
          <w:color w:val="000000"/>
          <w:sz w:val="20"/>
          <w:szCs w:val="20"/>
        </w:rPr>
        <w:t xml:space="preserve"> Проведение мероприятий предполагает предоставление субсидий из областного </w:t>
      </w:r>
      <w:r w:rsidRPr="0078399C">
        <w:rPr>
          <w:rFonts w:ascii="Times New Roman" w:hAnsi="Times New Roman" w:cs="Times New Roman"/>
          <w:color w:val="000000"/>
          <w:sz w:val="20"/>
          <w:szCs w:val="20"/>
        </w:rPr>
        <w:lastRenderedPageBreak/>
        <w:t xml:space="preserve">бюджета местным бюджетам на условиях </w:t>
      </w:r>
      <w:proofErr w:type="spellStart"/>
      <w:r w:rsidRPr="0078399C">
        <w:rPr>
          <w:rFonts w:ascii="Times New Roman" w:hAnsi="Times New Roman" w:cs="Times New Roman"/>
          <w:color w:val="000000"/>
          <w:sz w:val="20"/>
          <w:szCs w:val="20"/>
        </w:rPr>
        <w:t>софинансирования</w:t>
      </w:r>
      <w:proofErr w:type="spellEnd"/>
      <w:r w:rsidRPr="0078399C">
        <w:rPr>
          <w:rFonts w:ascii="Times New Roman" w:hAnsi="Times New Roman" w:cs="Times New Roman"/>
          <w:color w:val="000000"/>
          <w:sz w:val="20"/>
          <w:szCs w:val="20"/>
        </w:rPr>
        <w:t>. Предоставление субсидий осуществляется министерством  культуры Архангельской области на конкурсной основе в соответствии с соглашениями (договорами), заключенными между министерством культуры Архангельской области и муниципальным образованием «</w:t>
      </w:r>
      <w:proofErr w:type="spellStart"/>
      <w:r w:rsidRPr="0078399C">
        <w:rPr>
          <w:rFonts w:ascii="Times New Roman" w:hAnsi="Times New Roman" w:cs="Times New Roman"/>
          <w:color w:val="000000"/>
          <w:sz w:val="20"/>
          <w:szCs w:val="20"/>
        </w:rPr>
        <w:t>Лешуконский</w:t>
      </w:r>
      <w:proofErr w:type="spellEnd"/>
      <w:r w:rsidRPr="0078399C">
        <w:rPr>
          <w:rFonts w:ascii="Times New Roman" w:hAnsi="Times New Roman" w:cs="Times New Roman"/>
          <w:color w:val="000000"/>
          <w:sz w:val="20"/>
          <w:szCs w:val="20"/>
        </w:rPr>
        <w:t xml:space="preserve"> муниципальный район». Порядок и условия проведения конкурсов определяются положениями о порядке проведения конкурсов, утверждаемыми постановлениями Правительства Архангельской области (приложение № 3).</w:t>
      </w:r>
    </w:p>
    <w:p w:rsidR="004A5CE7" w:rsidRPr="0078399C" w:rsidRDefault="004A5CE7" w:rsidP="0078399C">
      <w:pPr>
        <w:spacing w:after="0" w:line="240" w:lineRule="auto"/>
        <w:ind w:firstLine="709"/>
        <w:jc w:val="both"/>
        <w:rPr>
          <w:rFonts w:ascii="Times New Roman" w:hAnsi="Times New Roman" w:cs="Times New Roman"/>
          <w:b/>
          <w:bCs/>
          <w:sz w:val="20"/>
          <w:szCs w:val="20"/>
        </w:rPr>
      </w:pPr>
    </w:p>
    <w:p w:rsidR="004A5CE7" w:rsidRPr="0078399C" w:rsidRDefault="004A5CE7" w:rsidP="0078399C">
      <w:pPr>
        <w:autoSpaceDE w:val="0"/>
        <w:autoSpaceDN w:val="0"/>
        <w:adjustRightInd w:val="0"/>
        <w:spacing w:after="0" w:line="240" w:lineRule="auto"/>
        <w:jc w:val="center"/>
        <w:rPr>
          <w:rFonts w:ascii="Times New Roman" w:hAnsi="Times New Roman" w:cs="Times New Roman"/>
          <w:b/>
          <w:bCs/>
          <w:sz w:val="20"/>
          <w:szCs w:val="20"/>
        </w:rPr>
      </w:pPr>
      <w:r w:rsidRPr="0078399C">
        <w:rPr>
          <w:rFonts w:ascii="Times New Roman" w:hAnsi="Times New Roman" w:cs="Times New Roman"/>
          <w:b/>
          <w:bCs/>
          <w:sz w:val="20"/>
          <w:szCs w:val="20"/>
        </w:rPr>
        <w:t>6. Механизм реализации подпрограммы</w:t>
      </w:r>
    </w:p>
    <w:p w:rsidR="004A5CE7" w:rsidRPr="0078399C" w:rsidRDefault="004A5CE7" w:rsidP="0078399C">
      <w:pPr>
        <w:autoSpaceDE w:val="0"/>
        <w:autoSpaceDN w:val="0"/>
        <w:adjustRightInd w:val="0"/>
        <w:spacing w:after="0" w:line="240" w:lineRule="auto"/>
        <w:jc w:val="both"/>
        <w:rPr>
          <w:rFonts w:ascii="Times New Roman" w:hAnsi="Times New Roman" w:cs="Times New Roman"/>
          <w:sz w:val="20"/>
          <w:szCs w:val="20"/>
        </w:rPr>
      </w:pP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78399C">
        <w:rPr>
          <w:rFonts w:ascii="Times New Roman" w:hAnsi="Times New Roman" w:cs="Times New Roman"/>
          <w:sz w:val="20"/>
          <w:szCs w:val="20"/>
        </w:rPr>
        <w:t>Отдел культуры и искусства администрации МО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муниципальный  район» организует и координирует реализацию муниципальной программы, обеспечивает целевое и эффективное использование средств, несет ответственность за своевременную и качественную реализацию программных мероприятий, принимает решение о внесении изменений в муниципальную программу в соответствии с установленным Порядком, несет ответственность за достижение целевых индикаторов и показателей муниципальной программы в целом и в части, его касающейся</w:t>
      </w:r>
      <w:proofErr w:type="gramEnd"/>
      <w:r w:rsidRPr="0078399C">
        <w:rPr>
          <w:rFonts w:ascii="Times New Roman" w:hAnsi="Times New Roman" w:cs="Times New Roman"/>
          <w:sz w:val="20"/>
          <w:szCs w:val="20"/>
        </w:rPr>
        <w:t>, а также конечных результатов ее реализации;</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с учетом результатов оценки эффективности муниципальной программы и выделенных на реализацию в текущем году финансовых средств уточняет целевые индикаторы, программные мероприятия, затраты по ним, механизм реализации муниципальной программы, разрабатывает и представляет для согласования и утверждения в установленном порядке соответствующие изменения в муниципальную программу;</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предоставляет по запросам управление экономического развития и муниципального хозяйства администрации района и финансового управления администрации района сведения о реализации муниципальной программы;</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запрашивает у соисполнителей информацию, необходимую для проведения оценки эффективности муниципальной программы и подготовки отчетов о ходе реализации и оценке эффективности муниципальной программы;</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разрабатывает дополнительные меры по привлечению средств из федерального, областного бюджетов и внебюджетных источников;</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подготавливает отчеты и пояснительную записку по установленным формам, представляет их в управление экономического развития и муниципального хозяйства администрации района.</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b/>
          <w:bCs/>
          <w:sz w:val="20"/>
          <w:szCs w:val="20"/>
        </w:rPr>
        <w:t>МБУК «ЛМКДЦ»</w:t>
      </w:r>
      <w:r w:rsidRPr="0078399C">
        <w:rPr>
          <w:rFonts w:ascii="Times New Roman" w:hAnsi="Times New Roman" w:cs="Times New Roman"/>
          <w:sz w:val="20"/>
          <w:szCs w:val="20"/>
        </w:rPr>
        <w:t xml:space="preserve"> исполняет следующие функции:</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разрабатывает и осуществляет реализацию подпрограммы;</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обеспечивает целевое и эффективное использование средств;</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несет ответственность за целевые индикаторы в части, их касающейся;</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представляет в установленный срок Отделу культуры и искусства необходимую информацию для подготовки ответов на запросы управление экономического развития и муниципального хозяйства администрации района, финансового управления администрации района, а также отчеты о ходе реализации мероприятий муниципальной программы;</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color w:val="000000"/>
          <w:sz w:val="20"/>
          <w:szCs w:val="20"/>
        </w:rPr>
      </w:pPr>
      <w:r w:rsidRPr="0078399C">
        <w:rPr>
          <w:rFonts w:ascii="Times New Roman" w:hAnsi="Times New Roman" w:cs="Times New Roman"/>
          <w:sz w:val="20"/>
          <w:szCs w:val="20"/>
        </w:rPr>
        <w:t xml:space="preserve">- предоставляет информацию, необходимую </w:t>
      </w:r>
      <w:r w:rsidRPr="0078399C">
        <w:rPr>
          <w:rFonts w:ascii="Times New Roman" w:hAnsi="Times New Roman" w:cs="Times New Roman"/>
          <w:color w:val="000000"/>
          <w:sz w:val="20"/>
          <w:szCs w:val="20"/>
        </w:rPr>
        <w:t xml:space="preserve">для проведения оценки эффективности муниципальной программы и </w:t>
      </w:r>
      <w:r w:rsidRPr="0078399C">
        <w:rPr>
          <w:rFonts w:ascii="Times New Roman" w:hAnsi="Times New Roman" w:cs="Times New Roman"/>
          <w:sz w:val="20"/>
          <w:szCs w:val="20"/>
        </w:rPr>
        <w:t>подготовки отчетов о ходе реализации муниципальной программы;</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предоставляет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rPr>
      </w:pPr>
    </w:p>
    <w:p w:rsidR="004A5CE7" w:rsidRPr="0078399C" w:rsidRDefault="004A5CE7" w:rsidP="0078399C">
      <w:pPr>
        <w:spacing w:line="240" w:lineRule="auto"/>
        <w:ind w:right="76"/>
        <w:jc w:val="center"/>
        <w:rPr>
          <w:rFonts w:ascii="Times New Roman" w:hAnsi="Times New Roman" w:cs="Times New Roman"/>
          <w:b/>
          <w:bCs/>
          <w:sz w:val="20"/>
          <w:szCs w:val="20"/>
        </w:rPr>
      </w:pPr>
      <w:r w:rsidRPr="0078399C">
        <w:rPr>
          <w:rFonts w:ascii="Times New Roman" w:hAnsi="Times New Roman" w:cs="Times New Roman"/>
          <w:b/>
          <w:bCs/>
          <w:sz w:val="20"/>
          <w:szCs w:val="20"/>
        </w:rPr>
        <w:t>Подпрограмма № 2 «Информационное библиотечное обслуживание населения Лешуконского района на 2018-2021 годы»</w:t>
      </w:r>
    </w:p>
    <w:p w:rsidR="004A5CE7" w:rsidRPr="0078399C" w:rsidRDefault="004A5CE7" w:rsidP="0078399C">
      <w:pPr>
        <w:spacing w:line="240" w:lineRule="auto"/>
        <w:ind w:right="76"/>
        <w:jc w:val="center"/>
        <w:rPr>
          <w:rFonts w:ascii="Times New Roman" w:hAnsi="Times New Roman" w:cs="Times New Roman"/>
          <w:sz w:val="20"/>
          <w:szCs w:val="20"/>
        </w:rPr>
      </w:pPr>
      <w:r w:rsidRPr="0078399C">
        <w:rPr>
          <w:rFonts w:ascii="Times New Roman" w:hAnsi="Times New Roman" w:cs="Times New Roman"/>
          <w:sz w:val="20"/>
          <w:szCs w:val="20"/>
        </w:rPr>
        <w:t>ПАСПОРТ</w:t>
      </w:r>
    </w:p>
    <w:tbl>
      <w:tblPr>
        <w:tblW w:w="1031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0"/>
        <w:gridCol w:w="7512"/>
      </w:tblGrid>
      <w:tr w:rsidR="004A5CE7" w:rsidRPr="0078399C" w:rsidTr="002C5A92">
        <w:tc>
          <w:tcPr>
            <w:tcW w:w="2800"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Наименование программы</w:t>
            </w:r>
          </w:p>
        </w:tc>
        <w:tc>
          <w:tcPr>
            <w:tcW w:w="7512"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Муниципальная программа «Сохранение и развитие сферы культуры муниципального образования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муниципальный  район» на 2018-2021 годы</w:t>
            </w:r>
          </w:p>
        </w:tc>
      </w:tr>
      <w:tr w:rsidR="004A5CE7" w:rsidRPr="0078399C" w:rsidTr="002C5A92">
        <w:tc>
          <w:tcPr>
            <w:tcW w:w="2800"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Ответственный исполнитель</w:t>
            </w:r>
          </w:p>
        </w:tc>
        <w:tc>
          <w:tcPr>
            <w:tcW w:w="7512"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Отдел культуры и искусства администрации МО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муниципальный  район»</w:t>
            </w:r>
          </w:p>
        </w:tc>
      </w:tr>
      <w:tr w:rsidR="004A5CE7" w:rsidRPr="0078399C" w:rsidTr="002C5A92">
        <w:tc>
          <w:tcPr>
            <w:tcW w:w="280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Соисполнители программы</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 (подпрограммы)</w:t>
            </w:r>
          </w:p>
        </w:tc>
        <w:tc>
          <w:tcPr>
            <w:tcW w:w="7512"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Муниципальное бюджетное учреждение культуры «</w:t>
            </w:r>
            <w:proofErr w:type="spellStart"/>
            <w:r w:rsidRPr="0078399C">
              <w:rPr>
                <w:rFonts w:ascii="Times New Roman" w:hAnsi="Times New Roman" w:cs="Times New Roman"/>
                <w:sz w:val="20"/>
                <w:szCs w:val="20"/>
              </w:rPr>
              <w:t>Лешуконскаямежпоселенческая</w:t>
            </w:r>
            <w:proofErr w:type="spellEnd"/>
            <w:r w:rsidRPr="0078399C">
              <w:rPr>
                <w:rFonts w:ascii="Times New Roman" w:hAnsi="Times New Roman" w:cs="Times New Roman"/>
                <w:sz w:val="20"/>
                <w:szCs w:val="20"/>
              </w:rPr>
              <w:t xml:space="preserve">  библиотека» и ее отделения, творческие коллективы, физические лица.</w:t>
            </w:r>
          </w:p>
        </w:tc>
      </w:tr>
      <w:tr w:rsidR="004A5CE7" w:rsidRPr="0078399C" w:rsidTr="002C5A92">
        <w:tc>
          <w:tcPr>
            <w:tcW w:w="2800"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Подпрограмма муниципальной  программы</w:t>
            </w:r>
          </w:p>
        </w:tc>
        <w:tc>
          <w:tcPr>
            <w:tcW w:w="7512"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«Информационное библиотечное обслуживание населения Лешуконского района на 2018-2021 годы» </w:t>
            </w:r>
          </w:p>
        </w:tc>
      </w:tr>
      <w:tr w:rsidR="004A5CE7" w:rsidRPr="0078399C" w:rsidTr="002C5A92">
        <w:tc>
          <w:tcPr>
            <w:tcW w:w="2800"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Цели программы</w:t>
            </w:r>
          </w:p>
        </w:tc>
        <w:tc>
          <w:tcPr>
            <w:tcW w:w="7512"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-создание единого информационного пространства;</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-обеспечение свободного доступа граждан к информации, знаниям, культуре</w:t>
            </w:r>
          </w:p>
        </w:tc>
      </w:tr>
      <w:tr w:rsidR="004A5CE7" w:rsidRPr="0078399C" w:rsidTr="002C5A92">
        <w:tc>
          <w:tcPr>
            <w:tcW w:w="2800"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Задачи  программы</w:t>
            </w:r>
          </w:p>
        </w:tc>
        <w:tc>
          <w:tcPr>
            <w:tcW w:w="7512"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-создание благоприятных условий для устойчивого развития библиотек, привлечение к чтению и пользованию библиотекой всех категорий населения;</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-организация библиотечной деятельности на основе использования новейших информационных технологий, предоставления пользователям доступа в глобальные сети;</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-обеспечение методической и практической помощи библиотекам района;</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lastRenderedPageBreak/>
              <w:t>-развитие и сохранение кадрового потенциала, повышение квалификации сотрудников;</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-повышение заработной платы работников;</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-создание необходимой материально-технической базы</w:t>
            </w:r>
          </w:p>
        </w:tc>
      </w:tr>
      <w:tr w:rsidR="004A5CE7" w:rsidRPr="0078399C" w:rsidTr="002C5A92">
        <w:tc>
          <w:tcPr>
            <w:tcW w:w="2800"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lastRenderedPageBreak/>
              <w:t>Целевые индикаторы и показатели программы, их значения на последний год реализации</w:t>
            </w:r>
          </w:p>
        </w:tc>
        <w:tc>
          <w:tcPr>
            <w:tcW w:w="7512"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-увеличение количества пользователей (</w:t>
            </w:r>
            <w:proofErr w:type="gramStart"/>
            <w:r w:rsidRPr="0078399C">
              <w:rPr>
                <w:rFonts w:ascii="Times New Roman" w:hAnsi="Times New Roman" w:cs="Times New Roman"/>
                <w:sz w:val="20"/>
                <w:szCs w:val="20"/>
              </w:rPr>
              <w:t>на конец</w:t>
            </w:r>
            <w:proofErr w:type="gramEnd"/>
            <w:r w:rsidRPr="0078399C">
              <w:rPr>
                <w:rFonts w:ascii="Times New Roman" w:hAnsi="Times New Roman" w:cs="Times New Roman"/>
                <w:sz w:val="20"/>
                <w:szCs w:val="20"/>
              </w:rPr>
              <w:t xml:space="preserve"> 2021 года – 6235 человек);</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-увеличение количества библиографических записей в сводном электронном каталоге библиотека района (ежегодно на 6300 записей);</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-увеличение количества экземпляров новых поступлений в библиотечные фонды (ежегодно по 3862 экземпляров);</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-среднемесячная заработная плата работников муниципальных учреждения культуры, расположенных на территории муниципального образования, рублей;</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-з</w:t>
            </w:r>
            <w:r w:rsidRPr="0078399C">
              <w:rPr>
                <w:rFonts w:ascii="Times New Roman" w:hAnsi="Times New Roman" w:cs="Times New Roman"/>
                <w:color w:val="2D2D2D"/>
                <w:sz w:val="20"/>
                <w:szCs w:val="20"/>
              </w:rPr>
              <w:t>начения целевых индикаторов (показателей), характеризующих ежегодный ход и итоги реализации муниципальной программы указаны в приложении N 1 к Программе.</w:t>
            </w:r>
          </w:p>
        </w:tc>
      </w:tr>
      <w:tr w:rsidR="004A5CE7" w:rsidRPr="0078399C" w:rsidTr="002C5A92">
        <w:tc>
          <w:tcPr>
            <w:tcW w:w="2800"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Объемы и источники финансирования </w:t>
            </w:r>
          </w:p>
        </w:tc>
        <w:tc>
          <w:tcPr>
            <w:tcW w:w="7512"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2018 год– </w:t>
            </w:r>
            <w:r w:rsidR="00FF5E84">
              <w:rPr>
                <w:rFonts w:ascii="Times New Roman" w:hAnsi="Times New Roman" w:cs="Times New Roman"/>
                <w:sz w:val="20"/>
                <w:szCs w:val="20"/>
              </w:rPr>
              <w:t>39</w:t>
            </w:r>
            <w:r w:rsidR="009523DD">
              <w:rPr>
                <w:rFonts w:ascii="Times New Roman" w:hAnsi="Times New Roman" w:cs="Times New Roman"/>
                <w:sz w:val="20"/>
                <w:szCs w:val="20"/>
              </w:rPr>
              <w:t>9</w:t>
            </w:r>
            <w:r w:rsidR="00650442">
              <w:rPr>
                <w:rFonts w:ascii="Times New Roman" w:hAnsi="Times New Roman" w:cs="Times New Roman"/>
                <w:sz w:val="20"/>
                <w:szCs w:val="20"/>
              </w:rPr>
              <w:t>75</w:t>
            </w:r>
            <w:r w:rsidR="009523DD">
              <w:rPr>
                <w:rFonts w:ascii="Times New Roman" w:hAnsi="Times New Roman" w:cs="Times New Roman"/>
                <w:sz w:val="20"/>
                <w:szCs w:val="20"/>
              </w:rPr>
              <w:t>,4</w:t>
            </w:r>
            <w:r w:rsidRPr="0078399C">
              <w:rPr>
                <w:rFonts w:ascii="Times New Roman" w:hAnsi="Times New Roman" w:cs="Times New Roman"/>
                <w:sz w:val="20"/>
                <w:szCs w:val="20"/>
              </w:rPr>
              <w:t xml:space="preserve"> тыс. руб. в том числе:</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Федеральный бюджет – </w:t>
            </w:r>
            <w:r w:rsidR="00B62225">
              <w:rPr>
                <w:rFonts w:ascii="Times New Roman" w:hAnsi="Times New Roman" w:cs="Times New Roman"/>
                <w:sz w:val="20"/>
                <w:szCs w:val="20"/>
              </w:rPr>
              <w:t>56,1</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Областной бюджет – </w:t>
            </w:r>
            <w:r w:rsidR="00FF5E84">
              <w:rPr>
                <w:rFonts w:ascii="Times New Roman" w:hAnsi="Times New Roman" w:cs="Times New Roman"/>
                <w:sz w:val="20"/>
                <w:szCs w:val="20"/>
              </w:rPr>
              <w:t>24106</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Районный бюджет – </w:t>
            </w:r>
            <w:r w:rsidR="009523DD">
              <w:rPr>
                <w:rFonts w:ascii="Times New Roman" w:hAnsi="Times New Roman" w:cs="Times New Roman"/>
                <w:sz w:val="20"/>
                <w:szCs w:val="20"/>
              </w:rPr>
              <w:t>156</w:t>
            </w:r>
            <w:r w:rsidR="00650442">
              <w:rPr>
                <w:rFonts w:ascii="Times New Roman" w:hAnsi="Times New Roman" w:cs="Times New Roman"/>
                <w:sz w:val="20"/>
                <w:szCs w:val="20"/>
              </w:rPr>
              <w:t>53</w:t>
            </w:r>
            <w:r w:rsidR="009523DD">
              <w:rPr>
                <w:rFonts w:ascii="Times New Roman" w:hAnsi="Times New Roman" w:cs="Times New Roman"/>
                <w:sz w:val="20"/>
                <w:szCs w:val="20"/>
              </w:rPr>
              <w:t>,3</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Внебюджетные источники - </w:t>
            </w:r>
            <w:r w:rsidR="00FF5E84">
              <w:rPr>
                <w:rFonts w:ascii="Times New Roman" w:hAnsi="Times New Roman" w:cs="Times New Roman"/>
                <w:sz w:val="20"/>
                <w:szCs w:val="20"/>
              </w:rPr>
              <w:t>16</w:t>
            </w:r>
            <w:r w:rsidRPr="0078399C">
              <w:rPr>
                <w:rFonts w:ascii="Times New Roman" w:hAnsi="Times New Roman" w:cs="Times New Roman"/>
                <w:sz w:val="20"/>
                <w:szCs w:val="20"/>
              </w:rPr>
              <w:t>0,0 тыс</w:t>
            </w:r>
            <w:proofErr w:type="gramStart"/>
            <w:r w:rsidRPr="0078399C">
              <w:rPr>
                <w:rFonts w:ascii="Times New Roman" w:hAnsi="Times New Roman" w:cs="Times New Roman"/>
                <w:sz w:val="20"/>
                <w:szCs w:val="20"/>
              </w:rPr>
              <w:t>.р</w:t>
            </w:r>
            <w:proofErr w:type="gramEnd"/>
            <w:r w:rsidRPr="0078399C">
              <w:rPr>
                <w:rFonts w:ascii="Times New Roman" w:hAnsi="Times New Roman" w:cs="Times New Roman"/>
                <w:sz w:val="20"/>
                <w:szCs w:val="20"/>
              </w:rPr>
              <w:t>уб.</w:t>
            </w:r>
          </w:p>
          <w:p w:rsidR="004A5CE7" w:rsidRPr="0078399C" w:rsidRDefault="004A5CE7" w:rsidP="0078399C">
            <w:pPr>
              <w:spacing w:after="0" w:line="240" w:lineRule="auto"/>
              <w:jc w:val="both"/>
              <w:rPr>
                <w:rFonts w:ascii="Times New Roman" w:hAnsi="Times New Roman" w:cs="Times New Roman"/>
                <w:sz w:val="20"/>
                <w:szCs w:val="20"/>
              </w:rPr>
            </w:pP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2019 год– </w:t>
            </w:r>
            <w:r w:rsidR="00CD0AEF">
              <w:rPr>
                <w:rFonts w:ascii="Times New Roman" w:hAnsi="Times New Roman" w:cs="Times New Roman"/>
                <w:sz w:val="20"/>
                <w:szCs w:val="20"/>
              </w:rPr>
              <w:t>21302,1</w:t>
            </w:r>
            <w:r w:rsidRPr="0078399C">
              <w:rPr>
                <w:rFonts w:ascii="Times New Roman" w:hAnsi="Times New Roman" w:cs="Times New Roman"/>
                <w:sz w:val="20"/>
                <w:szCs w:val="20"/>
              </w:rPr>
              <w:t xml:space="preserve"> тыс</w:t>
            </w:r>
            <w:proofErr w:type="gramStart"/>
            <w:r w:rsidRPr="0078399C">
              <w:rPr>
                <w:rFonts w:ascii="Times New Roman" w:hAnsi="Times New Roman" w:cs="Times New Roman"/>
                <w:sz w:val="20"/>
                <w:szCs w:val="20"/>
              </w:rPr>
              <w:t>.р</w:t>
            </w:r>
            <w:proofErr w:type="gramEnd"/>
            <w:r w:rsidRPr="0078399C">
              <w:rPr>
                <w:rFonts w:ascii="Times New Roman" w:hAnsi="Times New Roman" w:cs="Times New Roman"/>
                <w:sz w:val="20"/>
                <w:szCs w:val="20"/>
              </w:rPr>
              <w:t>уб. в том числе:</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Федеральный бюджет – 0,00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Областной бюджет –</w:t>
            </w:r>
            <w:r w:rsidR="00650442">
              <w:rPr>
                <w:rFonts w:ascii="Times New Roman" w:hAnsi="Times New Roman" w:cs="Times New Roman"/>
                <w:sz w:val="20"/>
                <w:szCs w:val="20"/>
              </w:rPr>
              <w:t>2</w:t>
            </w:r>
            <w:r w:rsidR="00CD0AEF">
              <w:rPr>
                <w:rFonts w:ascii="Times New Roman" w:hAnsi="Times New Roman" w:cs="Times New Roman"/>
                <w:sz w:val="20"/>
                <w:szCs w:val="20"/>
              </w:rPr>
              <w:t>72,7</w:t>
            </w:r>
            <w:r w:rsidR="00FF5E84">
              <w:rPr>
                <w:rFonts w:ascii="Times New Roman" w:hAnsi="Times New Roman" w:cs="Times New Roman"/>
                <w:sz w:val="20"/>
                <w:szCs w:val="20"/>
              </w:rPr>
              <w:t xml:space="preserve"> </w:t>
            </w:r>
            <w:r w:rsidRPr="0078399C">
              <w:rPr>
                <w:rFonts w:ascii="Times New Roman" w:hAnsi="Times New Roman" w:cs="Times New Roman"/>
                <w:sz w:val="20"/>
                <w:szCs w:val="20"/>
              </w:rPr>
              <w:t>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Районный бюджет – </w:t>
            </w:r>
            <w:r w:rsidR="00CD0AEF">
              <w:rPr>
                <w:rFonts w:ascii="Times New Roman" w:hAnsi="Times New Roman" w:cs="Times New Roman"/>
                <w:sz w:val="20"/>
                <w:szCs w:val="20"/>
              </w:rPr>
              <w:t>20549,4</w:t>
            </w:r>
            <w:r w:rsidRPr="0078399C">
              <w:rPr>
                <w:rFonts w:ascii="Times New Roman" w:hAnsi="Times New Roman" w:cs="Times New Roman"/>
                <w:sz w:val="20"/>
                <w:szCs w:val="20"/>
              </w:rPr>
              <w:t xml:space="preserve"> тыс. руб.;</w:t>
            </w:r>
          </w:p>
          <w:p w:rsidR="004A5CE7" w:rsidRPr="0078399C" w:rsidRDefault="00FF5E84" w:rsidP="0078399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Внебюджетные источники - </w:t>
            </w:r>
            <w:r w:rsidR="00CD0AEF">
              <w:rPr>
                <w:rFonts w:ascii="Times New Roman" w:hAnsi="Times New Roman" w:cs="Times New Roman"/>
                <w:sz w:val="20"/>
                <w:szCs w:val="20"/>
              </w:rPr>
              <w:t>48</w:t>
            </w:r>
            <w:r w:rsidR="004A5CE7" w:rsidRPr="0078399C">
              <w:rPr>
                <w:rFonts w:ascii="Times New Roman" w:hAnsi="Times New Roman" w:cs="Times New Roman"/>
                <w:sz w:val="20"/>
                <w:szCs w:val="20"/>
              </w:rPr>
              <w:t>0,0 тыс</w:t>
            </w:r>
            <w:proofErr w:type="gramStart"/>
            <w:r w:rsidR="004A5CE7" w:rsidRPr="0078399C">
              <w:rPr>
                <w:rFonts w:ascii="Times New Roman" w:hAnsi="Times New Roman" w:cs="Times New Roman"/>
                <w:sz w:val="20"/>
                <w:szCs w:val="20"/>
              </w:rPr>
              <w:t>.р</w:t>
            </w:r>
            <w:proofErr w:type="gramEnd"/>
            <w:r w:rsidR="004A5CE7" w:rsidRPr="0078399C">
              <w:rPr>
                <w:rFonts w:ascii="Times New Roman" w:hAnsi="Times New Roman" w:cs="Times New Roman"/>
                <w:sz w:val="20"/>
                <w:szCs w:val="20"/>
              </w:rPr>
              <w:t xml:space="preserve">уб. </w:t>
            </w:r>
          </w:p>
          <w:p w:rsidR="004A5CE7" w:rsidRPr="0078399C" w:rsidRDefault="004A5CE7" w:rsidP="0078399C">
            <w:pPr>
              <w:spacing w:after="0" w:line="240" w:lineRule="auto"/>
              <w:jc w:val="both"/>
              <w:rPr>
                <w:rFonts w:ascii="Times New Roman" w:hAnsi="Times New Roman" w:cs="Times New Roman"/>
                <w:sz w:val="20"/>
                <w:szCs w:val="20"/>
              </w:rPr>
            </w:pPr>
          </w:p>
          <w:p w:rsidR="00FF5E84" w:rsidRPr="0078399C" w:rsidRDefault="004A5CE7" w:rsidP="00FF5E84">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2020 год – </w:t>
            </w:r>
            <w:r w:rsidR="006A1D1A">
              <w:rPr>
                <w:rFonts w:ascii="Times New Roman" w:hAnsi="Times New Roman" w:cs="Times New Roman"/>
                <w:sz w:val="20"/>
                <w:szCs w:val="20"/>
              </w:rPr>
              <w:t>25491,4</w:t>
            </w:r>
            <w:r w:rsidR="00FF5E84" w:rsidRPr="0078399C">
              <w:rPr>
                <w:rFonts w:ascii="Times New Roman" w:hAnsi="Times New Roman" w:cs="Times New Roman"/>
                <w:sz w:val="20"/>
                <w:szCs w:val="20"/>
              </w:rPr>
              <w:t xml:space="preserve"> тыс</w:t>
            </w:r>
            <w:proofErr w:type="gramStart"/>
            <w:r w:rsidR="00FF5E84" w:rsidRPr="0078399C">
              <w:rPr>
                <w:rFonts w:ascii="Times New Roman" w:hAnsi="Times New Roman" w:cs="Times New Roman"/>
                <w:sz w:val="20"/>
                <w:szCs w:val="20"/>
              </w:rPr>
              <w:t>.р</w:t>
            </w:r>
            <w:proofErr w:type="gramEnd"/>
            <w:r w:rsidR="00FF5E84" w:rsidRPr="0078399C">
              <w:rPr>
                <w:rFonts w:ascii="Times New Roman" w:hAnsi="Times New Roman" w:cs="Times New Roman"/>
                <w:sz w:val="20"/>
                <w:szCs w:val="20"/>
              </w:rPr>
              <w:t>уб. в том числе:</w:t>
            </w:r>
          </w:p>
          <w:p w:rsidR="00FF5E84" w:rsidRPr="0078399C" w:rsidRDefault="00FF5E84" w:rsidP="00FF5E84">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Федеральный бюджет – </w:t>
            </w:r>
            <w:r w:rsidR="006A1D1A">
              <w:rPr>
                <w:rFonts w:ascii="Times New Roman" w:hAnsi="Times New Roman" w:cs="Times New Roman"/>
                <w:sz w:val="20"/>
                <w:szCs w:val="20"/>
              </w:rPr>
              <w:t>45</w:t>
            </w:r>
            <w:r w:rsidRPr="0078399C">
              <w:rPr>
                <w:rFonts w:ascii="Times New Roman" w:hAnsi="Times New Roman" w:cs="Times New Roman"/>
                <w:sz w:val="20"/>
                <w:szCs w:val="20"/>
              </w:rPr>
              <w:t>,00 тыс. руб.;</w:t>
            </w:r>
          </w:p>
          <w:p w:rsidR="00FF5E84" w:rsidRPr="0078399C" w:rsidRDefault="00FF5E84" w:rsidP="00FF5E84">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Областной бюджет –</w:t>
            </w:r>
            <w:r w:rsidR="006A1D1A">
              <w:rPr>
                <w:rFonts w:ascii="Times New Roman" w:hAnsi="Times New Roman" w:cs="Times New Roman"/>
                <w:sz w:val="20"/>
                <w:szCs w:val="20"/>
              </w:rPr>
              <w:t>809,6</w:t>
            </w:r>
            <w:r>
              <w:rPr>
                <w:rFonts w:ascii="Times New Roman" w:hAnsi="Times New Roman" w:cs="Times New Roman"/>
                <w:sz w:val="20"/>
                <w:szCs w:val="20"/>
              </w:rPr>
              <w:t xml:space="preserve"> </w:t>
            </w:r>
            <w:r w:rsidRPr="0078399C">
              <w:rPr>
                <w:rFonts w:ascii="Times New Roman" w:hAnsi="Times New Roman" w:cs="Times New Roman"/>
                <w:sz w:val="20"/>
                <w:szCs w:val="20"/>
              </w:rPr>
              <w:t>тыс. руб.;</w:t>
            </w:r>
          </w:p>
          <w:p w:rsidR="00FF5E84" w:rsidRPr="0078399C" w:rsidRDefault="00FF5E84" w:rsidP="00FF5E84">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Районный бюджет – </w:t>
            </w:r>
            <w:r w:rsidR="006A1D1A">
              <w:rPr>
                <w:rFonts w:ascii="Times New Roman" w:hAnsi="Times New Roman" w:cs="Times New Roman"/>
                <w:sz w:val="20"/>
                <w:szCs w:val="20"/>
              </w:rPr>
              <w:t>24536,8</w:t>
            </w:r>
            <w:r w:rsidRPr="0078399C">
              <w:rPr>
                <w:rFonts w:ascii="Times New Roman" w:hAnsi="Times New Roman" w:cs="Times New Roman"/>
                <w:sz w:val="20"/>
                <w:szCs w:val="20"/>
              </w:rPr>
              <w:t xml:space="preserve"> тыс. руб.;</w:t>
            </w:r>
          </w:p>
          <w:p w:rsidR="004A5CE7" w:rsidRPr="0078399C" w:rsidRDefault="00FF5E84" w:rsidP="00FF5E8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Внебюджетные источники - 10</w:t>
            </w:r>
            <w:r w:rsidRPr="0078399C">
              <w:rPr>
                <w:rFonts w:ascii="Times New Roman" w:hAnsi="Times New Roman" w:cs="Times New Roman"/>
                <w:sz w:val="20"/>
                <w:szCs w:val="20"/>
              </w:rPr>
              <w:t>0,0 тыс</w:t>
            </w:r>
            <w:proofErr w:type="gramStart"/>
            <w:r w:rsidRPr="0078399C">
              <w:rPr>
                <w:rFonts w:ascii="Times New Roman" w:hAnsi="Times New Roman" w:cs="Times New Roman"/>
                <w:sz w:val="20"/>
                <w:szCs w:val="20"/>
              </w:rPr>
              <w:t>.р</w:t>
            </w:r>
            <w:proofErr w:type="gramEnd"/>
            <w:r w:rsidRPr="0078399C">
              <w:rPr>
                <w:rFonts w:ascii="Times New Roman" w:hAnsi="Times New Roman" w:cs="Times New Roman"/>
                <w:sz w:val="20"/>
                <w:szCs w:val="20"/>
              </w:rPr>
              <w:t>уб</w:t>
            </w:r>
            <w:r w:rsidR="004A5CE7" w:rsidRPr="0078399C">
              <w:rPr>
                <w:rFonts w:ascii="Times New Roman" w:hAnsi="Times New Roman" w:cs="Times New Roman"/>
                <w:sz w:val="20"/>
                <w:szCs w:val="20"/>
              </w:rPr>
              <w:t xml:space="preserve">. </w:t>
            </w:r>
          </w:p>
          <w:p w:rsidR="004A5CE7" w:rsidRPr="0078399C" w:rsidRDefault="004A5CE7" w:rsidP="0078399C">
            <w:pPr>
              <w:spacing w:after="120" w:line="240" w:lineRule="auto"/>
              <w:jc w:val="both"/>
              <w:rPr>
                <w:rFonts w:ascii="Times New Roman" w:hAnsi="Times New Roman" w:cs="Times New Roman"/>
                <w:sz w:val="20"/>
                <w:szCs w:val="20"/>
              </w:rPr>
            </w:pPr>
          </w:p>
          <w:p w:rsidR="00FF5E84" w:rsidRPr="0078399C" w:rsidRDefault="004A5CE7" w:rsidP="00FF5E84">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2021 год – </w:t>
            </w:r>
            <w:r w:rsidR="006A1D1A">
              <w:rPr>
                <w:rFonts w:ascii="Times New Roman" w:hAnsi="Times New Roman" w:cs="Times New Roman"/>
                <w:sz w:val="20"/>
                <w:szCs w:val="20"/>
              </w:rPr>
              <w:t>24960,6</w:t>
            </w:r>
            <w:r w:rsidR="00FF5E84" w:rsidRPr="0078399C">
              <w:rPr>
                <w:rFonts w:ascii="Times New Roman" w:hAnsi="Times New Roman" w:cs="Times New Roman"/>
                <w:sz w:val="20"/>
                <w:szCs w:val="20"/>
              </w:rPr>
              <w:t xml:space="preserve"> тыс</w:t>
            </w:r>
            <w:proofErr w:type="gramStart"/>
            <w:r w:rsidR="00FF5E84" w:rsidRPr="0078399C">
              <w:rPr>
                <w:rFonts w:ascii="Times New Roman" w:hAnsi="Times New Roman" w:cs="Times New Roman"/>
                <w:sz w:val="20"/>
                <w:szCs w:val="20"/>
              </w:rPr>
              <w:t>.р</w:t>
            </w:r>
            <w:proofErr w:type="gramEnd"/>
            <w:r w:rsidR="00FF5E84" w:rsidRPr="0078399C">
              <w:rPr>
                <w:rFonts w:ascii="Times New Roman" w:hAnsi="Times New Roman" w:cs="Times New Roman"/>
                <w:sz w:val="20"/>
                <w:szCs w:val="20"/>
              </w:rPr>
              <w:t>уб. в том числе:</w:t>
            </w:r>
          </w:p>
          <w:p w:rsidR="00FF5E84" w:rsidRPr="0078399C" w:rsidRDefault="00FF5E84" w:rsidP="00FF5E84">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Федеральный бюджет – 0,00 тыс. руб.;</w:t>
            </w:r>
          </w:p>
          <w:p w:rsidR="00FF5E84" w:rsidRPr="0078399C" w:rsidRDefault="00FF5E84" w:rsidP="00FF5E84">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Областной бюджет –</w:t>
            </w:r>
            <w:r w:rsidR="006A1D1A">
              <w:rPr>
                <w:rFonts w:ascii="Times New Roman" w:hAnsi="Times New Roman" w:cs="Times New Roman"/>
                <w:sz w:val="20"/>
                <w:szCs w:val="20"/>
              </w:rPr>
              <w:t>226,6</w:t>
            </w:r>
            <w:r w:rsidRPr="0078399C">
              <w:rPr>
                <w:rFonts w:ascii="Times New Roman" w:hAnsi="Times New Roman" w:cs="Times New Roman"/>
                <w:sz w:val="20"/>
                <w:szCs w:val="20"/>
              </w:rPr>
              <w:t xml:space="preserve"> тыс. руб.;</w:t>
            </w:r>
          </w:p>
          <w:p w:rsidR="00FF5E84" w:rsidRPr="0078399C" w:rsidRDefault="00FF5E84" w:rsidP="00FF5E84">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Районный бюджет – </w:t>
            </w:r>
            <w:r w:rsidR="006A1D1A">
              <w:rPr>
                <w:rFonts w:ascii="Times New Roman" w:hAnsi="Times New Roman" w:cs="Times New Roman"/>
                <w:sz w:val="20"/>
                <w:szCs w:val="20"/>
              </w:rPr>
              <w:t>24065,8</w:t>
            </w:r>
            <w:r w:rsidRPr="0078399C">
              <w:rPr>
                <w:rFonts w:ascii="Times New Roman" w:hAnsi="Times New Roman" w:cs="Times New Roman"/>
                <w:sz w:val="20"/>
                <w:szCs w:val="20"/>
              </w:rPr>
              <w:t xml:space="preserve"> тыс. руб.;</w:t>
            </w:r>
          </w:p>
          <w:p w:rsidR="004A5CE7" w:rsidRPr="0078399C" w:rsidRDefault="00FF5E84" w:rsidP="006A1D1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Внебюджетные источники </w:t>
            </w:r>
            <w:r w:rsidR="006A1D1A">
              <w:rPr>
                <w:rFonts w:ascii="Times New Roman" w:hAnsi="Times New Roman" w:cs="Times New Roman"/>
                <w:sz w:val="20"/>
                <w:szCs w:val="20"/>
              </w:rPr>
              <w:t>–</w:t>
            </w:r>
            <w:r>
              <w:rPr>
                <w:rFonts w:ascii="Times New Roman" w:hAnsi="Times New Roman" w:cs="Times New Roman"/>
                <w:sz w:val="20"/>
                <w:szCs w:val="20"/>
              </w:rPr>
              <w:t xml:space="preserve"> </w:t>
            </w:r>
            <w:r w:rsidR="006A1D1A">
              <w:rPr>
                <w:rFonts w:ascii="Times New Roman" w:hAnsi="Times New Roman" w:cs="Times New Roman"/>
                <w:sz w:val="20"/>
                <w:szCs w:val="20"/>
              </w:rPr>
              <w:t>668,2</w:t>
            </w:r>
            <w:r w:rsidRPr="0078399C">
              <w:rPr>
                <w:rFonts w:ascii="Times New Roman" w:hAnsi="Times New Roman" w:cs="Times New Roman"/>
                <w:sz w:val="20"/>
                <w:szCs w:val="20"/>
              </w:rPr>
              <w:t xml:space="preserve"> тыс</w:t>
            </w:r>
            <w:proofErr w:type="gramStart"/>
            <w:r w:rsidRPr="0078399C">
              <w:rPr>
                <w:rFonts w:ascii="Times New Roman" w:hAnsi="Times New Roman" w:cs="Times New Roman"/>
                <w:sz w:val="20"/>
                <w:szCs w:val="20"/>
              </w:rPr>
              <w:t>.р</w:t>
            </w:r>
            <w:proofErr w:type="gramEnd"/>
            <w:r w:rsidRPr="0078399C">
              <w:rPr>
                <w:rFonts w:ascii="Times New Roman" w:hAnsi="Times New Roman" w:cs="Times New Roman"/>
                <w:sz w:val="20"/>
                <w:szCs w:val="20"/>
              </w:rPr>
              <w:t>уб</w:t>
            </w:r>
            <w:r w:rsidR="004A5CE7" w:rsidRPr="0078399C">
              <w:rPr>
                <w:rFonts w:ascii="Times New Roman" w:hAnsi="Times New Roman" w:cs="Times New Roman"/>
                <w:sz w:val="20"/>
                <w:szCs w:val="20"/>
              </w:rPr>
              <w:t xml:space="preserve">. </w:t>
            </w:r>
          </w:p>
        </w:tc>
      </w:tr>
      <w:tr w:rsidR="004A5CE7" w:rsidRPr="0078399C" w:rsidTr="002C5A92">
        <w:tc>
          <w:tcPr>
            <w:tcW w:w="280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Сроки и этапы реализации программы  (подпрограммы)</w:t>
            </w:r>
          </w:p>
        </w:tc>
        <w:tc>
          <w:tcPr>
            <w:tcW w:w="7512" w:type="dxa"/>
          </w:tcPr>
          <w:p w:rsidR="004A5CE7" w:rsidRPr="0078399C" w:rsidRDefault="004A5CE7" w:rsidP="0078399C">
            <w:pPr>
              <w:spacing w:after="120" w:line="240" w:lineRule="auto"/>
              <w:jc w:val="both"/>
              <w:rPr>
                <w:rFonts w:ascii="Times New Roman" w:hAnsi="Times New Roman" w:cs="Times New Roman"/>
                <w:b/>
                <w:bCs/>
                <w:sz w:val="20"/>
                <w:szCs w:val="20"/>
              </w:rPr>
            </w:pPr>
            <w:r w:rsidRPr="0078399C">
              <w:rPr>
                <w:rFonts w:ascii="Times New Roman" w:hAnsi="Times New Roman" w:cs="Times New Roman"/>
                <w:sz w:val="20"/>
                <w:szCs w:val="20"/>
              </w:rPr>
              <w:t>2018-2021 годы</w:t>
            </w:r>
          </w:p>
        </w:tc>
      </w:tr>
    </w:tbl>
    <w:p w:rsidR="004A5CE7" w:rsidRPr="0078399C" w:rsidRDefault="004A5CE7" w:rsidP="0078399C">
      <w:pPr>
        <w:spacing w:line="240" w:lineRule="auto"/>
        <w:jc w:val="both"/>
        <w:rPr>
          <w:rFonts w:ascii="Times New Roman" w:hAnsi="Times New Roman" w:cs="Times New Roman"/>
          <w:b/>
          <w:bCs/>
          <w:color w:val="000000"/>
          <w:sz w:val="20"/>
          <w:szCs w:val="20"/>
        </w:rPr>
      </w:pPr>
    </w:p>
    <w:p w:rsidR="004A5CE7" w:rsidRPr="0078399C" w:rsidRDefault="004A5CE7" w:rsidP="0078399C">
      <w:pPr>
        <w:spacing w:line="240" w:lineRule="auto"/>
        <w:jc w:val="center"/>
        <w:rPr>
          <w:rFonts w:ascii="Times New Roman" w:hAnsi="Times New Roman" w:cs="Times New Roman"/>
          <w:b/>
          <w:bCs/>
          <w:sz w:val="20"/>
          <w:szCs w:val="20"/>
        </w:rPr>
      </w:pPr>
      <w:r w:rsidRPr="0078399C">
        <w:rPr>
          <w:rFonts w:ascii="Times New Roman" w:hAnsi="Times New Roman" w:cs="Times New Roman"/>
          <w:b/>
          <w:bCs/>
          <w:color w:val="000000"/>
          <w:sz w:val="20"/>
          <w:szCs w:val="20"/>
        </w:rPr>
        <w:t>Характеристика сферы реализации подпрограммы № 2, описание основных проблем</w:t>
      </w:r>
    </w:p>
    <w:p w:rsidR="004A5CE7" w:rsidRPr="0078399C" w:rsidRDefault="004A5CE7" w:rsidP="0078399C">
      <w:pPr>
        <w:shd w:val="clear" w:color="auto" w:fill="FFFFFF"/>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Библиотеки выполняют важнейшие социальные и коммуникативные функции, являются одним из базовых элементов культурной, образовательной и информационной инфраструктуры района. В информационном обществе определяющим фактором становится знание, поэтому жизненно необходимое значение для каждого приобретает доступ к информации независимо от ее типа, места и времени. Первым источником для пользователей информации, доступным для всех слоев населения, являются муниципальные библиотеки. </w:t>
      </w:r>
      <w:proofErr w:type="gramStart"/>
      <w:r w:rsidRPr="0078399C">
        <w:rPr>
          <w:rFonts w:ascii="Times New Roman" w:hAnsi="Times New Roman" w:cs="Times New Roman"/>
          <w:sz w:val="20"/>
          <w:szCs w:val="20"/>
        </w:rPr>
        <w:t>Согласно Модельного стандарта деятельности общедоступной библиотеки (утвержденного 31.10.2014г.) общедоступные библиотеки должны стать центрами культурного просвещения и воспитания, в том числе организовывать культурно-просветительные акции с участием ученых, политиков, педагогов, писателей, библиофилов, в совершенстве использовать современные информационно-коммуникационные технологии, предоставлять информационные услуги в различных сферах общественной жизни, создавать собственный краеведческий контент, отражающий местную историю.</w:t>
      </w:r>
      <w:proofErr w:type="gramEnd"/>
      <w:r w:rsidRPr="0078399C">
        <w:rPr>
          <w:rFonts w:ascii="Times New Roman" w:hAnsi="Times New Roman" w:cs="Times New Roman"/>
          <w:sz w:val="20"/>
          <w:szCs w:val="20"/>
        </w:rPr>
        <w:t xml:space="preserve"> Деятельность общедоступных библиотек должна основываться на признании неотъемлемого права всех жителей страны на качественное своевременное предоставление им запрашиваемой (требуемой) информации, способом получения которой является специально организованное библиотечно-информационное обслуживание. Правительством РФ принята «Стратегия государственной культурной </w:t>
      </w:r>
      <w:proofErr w:type="gramStart"/>
      <w:r w:rsidRPr="0078399C">
        <w:rPr>
          <w:rFonts w:ascii="Times New Roman" w:hAnsi="Times New Roman" w:cs="Times New Roman"/>
          <w:sz w:val="20"/>
          <w:szCs w:val="20"/>
        </w:rPr>
        <w:t>политики на  период</w:t>
      </w:r>
      <w:proofErr w:type="gramEnd"/>
      <w:r w:rsidRPr="0078399C">
        <w:rPr>
          <w:rFonts w:ascii="Times New Roman" w:hAnsi="Times New Roman" w:cs="Times New Roman"/>
          <w:sz w:val="20"/>
          <w:szCs w:val="20"/>
        </w:rPr>
        <w:t xml:space="preserve"> до 2030 года» (распоряжение Правительства РФ от 29.02.2016 № 326-р). Приоритетными направлениями Стратегии являются:</w:t>
      </w:r>
    </w:p>
    <w:p w:rsidR="004A5CE7" w:rsidRPr="0078399C" w:rsidRDefault="004A5CE7" w:rsidP="0078399C">
      <w:pPr>
        <w:pStyle w:val="a6"/>
        <w:widowControl/>
        <w:shd w:val="clear" w:color="auto" w:fill="FFFFFF"/>
        <w:spacing w:after="0"/>
        <w:ind w:firstLine="709"/>
        <w:jc w:val="both"/>
        <w:rPr>
          <w:sz w:val="20"/>
          <w:szCs w:val="20"/>
        </w:rPr>
      </w:pPr>
      <w:r w:rsidRPr="0078399C">
        <w:rPr>
          <w:sz w:val="20"/>
          <w:szCs w:val="20"/>
        </w:rPr>
        <w:t>- сохранение единого культурного пространства как фактора национальной безопасности и территориальной целостности России;</w:t>
      </w:r>
    </w:p>
    <w:p w:rsidR="004A5CE7" w:rsidRPr="0078399C" w:rsidRDefault="004A5CE7" w:rsidP="0078399C">
      <w:pPr>
        <w:pStyle w:val="a6"/>
        <w:widowControl/>
        <w:shd w:val="clear" w:color="auto" w:fill="FFFFFF"/>
        <w:spacing w:after="0"/>
        <w:ind w:firstLine="709"/>
        <w:jc w:val="both"/>
        <w:rPr>
          <w:sz w:val="20"/>
          <w:szCs w:val="20"/>
        </w:rPr>
      </w:pPr>
      <w:r w:rsidRPr="0078399C">
        <w:rPr>
          <w:sz w:val="20"/>
          <w:szCs w:val="20"/>
        </w:rPr>
        <w:t>- активизация культурного потенциала территорий и сглаживание региональных диспропорций;</w:t>
      </w:r>
    </w:p>
    <w:p w:rsidR="004A5CE7" w:rsidRPr="0078399C" w:rsidRDefault="004A5CE7" w:rsidP="0078399C">
      <w:pPr>
        <w:pStyle w:val="a6"/>
        <w:widowControl/>
        <w:shd w:val="clear" w:color="auto" w:fill="FFFFFF"/>
        <w:spacing w:after="0"/>
        <w:ind w:firstLine="709"/>
        <w:jc w:val="both"/>
        <w:rPr>
          <w:sz w:val="20"/>
          <w:szCs w:val="20"/>
        </w:rPr>
      </w:pPr>
      <w:r w:rsidRPr="0078399C">
        <w:rPr>
          <w:sz w:val="20"/>
          <w:szCs w:val="20"/>
        </w:rPr>
        <w:t>- повышение роли институтов гражданского общества как субъектов культурной политики;</w:t>
      </w:r>
    </w:p>
    <w:p w:rsidR="004A5CE7" w:rsidRPr="0078399C" w:rsidRDefault="004A5CE7" w:rsidP="0078399C">
      <w:pPr>
        <w:pStyle w:val="a6"/>
        <w:widowControl/>
        <w:shd w:val="clear" w:color="auto" w:fill="FFFFFF"/>
        <w:spacing w:after="0"/>
        <w:ind w:firstLine="709"/>
        <w:jc w:val="both"/>
        <w:rPr>
          <w:sz w:val="20"/>
          <w:szCs w:val="20"/>
        </w:rPr>
      </w:pPr>
      <w:r w:rsidRPr="0078399C">
        <w:rPr>
          <w:sz w:val="20"/>
          <w:szCs w:val="20"/>
        </w:rPr>
        <w:t>- повышение социального статуса семьи как общественного института, обеспечивающего воспитание и передачу от поколения к поколению традиционных для российской цивилизации ценностей и норм;</w:t>
      </w:r>
    </w:p>
    <w:p w:rsidR="004A5CE7" w:rsidRPr="0078399C" w:rsidRDefault="004A5CE7" w:rsidP="0078399C">
      <w:pPr>
        <w:pStyle w:val="a6"/>
        <w:widowControl/>
        <w:shd w:val="clear" w:color="auto" w:fill="FFFFFF"/>
        <w:spacing w:after="0"/>
        <w:ind w:firstLine="709"/>
        <w:jc w:val="both"/>
        <w:rPr>
          <w:sz w:val="20"/>
          <w:szCs w:val="20"/>
        </w:rPr>
      </w:pPr>
      <w:r w:rsidRPr="0078399C">
        <w:rPr>
          <w:sz w:val="20"/>
          <w:szCs w:val="20"/>
        </w:rPr>
        <w:lastRenderedPageBreak/>
        <w:t>- содействие формированию гармонично развитой личности, способной к активному участию в реализации государственной культурной политики;</w:t>
      </w:r>
    </w:p>
    <w:p w:rsidR="004A5CE7" w:rsidRPr="0078399C" w:rsidRDefault="004A5CE7" w:rsidP="0078399C">
      <w:pPr>
        <w:pStyle w:val="a6"/>
        <w:widowControl/>
        <w:shd w:val="clear" w:color="auto" w:fill="FFFFFF"/>
        <w:spacing w:after="0"/>
        <w:ind w:firstLine="709"/>
        <w:jc w:val="both"/>
        <w:rPr>
          <w:sz w:val="20"/>
          <w:szCs w:val="20"/>
        </w:rPr>
      </w:pPr>
      <w:r w:rsidRPr="0078399C">
        <w:rPr>
          <w:sz w:val="20"/>
          <w:szCs w:val="20"/>
        </w:rPr>
        <w:t>- сохранение культурного наследия и создание условий для развития культуры;</w:t>
      </w:r>
    </w:p>
    <w:p w:rsidR="004A5CE7" w:rsidRPr="0078399C" w:rsidRDefault="004A5CE7" w:rsidP="0078399C">
      <w:pPr>
        <w:pStyle w:val="a6"/>
        <w:widowControl/>
        <w:shd w:val="clear" w:color="auto" w:fill="FFFFFF"/>
        <w:spacing w:after="0"/>
        <w:ind w:firstLine="709"/>
        <w:jc w:val="both"/>
        <w:rPr>
          <w:sz w:val="20"/>
          <w:szCs w:val="20"/>
        </w:rPr>
      </w:pPr>
      <w:r w:rsidRPr="0078399C">
        <w:rPr>
          <w:sz w:val="20"/>
          <w:szCs w:val="20"/>
        </w:rPr>
        <w:t>- формирование новой модели культурной политики.</w:t>
      </w:r>
    </w:p>
    <w:p w:rsidR="004A5CE7" w:rsidRPr="0078399C" w:rsidRDefault="004A5CE7" w:rsidP="0078399C">
      <w:pPr>
        <w:pStyle w:val="a6"/>
        <w:widowControl/>
        <w:shd w:val="clear" w:color="auto" w:fill="FFFFFF"/>
        <w:spacing w:after="0"/>
        <w:ind w:firstLine="709"/>
        <w:jc w:val="both"/>
        <w:rPr>
          <w:sz w:val="20"/>
          <w:szCs w:val="20"/>
        </w:rPr>
      </w:pPr>
      <w:r w:rsidRPr="0078399C">
        <w:rPr>
          <w:sz w:val="20"/>
          <w:szCs w:val="20"/>
        </w:rPr>
        <w:t>В Архангельской области принята «Инвестиционная стратегия Архангельской области на период до 2025 года (распоряжение от 25.02.2016 №46-рп).</w:t>
      </w:r>
    </w:p>
    <w:p w:rsidR="004A5CE7" w:rsidRPr="0078399C" w:rsidRDefault="004A5CE7" w:rsidP="0078399C">
      <w:pPr>
        <w:pStyle w:val="FORMATTEXT"/>
        <w:ind w:firstLine="709"/>
        <w:jc w:val="both"/>
        <w:rPr>
          <w:color w:val="000001"/>
          <w:sz w:val="20"/>
          <w:szCs w:val="20"/>
        </w:rPr>
      </w:pPr>
      <w:r w:rsidRPr="0078399C">
        <w:rPr>
          <w:sz w:val="20"/>
          <w:szCs w:val="20"/>
        </w:rPr>
        <w:t xml:space="preserve">По организации библиотечного обслуживания населения Лешуконского района приняты нормативно-правовые документы: </w:t>
      </w:r>
      <w:proofErr w:type="gramStart"/>
      <w:r w:rsidRPr="0078399C">
        <w:rPr>
          <w:sz w:val="20"/>
          <w:szCs w:val="20"/>
        </w:rPr>
        <w:t xml:space="preserve">Административный регламент оказания муниципальной услуги по осуществлению библиотечного, библиографического и информационного обслуживанию пользователей библиотек,  План мероприятий («дорожная карта») </w:t>
      </w:r>
      <w:r w:rsidRPr="0078399C">
        <w:rPr>
          <w:color w:val="000001"/>
          <w:sz w:val="20"/>
          <w:szCs w:val="20"/>
        </w:rPr>
        <w:t>«Изменения в деятельности муниципального бюджетного учреждения культуры «</w:t>
      </w:r>
      <w:proofErr w:type="spellStart"/>
      <w:r w:rsidRPr="0078399C">
        <w:rPr>
          <w:color w:val="000001"/>
          <w:sz w:val="20"/>
          <w:szCs w:val="20"/>
        </w:rPr>
        <w:t>Лешуконскаямежпоселенческая</w:t>
      </w:r>
      <w:proofErr w:type="spellEnd"/>
      <w:r w:rsidRPr="0078399C">
        <w:rPr>
          <w:color w:val="000001"/>
          <w:sz w:val="20"/>
          <w:szCs w:val="20"/>
        </w:rPr>
        <w:t xml:space="preserve"> библиотека», направленные на повышение эффективности библиотечной деятельности в  муниципальном образовании «</w:t>
      </w:r>
      <w:proofErr w:type="spellStart"/>
      <w:r w:rsidRPr="0078399C">
        <w:rPr>
          <w:color w:val="000001"/>
          <w:sz w:val="20"/>
          <w:szCs w:val="20"/>
        </w:rPr>
        <w:t>Лешуконский</w:t>
      </w:r>
      <w:proofErr w:type="spellEnd"/>
      <w:r w:rsidRPr="0078399C">
        <w:rPr>
          <w:color w:val="000001"/>
          <w:sz w:val="20"/>
          <w:szCs w:val="20"/>
        </w:rPr>
        <w:t xml:space="preserve"> муниципальный район»</w:t>
      </w:r>
      <w:r w:rsidRPr="0078399C">
        <w:rPr>
          <w:sz w:val="20"/>
          <w:szCs w:val="20"/>
          <w:lang w:eastAsia="ru-RU"/>
        </w:rPr>
        <w:t xml:space="preserve"> (приказ Отдела культуры и искусства администрации МО «</w:t>
      </w:r>
      <w:proofErr w:type="spellStart"/>
      <w:r w:rsidRPr="0078399C">
        <w:rPr>
          <w:sz w:val="20"/>
          <w:szCs w:val="20"/>
          <w:lang w:eastAsia="ru-RU"/>
        </w:rPr>
        <w:t>Лешуконский</w:t>
      </w:r>
      <w:proofErr w:type="spellEnd"/>
      <w:r w:rsidRPr="0078399C">
        <w:rPr>
          <w:sz w:val="20"/>
          <w:szCs w:val="20"/>
          <w:lang w:eastAsia="ru-RU"/>
        </w:rPr>
        <w:t xml:space="preserve"> муниципальный район»№ 28 п.2 от 25.06. 2013 г.</w:t>
      </w:r>
      <w:proofErr w:type="gramEnd"/>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Названные документы являются основанием для разработки новой Программы.</w:t>
      </w:r>
    </w:p>
    <w:p w:rsidR="004A5CE7" w:rsidRPr="0078399C" w:rsidRDefault="004A5CE7" w:rsidP="0078399C">
      <w:pPr>
        <w:pStyle w:val="Textbody"/>
        <w:widowControl/>
        <w:tabs>
          <w:tab w:val="left" w:pos="8505"/>
        </w:tabs>
        <w:spacing w:after="0"/>
        <w:jc w:val="both"/>
        <w:rPr>
          <w:rFonts w:ascii="Times New Roman" w:hAnsi="Times New Roman" w:cs="Times New Roman"/>
          <w:sz w:val="20"/>
          <w:szCs w:val="20"/>
          <w:lang w:val="ru-RU"/>
        </w:rPr>
      </w:pPr>
      <w:proofErr w:type="spellStart"/>
      <w:r w:rsidRPr="0078399C">
        <w:rPr>
          <w:rFonts w:ascii="Times New Roman" w:hAnsi="Times New Roman" w:cs="Times New Roman"/>
          <w:sz w:val="20"/>
          <w:szCs w:val="20"/>
        </w:rPr>
        <w:t>Лешуконская</w:t>
      </w:r>
      <w:r w:rsidRPr="0078399C">
        <w:rPr>
          <w:rFonts w:ascii="Times New Roman" w:hAnsi="Times New Roman" w:cs="Times New Roman"/>
          <w:color w:val="000000"/>
          <w:sz w:val="20"/>
          <w:szCs w:val="20"/>
        </w:rPr>
        <w:t>межпоселенческаябиблиотека</w:t>
      </w:r>
      <w:proofErr w:type="spellEnd"/>
      <w:r w:rsidRPr="0078399C">
        <w:rPr>
          <w:rFonts w:ascii="Times New Roman" w:hAnsi="Times New Roman" w:cs="Times New Roman"/>
          <w:color w:val="000000"/>
          <w:sz w:val="20"/>
          <w:szCs w:val="20"/>
        </w:rPr>
        <w:t xml:space="preserve"> – </w:t>
      </w:r>
      <w:proofErr w:type="spellStart"/>
      <w:r w:rsidRPr="0078399C">
        <w:rPr>
          <w:rFonts w:ascii="Times New Roman" w:hAnsi="Times New Roman" w:cs="Times New Roman"/>
          <w:color w:val="000000"/>
          <w:sz w:val="20"/>
          <w:szCs w:val="20"/>
        </w:rPr>
        <w:t>общедоступнаябиблиотека</w:t>
      </w:r>
      <w:proofErr w:type="spellEnd"/>
      <w:r w:rsidRPr="0078399C">
        <w:rPr>
          <w:rFonts w:ascii="Times New Roman" w:hAnsi="Times New Roman" w:cs="Times New Roman"/>
          <w:color w:val="000000"/>
          <w:sz w:val="20"/>
          <w:szCs w:val="20"/>
        </w:rPr>
        <w:t xml:space="preserve">, организующаямежбиблиотечноевзаимодействиенатерриторииЛешуконскогомуниципальногорайона, </w:t>
      </w:r>
      <w:proofErr w:type="spellStart"/>
      <w:r w:rsidRPr="0078399C">
        <w:rPr>
          <w:rFonts w:ascii="Times New Roman" w:hAnsi="Times New Roman" w:cs="Times New Roman"/>
          <w:color w:val="000000"/>
          <w:sz w:val="20"/>
          <w:szCs w:val="20"/>
        </w:rPr>
        <w:t>выполняющаяфункциикоординационного</w:t>
      </w:r>
      <w:proofErr w:type="spellEnd"/>
      <w:r w:rsidRPr="0078399C">
        <w:rPr>
          <w:rFonts w:ascii="Times New Roman" w:hAnsi="Times New Roman" w:cs="Times New Roman"/>
          <w:color w:val="000000"/>
          <w:sz w:val="20"/>
          <w:szCs w:val="20"/>
        </w:rPr>
        <w:t xml:space="preserve"> и </w:t>
      </w:r>
      <w:proofErr w:type="spellStart"/>
      <w:r w:rsidRPr="0078399C">
        <w:rPr>
          <w:rFonts w:ascii="Times New Roman" w:hAnsi="Times New Roman" w:cs="Times New Roman"/>
          <w:color w:val="000000"/>
          <w:sz w:val="20"/>
          <w:szCs w:val="20"/>
        </w:rPr>
        <w:t>методическогоцентрадлябиблиотекпоселений</w:t>
      </w:r>
      <w:proofErr w:type="spellEnd"/>
      <w:r w:rsidRPr="0078399C">
        <w:rPr>
          <w:rFonts w:ascii="Times New Roman" w:hAnsi="Times New Roman" w:cs="Times New Roman"/>
          <w:color w:val="000000"/>
          <w:sz w:val="20"/>
          <w:szCs w:val="20"/>
        </w:rPr>
        <w:t xml:space="preserve">. </w:t>
      </w:r>
      <w:r w:rsidRPr="0078399C">
        <w:rPr>
          <w:rFonts w:ascii="Times New Roman" w:hAnsi="Times New Roman" w:cs="Times New Roman"/>
          <w:sz w:val="20"/>
          <w:szCs w:val="20"/>
        </w:rPr>
        <w:t xml:space="preserve">В </w:t>
      </w:r>
      <w:proofErr w:type="spellStart"/>
      <w:r w:rsidRPr="0078399C">
        <w:rPr>
          <w:rFonts w:ascii="Times New Roman" w:hAnsi="Times New Roman" w:cs="Times New Roman"/>
          <w:sz w:val="20"/>
          <w:szCs w:val="20"/>
        </w:rPr>
        <w:t>состав</w:t>
      </w:r>
      <w:proofErr w:type="spellEnd"/>
      <w:r w:rsidRPr="0078399C">
        <w:rPr>
          <w:rFonts w:ascii="Times New Roman" w:hAnsi="Times New Roman" w:cs="Times New Roman"/>
          <w:sz w:val="20"/>
          <w:szCs w:val="20"/>
        </w:rPr>
        <w:t xml:space="preserve"> МБУК «ЛМБ» </w:t>
      </w:r>
      <w:proofErr w:type="spellStart"/>
      <w:r w:rsidRPr="0078399C">
        <w:rPr>
          <w:rFonts w:ascii="Times New Roman" w:hAnsi="Times New Roman" w:cs="Times New Roman"/>
          <w:sz w:val="20"/>
          <w:szCs w:val="20"/>
        </w:rPr>
        <w:t>входятмежпоселенческая</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детскаябиблиотека</w:t>
      </w:r>
      <w:proofErr w:type="spellEnd"/>
      <w:r w:rsidRPr="0078399C">
        <w:rPr>
          <w:rFonts w:ascii="Times New Roman" w:hAnsi="Times New Roman" w:cs="Times New Roman"/>
          <w:sz w:val="20"/>
          <w:szCs w:val="20"/>
        </w:rPr>
        <w:t xml:space="preserve">, 5 </w:t>
      </w:r>
      <w:proofErr w:type="spellStart"/>
      <w:r w:rsidRPr="0078399C">
        <w:rPr>
          <w:rFonts w:ascii="Times New Roman" w:hAnsi="Times New Roman" w:cs="Times New Roman"/>
          <w:sz w:val="20"/>
          <w:szCs w:val="20"/>
        </w:rPr>
        <w:t>сельскихбиблиотек-филиалов</w:t>
      </w:r>
      <w:proofErr w:type="spellEnd"/>
      <w:r w:rsidRPr="0078399C">
        <w:rPr>
          <w:rFonts w:ascii="Times New Roman" w:hAnsi="Times New Roman" w:cs="Times New Roman"/>
          <w:sz w:val="20"/>
          <w:szCs w:val="20"/>
        </w:rPr>
        <w:t xml:space="preserve">, 6 </w:t>
      </w:r>
      <w:proofErr w:type="spellStart"/>
      <w:r w:rsidRPr="0078399C">
        <w:rPr>
          <w:rFonts w:ascii="Times New Roman" w:hAnsi="Times New Roman" w:cs="Times New Roman"/>
          <w:sz w:val="20"/>
          <w:szCs w:val="20"/>
        </w:rPr>
        <w:t>библиотек-клубов</w:t>
      </w:r>
      <w:proofErr w:type="spellEnd"/>
      <w:r w:rsidRPr="0078399C">
        <w:rPr>
          <w:rFonts w:ascii="Times New Roman" w:hAnsi="Times New Roman" w:cs="Times New Roman"/>
          <w:sz w:val="20"/>
          <w:szCs w:val="20"/>
          <w:lang w:val="ru-RU"/>
        </w:rPr>
        <w:t xml:space="preserve">. </w:t>
      </w:r>
      <w:r w:rsidRPr="0078399C">
        <w:rPr>
          <w:rFonts w:ascii="Times New Roman" w:hAnsi="Times New Roman" w:cs="Times New Roman"/>
          <w:color w:val="000000"/>
          <w:sz w:val="20"/>
          <w:szCs w:val="20"/>
        </w:rPr>
        <w:t xml:space="preserve">Библиотекиосуществляютбиблиотечно-информационноеобслуживаниенаселениянаосновепостоянногомониторингапотребностейжителей в </w:t>
      </w:r>
      <w:proofErr w:type="spellStart"/>
      <w:r w:rsidRPr="0078399C">
        <w:rPr>
          <w:rFonts w:ascii="Times New Roman" w:hAnsi="Times New Roman" w:cs="Times New Roman"/>
          <w:color w:val="000000"/>
          <w:sz w:val="20"/>
          <w:szCs w:val="20"/>
        </w:rPr>
        <w:t>библиотечно-информационныхуслуга</w:t>
      </w:r>
      <w:proofErr w:type="spellEnd"/>
      <w:r w:rsidRPr="0078399C">
        <w:rPr>
          <w:rFonts w:ascii="Times New Roman" w:hAnsi="Times New Roman" w:cs="Times New Roman"/>
          <w:color w:val="000000"/>
          <w:sz w:val="20"/>
          <w:szCs w:val="20"/>
          <w:lang w:val="ru-RU"/>
        </w:rPr>
        <w:t>х.</w:t>
      </w:r>
      <w:proofErr w:type="spellStart"/>
      <w:r w:rsidRPr="0078399C">
        <w:rPr>
          <w:rFonts w:ascii="Times New Roman" w:hAnsi="Times New Roman" w:cs="Times New Roman"/>
          <w:sz w:val="20"/>
          <w:szCs w:val="20"/>
        </w:rPr>
        <w:t>Пользователями</w:t>
      </w:r>
      <w:proofErr w:type="spellEnd"/>
      <w:r w:rsidRPr="0078399C">
        <w:rPr>
          <w:rFonts w:ascii="Times New Roman" w:hAnsi="Times New Roman" w:cs="Times New Roman"/>
          <w:sz w:val="20"/>
          <w:szCs w:val="20"/>
        </w:rPr>
        <w:t xml:space="preserve"> МБУК </w:t>
      </w:r>
      <w:r w:rsidRPr="0078399C">
        <w:rPr>
          <w:rFonts w:ascii="Times New Roman" w:hAnsi="Times New Roman" w:cs="Times New Roman"/>
          <w:sz w:val="20"/>
          <w:szCs w:val="20"/>
          <w:lang w:val="ru-RU"/>
        </w:rPr>
        <w:t>«ЛМБ»</w:t>
      </w:r>
      <w:proofErr w:type="spellStart"/>
      <w:r w:rsidRPr="0078399C">
        <w:rPr>
          <w:rFonts w:ascii="Times New Roman" w:hAnsi="Times New Roman" w:cs="Times New Roman"/>
          <w:sz w:val="20"/>
          <w:szCs w:val="20"/>
        </w:rPr>
        <w:t>являютсяпредставителиразнообразныхпрофессий</w:t>
      </w:r>
      <w:proofErr w:type="spellEnd"/>
      <w:r w:rsidRPr="0078399C">
        <w:rPr>
          <w:rFonts w:ascii="Times New Roman" w:hAnsi="Times New Roman" w:cs="Times New Roman"/>
          <w:sz w:val="20"/>
          <w:szCs w:val="20"/>
        </w:rPr>
        <w:t xml:space="preserve"> и </w:t>
      </w:r>
      <w:proofErr w:type="spellStart"/>
      <w:r w:rsidRPr="0078399C">
        <w:rPr>
          <w:rFonts w:ascii="Times New Roman" w:hAnsi="Times New Roman" w:cs="Times New Roman"/>
          <w:sz w:val="20"/>
          <w:szCs w:val="20"/>
        </w:rPr>
        <w:t>группнаселения</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учащиесяшколрайона</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студенты-заочники</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пенсионеры</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безработные</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работникиобразования</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здравоохранения</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культуры</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бухгалтеры</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экономисты</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юристы</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предприниматели</w:t>
      </w:r>
      <w:proofErr w:type="spellEnd"/>
      <w:r w:rsidRPr="0078399C">
        <w:rPr>
          <w:rFonts w:ascii="Times New Roman" w:hAnsi="Times New Roman" w:cs="Times New Roman"/>
          <w:sz w:val="20"/>
          <w:szCs w:val="20"/>
        </w:rPr>
        <w:t xml:space="preserve"> и </w:t>
      </w:r>
      <w:proofErr w:type="spellStart"/>
      <w:r w:rsidRPr="0078399C">
        <w:rPr>
          <w:rFonts w:ascii="Times New Roman" w:hAnsi="Times New Roman" w:cs="Times New Roman"/>
          <w:sz w:val="20"/>
          <w:szCs w:val="20"/>
        </w:rPr>
        <w:t>другие</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Самуюбольшуюгруппупользователей</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посещающихбиблиотеки</w:t>
      </w:r>
      <w:proofErr w:type="spellEnd"/>
      <w:r w:rsidRPr="0078399C">
        <w:rPr>
          <w:rFonts w:ascii="Times New Roman" w:hAnsi="Times New Roman" w:cs="Times New Roman"/>
          <w:sz w:val="20"/>
          <w:szCs w:val="20"/>
        </w:rPr>
        <w:t xml:space="preserve"> МБУК «Л</w:t>
      </w:r>
      <w:r w:rsidRPr="0078399C">
        <w:rPr>
          <w:rFonts w:ascii="Times New Roman" w:hAnsi="Times New Roman" w:cs="Times New Roman"/>
          <w:sz w:val="20"/>
          <w:szCs w:val="20"/>
          <w:lang w:val="ru-RU"/>
        </w:rPr>
        <w:t>МБ</w:t>
      </w:r>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составляютучащиесяшколрайона</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пенсионеры</w:t>
      </w:r>
      <w:proofErr w:type="spellEnd"/>
      <w:r w:rsidRPr="0078399C">
        <w:rPr>
          <w:rFonts w:ascii="Times New Roman" w:hAnsi="Times New Roman" w:cs="Times New Roman"/>
          <w:sz w:val="20"/>
          <w:szCs w:val="20"/>
          <w:lang w:val="ru-RU"/>
        </w:rPr>
        <w:t>.</w:t>
      </w:r>
    </w:p>
    <w:p w:rsidR="004A5CE7" w:rsidRPr="0078399C" w:rsidRDefault="004A5CE7" w:rsidP="0078399C">
      <w:pPr>
        <w:pStyle w:val="Textbody"/>
        <w:widowControl/>
        <w:tabs>
          <w:tab w:val="left" w:pos="8505"/>
        </w:tabs>
        <w:spacing w:after="0"/>
        <w:ind w:firstLine="709"/>
        <w:jc w:val="both"/>
        <w:rPr>
          <w:rFonts w:ascii="Times New Roman" w:hAnsi="Times New Roman" w:cs="Times New Roman"/>
          <w:color w:val="000000"/>
          <w:sz w:val="20"/>
          <w:szCs w:val="20"/>
          <w:lang w:val="ru-RU"/>
        </w:rPr>
      </w:pPr>
      <w:r w:rsidRPr="0078399C">
        <w:rPr>
          <w:rFonts w:ascii="Times New Roman" w:hAnsi="Times New Roman" w:cs="Times New Roman"/>
          <w:color w:val="000000"/>
          <w:sz w:val="20"/>
          <w:szCs w:val="20"/>
        </w:rPr>
        <w:t xml:space="preserve"> В </w:t>
      </w:r>
      <w:r w:rsidRPr="0078399C">
        <w:rPr>
          <w:rFonts w:ascii="Times New Roman" w:hAnsi="Times New Roman" w:cs="Times New Roman"/>
          <w:color w:val="000000"/>
          <w:sz w:val="20"/>
          <w:szCs w:val="20"/>
          <w:lang w:val="ru-RU"/>
        </w:rPr>
        <w:t>МБУК «ЛМБ»</w:t>
      </w:r>
      <w:proofErr w:type="spellStart"/>
      <w:r w:rsidRPr="0078399C">
        <w:rPr>
          <w:rFonts w:ascii="Times New Roman" w:hAnsi="Times New Roman" w:cs="Times New Roman"/>
          <w:color w:val="000000"/>
          <w:sz w:val="20"/>
          <w:szCs w:val="20"/>
        </w:rPr>
        <w:t>осуществляютсямерыпосохранениюсетимуниципальныхбиблиотек</w:t>
      </w:r>
      <w:proofErr w:type="spellEnd"/>
      <w:r w:rsidRPr="0078399C">
        <w:rPr>
          <w:rFonts w:ascii="Times New Roman" w:hAnsi="Times New Roman" w:cs="Times New Roman"/>
          <w:color w:val="000000"/>
          <w:sz w:val="20"/>
          <w:szCs w:val="20"/>
        </w:rPr>
        <w:t xml:space="preserve"> и </w:t>
      </w:r>
      <w:proofErr w:type="spellStart"/>
      <w:r w:rsidRPr="0078399C">
        <w:rPr>
          <w:rFonts w:ascii="Times New Roman" w:hAnsi="Times New Roman" w:cs="Times New Roman"/>
          <w:color w:val="000000"/>
          <w:sz w:val="20"/>
          <w:szCs w:val="20"/>
        </w:rPr>
        <w:t>ихразвитию</w:t>
      </w:r>
      <w:proofErr w:type="spellEnd"/>
      <w:r w:rsidRPr="0078399C">
        <w:rPr>
          <w:rFonts w:ascii="Times New Roman" w:hAnsi="Times New Roman" w:cs="Times New Roman"/>
          <w:color w:val="000000"/>
          <w:sz w:val="20"/>
          <w:szCs w:val="20"/>
        </w:rPr>
        <w:t xml:space="preserve">, в </w:t>
      </w:r>
      <w:proofErr w:type="spellStart"/>
      <w:r w:rsidRPr="0078399C">
        <w:rPr>
          <w:rFonts w:ascii="Times New Roman" w:hAnsi="Times New Roman" w:cs="Times New Roman"/>
          <w:color w:val="000000"/>
          <w:sz w:val="20"/>
          <w:szCs w:val="20"/>
        </w:rPr>
        <w:t>определеннойстепенирешаютсязадачиоптимизациибиблиотечнойсети</w:t>
      </w:r>
      <w:proofErr w:type="spellEnd"/>
      <w:r w:rsidRPr="0078399C">
        <w:rPr>
          <w:rFonts w:ascii="Times New Roman" w:hAnsi="Times New Roman" w:cs="Times New Roman"/>
          <w:color w:val="000000"/>
          <w:sz w:val="20"/>
          <w:szCs w:val="20"/>
        </w:rPr>
        <w:t>.</w:t>
      </w:r>
    </w:p>
    <w:p w:rsidR="004A5CE7" w:rsidRPr="0078399C" w:rsidRDefault="004A5CE7" w:rsidP="0078399C">
      <w:pPr>
        <w:spacing w:line="240" w:lineRule="auto"/>
        <w:jc w:val="both"/>
        <w:rPr>
          <w:rFonts w:ascii="Times New Roman" w:hAnsi="Times New Roman" w:cs="Times New Roman"/>
          <w:color w:val="000000"/>
          <w:sz w:val="20"/>
          <w:szCs w:val="20"/>
        </w:rPr>
      </w:pPr>
      <w:r w:rsidRPr="0078399C">
        <w:rPr>
          <w:rFonts w:ascii="Times New Roman" w:hAnsi="Times New Roman" w:cs="Times New Roman"/>
          <w:sz w:val="20"/>
          <w:szCs w:val="20"/>
        </w:rPr>
        <w:t>1.Абсолютные показатели основных работ и услуг, выполненных муниципальными библиотеками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7"/>
        <w:gridCol w:w="3919"/>
        <w:gridCol w:w="1396"/>
        <w:gridCol w:w="61"/>
        <w:gridCol w:w="1457"/>
        <w:gridCol w:w="1458"/>
        <w:gridCol w:w="1203"/>
      </w:tblGrid>
      <w:tr w:rsidR="004A5CE7" w:rsidRPr="0078399C" w:rsidTr="002C5A92">
        <w:tc>
          <w:tcPr>
            <w:tcW w:w="677" w:type="dxa"/>
            <w:vMerge w:val="restart"/>
          </w:tcPr>
          <w:p w:rsidR="004A5CE7" w:rsidRPr="0078399C" w:rsidRDefault="004A5CE7" w:rsidP="0078399C">
            <w:pPr>
              <w:spacing w:after="0" w:line="240" w:lineRule="auto"/>
              <w:jc w:val="both"/>
              <w:rPr>
                <w:rFonts w:ascii="Times New Roman" w:hAnsi="Times New Roman" w:cs="Times New Roman"/>
                <w:color w:val="000000"/>
                <w:sz w:val="20"/>
                <w:szCs w:val="20"/>
              </w:rPr>
            </w:pPr>
            <w:r w:rsidRPr="0078399C">
              <w:rPr>
                <w:rFonts w:ascii="Times New Roman" w:hAnsi="Times New Roman" w:cs="Times New Roman"/>
                <w:sz w:val="20"/>
                <w:szCs w:val="20"/>
              </w:rPr>
              <w:t>№</w:t>
            </w:r>
            <w:proofErr w:type="gramStart"/>
            <w:r w:rsidRPr="0078399C">
              <w:rPr>
                <w:rFonts w:ascii="Times New Roman" w:hAnsi="Times New Roman" w:cs="Times New Roman"/>
                <w:sz w:val="20"/>
                <w:szCs w:val="20"/>
              </w:rPr>
              <w:t>п</w:t>
            </w:r>
            <w:proofErr w:type="gramEnd"/>
            <w:r w:rsidRPr="0078399C">
              <w:rPr>
                <w:rFonts w:ascii="Times New Roman" w:hAnsi="Times New Roman" w:cs="Times New Roman"/>
                <w:sz w:val="20"/>
                <w:szCs w:val="20"/>
              </w:rPr>
              <w:t>/п</w:t>
            </w:r>
          </w:p>
        </w:tc>
        <w:tc>
          <w:tcPr>
            <w:tcW w:w="3919" w:type="dxa"/>
            <w:vMerge w:val="restart"/>
          </w:tcPr>
          <w:p w:rsidR="004A5CE7" w:rsidRPr="0078399C" w:rsidRDefault="004A5CE7" w:rsidP="0078399C">
            <w:pPr>
              <w:spacing w:after="0" w:line="240" w:lineRule="auto"/>
              <w:jc w:val="both"/>
              <w:rPr>
                <w:rFonts w:ascii="Times New Roman" w:hAnsi="Times New Roman" w:cs="Times New Roman"/>
                <w:color w:val="000000"/>
                <w:sz w:val="20"/>
                <w:szCs w:val="20"/>
              </w:rPr>
            </w:pPr>
            <w:r w:rsidRPr="0078399C">
              <w:rPr>
                <w:rFonts w:ascii="Times New Roman" w:hAnsi="Times New Roman" w:cs="Times New Roman"/>
                <w:sz w:val="20"/>
                <w:szCs w:val="20"/>
              </w:rPr>
              <w:t>Наименование показателей</w:t>
            </w:r>
          </w:p>
        </w:tc>
        <w:tc>
          <w:tcPr>
            <w:tcW w:w="5575" w:type="dxa"/>
            <w:gridSpan w:val="5"/>
          </w:tcPr>
          <w:p w:rsidR="004A5CE7" w:rsidRPr="0078399C" w:rsidRDefault="004A5CE7" w:rsidP="0078399C">
            <w:pPr>
              <w:spacing w:after="0" w:line="240" w:lineRule="auto"/>
              <w:jc w:val="both"/>
              <w:rPr>
                <w:rFonts w:ascii="Times New Roman" w:hAnsi="Times New Roman" w:cs="Times New Roman"/>
                <w:color w:val="000000"/>
                <w:sz w:val="20"/>
                <w:szCs w:val="20"/>
              </w:rPr>
            </w:pPr>
            <w:r w:rsidRPr="0078399C">
              <w:rPr>
                <w:rFonts w:ascii="Times New Roman" w:hAnsi="Times New Roman" w:cs="Times New Roman"/>
                <w:sz w:val="20"/>
                <w:szCs w:val="20"/>
              </w:rPr>
              <w:t>Годы</w:t>
            </w:r>
          </w:p>
        </w:tc>
      </w:tr>
      <w:tr w:rsidR="004A5CE7" w:rsidRPr="0078399C" w:rsidTr="002C5A92">
        <w:tc>
          <w:tcPr>
            <w:tcW w:w="677" w:type="dxa"/>
            <w:vMerge/>
            <w:vAlign w:val="center"/>
          </w:tcPr>
          <w:p w:rsidR="004A5CE7" w:rsidRPr="0078399C" w:rsidRDefault="004A5CE7" w:rsidP="0078399C">
            <w:pPr>
              <w:spacing w:after="0" w:line="240" w:lineRule="auto"/>
              <w:jc w:val="both"/>
              <w:rPr>
                <w:rFonts w:ascii="Times New Roman" w:hAnsi="Times New Roman" w:cs="Times New Roman"/>
                <w:color w:val="000000"/>
                <w:sz w:val="20"/>
                <w:szCs w:val="20"/>
              </w:rPr>
            </w:pPr>
          </w:p>
        </w:tc>
        <w:tc>
          <w:tcPr>
            <w:tcW w:w="3919" w:type="dxa"/>
            <w:vMerge/>
            <w:vAlign w:val="center"/>
          </w:tcPr>
          <w:p w:rsidR="004A5CE7" w:rsidRPr="0078399C" w:rsidRDefault="004A5CE7" w:rsidP="0078399C">
            <w:pPr>
              <w:spacing w:after="0" w:line="240" w:lineRule="auto"/>
              <w:jc w:val="both"/>
              <w:rPr>
                <w:rFonts w:ascii="Times New Roman" w:hAnsi="Times New Roman" w:cs="Times New Roman"/>
                <w:color w:val="000000"/>
                <w:sz w:val="20"/>
                <w:szCs w:val="20"/>
              </w:rPr>
            </w:pPr>
          </w:p>
        </w:tc>
        <w:tc>
          <w:tcPr>
            <w:tcW w:w="139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2014</w:t>
            </w:r>
          </w:p>
        </w:tc>
        <w:tc>
          <w:tcPr>
            <w:tcW w:w="1518" w:type="dxa"/>
            <w:gridSpan w:val="2"/>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2015</w:t>
            </w:r>
          </w:p>
        </w:tc>
        <w:tc>
          <w:tcPr>
            <w:tcW w:w="1458"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2016</w:t>
            </w:r>
          </w:p>
        </w:tc>
        <w:tc>
          <w:tcPr>
            <w:tcW w:w="1203"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2017</w:t>
            </w:r>
          </w:p>
        </w:tc>
      </w:tr>
      <w:tr w:rsidR="004A5CE7" w:rsidRPr="0078399C" w:rsidTr="002C5A92">
        <w:tc>
          <w:tcPr>
            <w:tcW w:w="677"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w:t>
            </w:r>
          </w:p>
        </w:tc>
        <w:tc>
          <w:tcPr>
            <w:tcW w:w="391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 Число зарегистрированных пользователей</w:t>
            </w:r>
          </w:p>
        </w:tc>
        <w:tc>
          <w:tcPr>
            <w:tcW w:w="139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6533</w:t>
            </w:r>
          </w:p>
        </w:tc>
        <w:tc>
          <w:tcPr>
            <w:tcW w:w="1518" w:type="dxa"/>
            <w:gridSpan w:val="2"/>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6226</w:t>
            </w:r>
          </w:p>
        </w:tc>
        <w:tc>
          <w:tcPr>
            <w:tcW w:w="1458"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6228</w:t>
            </w:r>
          </w:p>
        </w:tc>
        <w:tc>
          <w:tcPr>
            <w:tcW w:w="1203" w:type="dxa"/>
          </w:tcPr>
          <w:p w:rsidR="004A5CE7" w:rsidRPr="0078399C" w:rsidRDefault="004A5CE7" w:rsidP="0078399C">
            <w:pPr>
              <w:spacing w:after="0" w:line="240" w:lineRule="auto"/>
              <w:jc w:val="both"/>
              <w:rPr>
                <w:rFonts w:ascii="Times New Roman" w:hAnsi="Times New Roman" w:cs="Times New Roman"/>
                <w:sz w:val="20"/>
                <w:szCs w:val="20"/>
              </w:rPr>
            </w:pPr>
          </w:p>
        </w:tc>
      </w:tr>
      <w:tr w:rsidR="004A5CE7" w:rsidRPr="0078399C" w:rsidTr="002C5A92">
        <w:tc>
          <w:tcPr>
            <w:tcW w:w="677"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w:t>
            </w:r>
          </w:p>
        </w:tc>
        <w:tc>
          <w:tcPr>
            <w:tcW w:w="391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 Выдано документов</w:t>
            </w:r>
          </w:p>
        </w:tc>
        <w:tc>
          <w:tcPr>
            <w:tcW w:w="139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158952</w:t>
            </w:r>
          </w:p>
        </w:tc>
        <w:tc>
          <w:tcPr>
            <w:tcW w:w="1518" w:type="dxa"/>
            <w:gridSpan w:val="2"/>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151438</w:t>
            </w:r>
          </w:p>
        </w:tc>
        <w:tc>
          <w:tcPr>
            <w:tcW w:w="1458"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151573</w:t>
            </w:r>
          </w:p>
        </w:tc>
        <w:tc>
          <w:tcPr>
            <w:tcW w:w="1203" w:type="dxa"/>
          </w:tcPr>
          <w:p w:rsidR="004A5CE7" w:rsidRPr="0078399C" w:rsidRDefault="004A5CE7" w:rsidP="0078399C">
            <w:pPr>
              <w:spacing w:after="0" w:line="240" w:lineRule="auto"/>
              <w:jc w:val="both"/>
              <w:rPr>
                <w:rFonts w:ascii="Times New Roman" w:hAnsi="Times New Roman" w:cs="Times New Roman"/>
                <w:sz w:val="20"/>
                <w:szCs w:val="20"/>
              </w:rPr>
            </w:pPr>
          </w:p>
        </w:tc>
      </w:tr>
      <w:tr w:rsidR="004A5CE7" w:rsidRPr="0078399C" w:rsidTr="002C5A92">
        <w:tc>
          <w:tcPr>
            <w:tcW w:w="677"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w:t>
            </w:r>
          </w:p>
        </w:tc>
        <w:tc>
          <w:tcPr>
            <w:tcW w:w="391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Число посещений</w:t>
            </w:r>
          </w:p>
        </w:tc>
        <w:tc>
          <w:tcPr>
            <w:tcW w:w="139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70599</w:t>
            </w:r>
          </w:p>
        </w:tc>
        <w:tc>
          <w:tcPr>
            <w:tcW w:w="1518" w:type="dxa"/>
            <w:gridSpan w:val="2"/>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67179</w:t>
            </w:r>
          </w:p>
        </w:tc>
        <w:tc>
          <w:tcPr>
            <w:tcW w:w="1458"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70538</w:t>
            </w:r>
          </w:p>
        </w:tc>
        <w:tc>
          <w:tcPr>
            <w:tcW w:w="1203" w:type="dxa"/>
          </w:tcPr>
          <w:p w:rsidR="004A5CE7" w:rsidRPr="0078399C" w:rsidRDefault="004A5CE7" w:rsidP="0078399C">
            <w:pPr>
              <w:spacing w:after="0" w:line="240" w:lineRule="auto"/>
              <w:jc w:val="both"/>
              <w:rPr>
                <w:rFonts w:ascii="Times New Roman" w:hAnsi="Times New Roman" w:cs="Times New Roman"/>
                <w:sz w:val="20"/>
                <w:szCs w:val="20"/>
              </w:rPr>
            </w:pPr>
          </w:p>
        </w:tc>
      </w:tr>
      <w:tr w:rsidR="004A5CE7" w:rsidRPr="0078399C" w:rsidTr="002C5A92">
        <w:tc>
          <w:tcPr>
            <w:tcW w:w="10171" w:type="dxa"/>
            <w:gridSpan w:val="7"/>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Относительные контрольные показатели</w:t>
            </w:r>
          </w:p>
        </w:tc>
      </w:tr>
      <w:tr w:rsidR="004A5CE7" w:rsidRPr="0078399C" w:rsidTr="002C5A92">
        <w:tc>
          <w:tcPr>
            <w:tcW w:w="677"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4</w:t>
            </w:r>
          </w:p>
        </w:tc>
        <w:tc>
          <w:tcPr>
            <w:tcW w:w="391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Читаемость</w:t>
            </w:r>
          </w:p>
        </w:tc>
        <w:tc>
          <w:tcPr>
            <w:tcW w:w="1457" w:type="dxa"/>
            <w:gridSpan w:val="2"/>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24,3</w:t>
            </w:r>
          </w:p>
        </w:tc>
        <w:tc>
          <w:tcPr>
            <w:tcW w:w="1457"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24,3</w:t>
            </w:r>
          </w:p>
        </w:tc>
        <w:tc>
          <w:tcPr>
            <w:tcW w:w="1458"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24,3</w:t>
            </w:r>
          </w:p>
        </w:tc>
        <w:tc>
          <w:tcPr>
            <w:tcW w:w="1203" w:type="dxa"/>
          </w:tcPr>
          <w:p w:rsidR="004A5CE7" w:rsidRPr="0078399C" w:rsidRDefault="004A5CE7" w:rsidP="0078399C">
            <w:pPr>
              <w:spacing w:after="0" w:line="240" w:lineRule="auto"/>
              <w:jc w:val="both"/>
              <w:rPr>
                <w:rFonts w:ascii="Times New Roman" w:hAnsi="Times New Roman" w:cs="Times New Roman"/>
                <w:sz w:val="20"/>
                <w:szCs w:val="20"/>
              </w:rPr>
            </w:pPr>
          </w:p>
        </w:tc>
      </w:tr>
      <w:tr w:rsidR="004A5CE7" w:rsidRPr="0078399C" w:rsidTr="002C5A92">
        <w:trPr>
          <w:trHeight w:val="465"/>
        </w:trPr>
        <w:tc>
          <w:tcPr>
            <w:tcW w:w="677"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5</w:t>
            </w:r>
          </w:p>
        </w:tc>
        <w:tc>
          <w:tcPr>
            <w:tcW w:w="391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Посещаемость</w:t>
            </w:r>
          </w:p>
        </w:tc>
        <w:tc>
          <w:tcPr>
            <w:tcW w:w="1457" w:type="dxa"/>
            <w:gridSpan w:val="2"/>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10,8</w:t>
            </w:r>
          </w:p>
        </w:tc>
        <w:tc>
          <w:tcPr>
            <w:tcW w:w="1457"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10,8</w:t>
            </w:r>
          </w:p>
        </w:tc>
        <w:tc>
          <w:tcPr>
            <w:tcW w:w="1458"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11,3</w:t>
            </w:r>
          </w:p>
        </w:tc>
        <w:tc>
          <w:tcPr>
            <w:tcW w:w="1203" w:type="dxa"/>
          </w:tcPr>
          <w:p w:rsidR="004A5CE7" w:rsidRPr="0078399C" w:rsidRDefault="004A5CE7" w:rsidP="0078399C">
            <w:pPr>
              <w:spacing w:after="0" w:line="240" w:lineRule="auto"/>
              <w:jc w:val="both"/>
              <w:rPr>
                <w:rFonts w:ascii="Times New Roman" w:hAnsi="Times New Roman" w:cs="Times New Roman"/>
                <w:sz w:val="20"/>
                <w:szCs w:val="20"/>
              </w:rPr>
            </w:pPr>
          </w:p>
        </w:tc>
      </w:tr>
      <w:tr w:rsidR="004A5CE7" w:rsidRPr="0078399C" w:rsidTr="002C5A92">
        <w:tc>
          <w:tcPr>
            <w:tcW w:w="677"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6</w:t>
            </w:r>
          </w:p>
        </w:tc>
        <w:tc>
          <w:tcPr>
            <w:tcW w:w="391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Обращаемость фонда</w:t>
            </w:r>
          </w:p>
        </w:tc>
        <w:tc>
          <w:tcPr>
            <w:tcW w:w="1457" w:type="dxa"/>
            <w:gridSpan w:val="2"/>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1,4</w:t>
            </w:r>
          </w:p>
        </w:tc>
        <w:tc>
          <w:tcPr>
            <w:tcW w:w="1457"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1,3</w:t>
            </w:r>
          </w:p>
        </w:tc>
        <w:tc>
          <w:tcPr>
            <w:tcW w:w="1458"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1,3</w:t>
            </w:r>
          </w:p>
        </w:tc>
        <w:tc>
          <w:tcPr>
            <w:tcW w:w="1203" w:type="dxa"/>
          </w:tcPr>
          <w:p w:rsidR="004A5CE7" w:rsidRPr="0078399C" w:rsidRDefault="004A5CE7" w:rsidP="0078399C">
            <w:pPr>
              <w:spacing w:after="0" w:line="240" w:lineRule="auto"/>
              <w:jc w:val="both"/>
              <w:rPr>
                <w:rFonts w:ascii="Times New Roman" w:hAnsi="Times New Roman" w:cs="Times New Roman"/>
                <w:sz w:val="20"/>
                <w:szCs w:val="20"/>
              </w:rPr>
            </w:pPr>
          </w:p>
        </w:tc>
      </w:tr>
      <w:tr w:rsidR="004A5CE7" w:rsidRPr="0078399C" w:rsidTr="002C5A92">
        <w:tc>
          <w:tcPr>
            <w:tcW w:w="677"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7</w:t>
            </w:r>
          </w:p>
        </w:tc>
        <w:tc>
          <w:tcPr>
            <w:tcW w:w="3919" w:type="dxa"/>
            <w:shd w:val="clear" w:color="auto" w:fill="auto"/>
          </w:tcPr>
          <w:p w:rsidR="004A5CE7" w:rsidRPr="0078399C" w:rsidRDefault="004A5CE7" w:rsidP="0078399C">
            <w:pPr>
              <w:spacing w:after="0" w:line="240" w:lineRule="auto"/>
              <w:jc w:val="both"/>
              <w:rPr>
                <w:rFonts w:ascii="Times New Roman" w:hAnsi="Times New Roman" w:cs="Times New Roman"/>
                <w:sz w:val="20"/>
                <w:szCs w:val="20"/>
              </w:rPr>
            </w:pPr>
            <w:proofErr w:type="spellStart"/>
            <w:r w:rsidRPr="0078399C">
              <w:rPr>
                <w:rFonts w:ascii="Times New Roman" w:hAnsi="Times New Roman" w:cs="Times New Roman"/>
                <w:sz w:val="20"/>
                <w:szCs w:val="20"/>
              </w:rPr>
              <w:t>Документообеспеченность</w:t>
            </w:r>
            <w:proofErr w:type="spellEnd"/>
            <w:r w:rsidRPr="0078399C">
              <w:rPr>
                <w:rFonts w:ascii="Times New Roman" w:hAnsi="Times New Roman" w:cs="Times New Roman"/>
                <w:sz w:val="20"/>
                <w:szCs w:val="20"/>
              </w:rPr>
              <w:t xml:space="preserve"> на жителя</w:t>
            </w:r>
          </w:p>
        </w:tc>
        <w:tc>
          <w:tcPr>
            <w:tcW w:w="1457" w:type="dxa"/>
            <w:gridSpan w:val="2"/>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16</w:t>
            </w:r>
          </w:p>
        </w:tc>
        <w:tc>
          <w:tcPr>
            <w:tcW w:w="1457"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16</w:t>
            </w:r>
          </w:p>
        </w:tc>
        <w:tc>
          <w:tcPr>
            <w:tcW w:w="1458"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16</w:t>
            </w:r>
          </w:p>
        </w:tc>
        <w:tc>
          <w:tcPr>
            <w:tcW w:w="1203" w:type="dxa"/>
          </w:tcPr>
          <w:p w:rsidR="004A5CE7" w:rsidRPr="0078399C" w:rsidRDefault="004A5CE7" w:rsidP="0078399C">
            <w:pPr>
              <w:spacing w:after="0" w:line="240" w:lineRule="auto"/>
              <w:jc w:val="both"/>
              <w:rPr>
                <w:rFonts w:ascii="Times New Roman" w:hAnsi="Times New Roman" w:cs="Times New Roman"/>
                <w:sz w:val="20"/>
                <w:szCs w:val="20"/>
              </w:rPr>
            </w:pPr>
          </w:p>
        </w:tc>
      </w:tr>
      <w:tr w:rsidR="004A5CE7" w:rsidRPr="0078399C" w:rsidTr="002C5A92">
        <w:tc>
          <w:tcPr>
            <w:tcW w:w="10171" w:type="dxa"/>
            <w:gridSpan w:val="7"/>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Экономические показатели (рублей)</w:t>
            </w:r>
          </w:p>
        </w:tc>
      </w:tr>
      <w:tr w:rsidR="004A5CE7" w:rsidRPr="0078399C" w:rsidTr="002C5A92">
        <w:tc>
          <w:tcPr>
            <w:tcW w:w="677"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8</w:t>
            </w:r>
          </w:p>
        </w:tc>
        <w:tc>
          <w:tcPr>
            <w:tcW w:w="391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Расходы на обслуживание одного пользователя (в рублях)</w:t>
            </w:r>
          </w:p>
        </w:tc>
        <w:tc>
          <w:tcPr>
            <w:tcW w:w="1457" w:type="dxa"/>
            <w:gridSpan w:val="2"/>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1913</w:t>
            </w:r>
          </w:p>
        </w:tc>
        <w:tc>
          <w:tcPr>
            <w:tcW w:w="1457"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1927</w:t>
            </w:r>
          </w:p>
        </w:tc>
        <w:tc>
          <w:tcPr>
            <w:tcW w:w="1458"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2087</w:t>
            </w:r>
          </w:p>
        </w:tc>
        <w:tc>
          <w:tcPr>
            <w:tcW w:w="1203" w:type="dxa"/>
          </w:tcPr>
          <w:p w:rsidR="004A5CE7" w:rsidRPr="0078399C" w:rsidRDefault="004A5CE7" w:rsidP="0078399C">
            <w:pPr>
              <w:spacing w:after="0" w:line="240" w:lineRule="auto"/>
              <w:jc w:val="both"/>
              <w:rPr>
                <w:rFonts w:ascii="Times New Roman" w:hAnsi="Times New Roman" w:cs="Times New Roman"/>
                <w:sz w:val="20"/>
                <w:szCs w:val="20"/>
              </w:rPr>
            </w:pPr>
          </w:p>
        </w:tc>
      </w:tr>
      <w:tr w:rsidR="004A5CE7" w:rsidRPr="0078399C" w:rsidTr="002C5A92">
        <w:trPr>
          <w:trHeight w:val="519"/>
        </w:trPr>
        <w:tc>
          <w:tcPr>
            <w:tcW w:w="677"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9</w:t>
            </w:r>
          </w:p>
        </w:tc>
        <w:tc>
          <w:tcPr>
            <w:tcW w:w="391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Расходы на одно посещение</w:t>
            </w:r>
          </w:p>
        </w:tc>
        <w:tc>
          <w:tcPr>
            <w:tcW w:w="1457" w:type="dxa"/>
            <w:gridSpan w:val="2"/>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177</w:t>
            </w:r>
          </w:p>
        </w:tc>
        <w:tc>
          <w:tcPr>
            <w:tcW w:w="1457"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178</w:t>
            </w:r>
          </w:p>
        </w:tc>
        <w:tc>
          <w:tcPr>
            <w:tcW w:w="1458"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184</w:t>
            </w:r>
          </w:p>
        </w:tc>
        <w:tc>
          <w:tcPr>
            <w:tcW w:w="1203" w:type="dxa"/>
          </w:tcPr>
          <w:p w:rsidR="004A5CE7" w:rsidRPr="0078399C" w:rsidRDefault="004A5CE7" w:rsidP="0078399C">
            <w:pPr>
              <w:spacing w:after="0" w:line="240" w:lineRule="auto"/>
              <w:jc w:val="both"/>
              <w:rPr>
                <w:rFonts w:ascii="Times New Roman" w:hAnsi="Times New Roman" w:cs="Times New Roman"/>
                <w:sz w:val="20"/>
                <w:szCs w:val="20"/>
              </w:rPr>
            </w:pPr>
          </w:p>
        </w:tc>
      </w:tr>
      <w:tr w:rsidR="004A5CE7" w:rsidRPr="0078399C" w:rsidTr="002C5A92">
        <w:tc>
          <w:tcPr>
            <w:tcW w:w="677" w:type="dxa"/>
          </w:tcPr>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10</w:t>
            </w:r>
          </w:p>
        </w:tc>
        <w:tc>
          <w:tcPr>
            <w:tcW w:w="391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Расходы на одну </w:t>
            </w:r>
            <w:proofErr w:type="spellStart"/>
            <w:r w:rsidRPr="0078399C">
              <w:rPr>
                <w:rFonts w:ascii="Times New Roman" w:hAnsi="Times New Roman" w:cs="Times New Roman"/>
                <w:sz w:val="20"/>
                <w:szCs w:val="20"/>
              </w:rPr>
              <w:t>документовыдачу</w:t>
            </w:r>
            <w:proofErr w:type="spellEnd"/>
          </w:p>
        </w:tc>
        <w:tc>
          <w:tcPr>
            <w:tcW w:w="1457" w:type="dxa"/>
            <w:gridSpan w:val="2"/>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78,6</w:t>
            </w:r>
          </w:p>
        </w:tc>
        <w:tc>
          <w:tcPr>
            <w:tcW w:w="1457"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79,2</w:t>
            </w:r>
          </w:p>
        </w:tc>
        <w:tc>
          <w:tcPr>
            <w:tcW w:w="1458"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85,7</w:t>
            </w:r>
          </w:p>
        </w:tc>
        <w:tc>
          <w:tcPr>
            <w:tcW w:w="1203" w:type="dxa"/>
          </w:tcPr>
          <w:p w:rsidR="004A5CE7" w:rsidRPr="0078399C" w:rsidRDefault="004A5CE7" w:rsidP="0078399C">
            <w:pPr>
              <w:spacing w:after="0" w:line="240" w:lineRule="auto"/>
              <w:jc w:val="both"/>
              <w:rPr>
                <w:rFonts w:ascii="Times New Roman" w:hAnsi="Times New Roman" w:cs="Times New Roman"/>
                <w:sz w:val="20"/>
                <w:szCs w:val="20"/>
              </w:rPr>
            </w:pPr>
          </w:p>
        </w:tc>
      </w:tr>
    </w:tbl>
    <w:p w:rsidR="004A5CE7" w:rsidRPr="0078399C" w:rsidRDefault="004A5CE7" w:rsidP="0078399C">
      <w:pPr>
        <w:autoSpaceDE w:val="0"/>
        <w:autoSpaceDN w:val="0"/>
        <w:adjustRightInd w:val="0"/>
        <w:spacing w:after="0" w:line="240" w:lineRule="auto"/>
        <w:jc w:val="both"/>
        <w:rPr>
          <w:rFonts w:ascii="Times New Roman" w:hAnsi="Times New Roman" w:cs="Times New Roman"/>
          <w:sz w:val="20"/>
          <w:szCs w:val="20"/>
        </w:rPr>
      </w:pPr>
    </w:p>
    <w:p w:rsidR="004A5CE7" w:rsidRPr="0078399C" w:rsidRDefault="004A5CE7" w:rsidP="0078399C">
      <w:pPr>
        <w:widowControl w:val="0"/>
        <w:suppressAutoHyphens/>
        <w:spacing w:after="0" w:line="240" w:lineRule="auto"/>
        <w:ind w:left="360"/>
        <w:jc w:val="both"/>
        <w:rPr>
          <w:rFonts w:ascii="Times New Roman" w:hAnsi="Times New Roman" w:cs="Times New Roman"/>
          <w:sz w:val="20"/>
          <w:szCs w:val="20"/>
        </w:rPr>
      </w:pPr>
      <w:r w:rsidRPr="0078399C">
        <w:rPr>
          <w:rFonts w:ascii="Times New Roman" w:hAnsi="Times New Roman" w:cs="Times New Roman"/>
          <w:sz w:val="20"/>
          <w:szCs w:val="20"/>
        </w:rPr>
        <w:t xml:space="preserve">3.Библиотечные фонды. </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 Состояние библиотечного  фонда  МБУК «ЛМБ»:</w:t>
      </w:r>
    </w:p>
    <w:tbl>
      <w:tblPr>
        <w:tblW w:w="101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3969"/>
        <w:gridCol w:w="1479"/>
        <w:gridCol w:w="1480"/>
        <w:gridCol w:w="1480"/>
        <w:gridCol w:w="1088"/>
      </w:tblGrid>
      <w:tr w:rsidR="004A5CE7" w:rsidRPr="0078399C" w:rsidTr="002C5A92">
        <w:tc>
          <w:tcPr>
            <w:tcW w:w="675" w:type="dxa"/>
            <w:vMerge w:val="restart"/>
          </w:tcPr>
          <w:p w:rsidR="004A5CE7" w:rsidRPr="0078399C" w:rsidRDefault="004A5CE7" w:rsidP="0078399C">
            <w:pPr>
              <w:spacing w:after="0" w:line="240" w:lineRule="auto"/>
              <w:jc w:val="both"/>
              <w:rPr>
                <w:rFonts w:ascii="Times New Roman" w:hAnsi="Times New Roman" w:cs="Times New Roman"/>
                <w:color w:val="000000"/>
                <w:sz w:val="20"/>
                <w:szCs w:val="20"/>
              </w:rPr>
            </w:pPr>
            <w:r w:rsidRPr="0078399C">
              <w:rPr>
                <w:rFonts w:ascii="Times New Roman" w:hAnsi="Times New Roman" w:cs="Times New Roman"/>
                <w:sz w:val="20"/>
                <w:szCs w:val="20"/>
              </w:rPr>
              <w:t>№</w:t>
            </w:r>
          </w:p>
        </w:tc>
        <w:tc>
          <w:tcPr>
            <w:tcW w:w="3969" w:type="dxa"/>
            <w:vMerge w:val="restart"/>
          </w:tcPr>
          <w:p w:rsidR="004A5CE7" w:rsidRPr="0078399C" w:rsidRDefault="004A5CE7" w:rsidP="0078399C">
            <w:pPr>
              <w:spacing w:after="0" w:line="240" w:lineRule="auto"/>
              <w:jc w:val="both"/>
              <w:rPr>
                <w:rFonts w:ascii="Times New Roman" w:hAnsi="Times New Roman" w:cs="Times New Roman"/>
                <w:color w:val="000000"/>
                <w:sz w:val="20"/>
                <w:szCs w:val="20"/>
              </w:rPr>
            </w:pPr>
            <w:r w:rsidRPr="0078399C">
              <w:rPr>
                <w:rFonts w:ascii="Times New Roman" w:hAnsi="Times New Roman" w:cs="Times New Roman"/>
                <w:sz w:val="20"/>
                <w:szCs w:val="20"/>
              </w:rPr>
              <w:t>Наименование показателей</w:t>
            </w:r>
          </w:p>
        </w:tc>
        <w:tc>
          <w:tcPr>
            <w:tcW w:w="5527" w:type="dxa"/>
            <w:gridSpan w:val="4"/>
          </w:tcPr>
          <w:p w:rsidR="004A5CE7" w:rsidRPr="0078399C" w:rsidRDefault="004A5CE7" w:rsidP="0078399C">
            <w:pPr>
              <w:spacing w:after="0" w:line="240" w:lineRule="auto"/>
              <w:jc w:val="both"/>
              <w:rPr>
                <w:rFonts w:ascii="Times New Roman" w:hAnsi="Times New Roman" w:cs="Times New Roman"/>
                <w:color w:val="000000"/>
                <w:sz w:val="20"/>
                <w:szCs w:val="20"/>
              </w:rPr>
            </w:pPr>
            <w:r w:rsidRPr="0078399C">
              <w:rPr>
                <w:rFonts w:ascii="Times New Roman" w:hAnsi="Times New Roman" w:cs="Times New Roman"/>
                <w:sz w:val="20"/>
                <w:szCs w:val="20"/>
              </w:rPr>
              <w:t>Годы</w:t>
            </w:r>
          </w:p>
        </w:tc>
      </w:tr>
      <w:tr w:rsidR="004A5CE7" w:rsidRPr="0078399C" w:rsidTr="002C5A92">
        <w:tc>
          <w:tcPr>
            <w:tcW w:w="0" w:type="auto"/>
            <w:vMerge/>
            <w:vAlign w:val="center"/>
          </w:tcPr>
          <w:p w:rsidR="004A5CE7" w:rsidRPr="0078399C" w:rsidRDefault="004A5CE7" w:rsidP="0078399C">
            <w:pPr>
              <w:spacing w:after="0" w:line="240" w:lineRule="auto"/>
              <w:jc w:val="both"/>
              <w:rPr>
                <w:rFonts w:ascii="Times New Roman" w:hAnsi="Times New Roman" w:cs="Times New Roman"/>
                <w:color w:val="000000"/>
                <w:sz w:val="20"/>
                <w:szCs w:val="20"/>
              </w:rPr>
            </w:pPr>
          </w:p>
        </w:tc>
        <w:tc>
          <w:tcPr>
            <w:tcW w:w="0" w:type="auto"/>
            <w:vMerge/>
            <w:vAlign w:val="center"/>
          </w:tcPr>
          <w:p w:rsidR="004A5CE7" w:rsidRPr="0078399C" w:rsidRDefault="004A5CE7" w:rsidP="0078399C">
            <w:pPr>
              <w:spacing w:after="0" w:line="240" w:lineRule="auto"/>
              <w:jc w:val="both"/>
              <w:rPr>
                <w:rFonts w:ascii="Times New Roman" w:hAnsi="Times New Roman" w:cs="Times New Roman"/>
                <w:color w:val="000000"/>
                <w:sz w:val="20"/>
                <w:szCs w:val="20"/>
              </w:rPr>
            </w:pPr>
          </w:p>
        </w:tc>
        <w:tc>
          <w:tcPr>
            <w:tcW w:w="147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2014</w:t>
            </w: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2015</w:t>
            </w: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2016</w:t>
            </w:r>
          </w:p>
        </w:tc>
        <w:tc>
          <w:tcPr>
            <w:tcW w:w="1088"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2017</w:t>
            </w:r>
          </w:p>
        </w:tc>
      </w:tr>
      <w:tr w:rsidR="004A5CE7" w:rsidRPr="0078399C" w:rsidTr="002C5A92">
        <w:tc>
          <w:tcPr>
            <w:tcW w:w="675"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w:t>
            </w:r>
          </w:p>
        </w:tc>
        <w:tc>
          <w:tcPr>
            <w:tcW w:w="396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Объем фонда</w:t>
            </w:r>
          </w:p>
        </w:tc>
        <w:tc>
          <w:tcPr>
            <w:tcW w:w="147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110408</w:t>
            </w: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110409</w:t>
            </w: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108941</w:t>
            </w:r>
          </w:p>
        </w:tc>
        <w:tc>
          <w:tcPr>
            <w:tcW w:w="1088" w:type="dxa"/>
          </w:tcPr>
          <w:p w:rsidR="004A5CE7" w:rsidRPr="0078399C" w:rsidRDefault="004A5CE7" w:rsidP="0078399C">
            <w:pPr>
              <w:spacing w:after="0" w:line="240" w:lineRule="auto"/>
              <w:jc w:val="both"/>
              <w:rPr>
                <w:rFonts w:ascii="Times New Roman" w:hAnsi="Times New Roman" w:cs="Times New Roman"/>
                <w:sz w:val="20"/>
                <w:szCs w:val="20"/>
              </w:rPr>
            </w:pPr>
          </w:p>
        </w:tc>
      </w:tr>
      <w:tr w:rsidR="004A5CE7" w:rsidRPr="0078399C" w:rsidTr="002C5A92">
        <w:tc>
          <w:tcPr>
            <w:tcW w:w="675" w:type="dxa"/>
            <w:vMerge w:val="restart"/>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w:t>
            </w:r>
          </w:p>
        </w:tc>
        <w:tc>
          <w:tcPr>
            <w:tcW w:w="3969" w:type="dxa"/>
            <w:vMerge w:val="restart"/>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Поступило</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 %</w:t>
            </w:r>
          </w:p>
        </w:tc>
        <w:tc>
          <w:tcPr>
            <w:tcW w:w="147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3863</w:t>
            </w: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3865</w:t>
            </w: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3246</w:t>
            </w:r>
          </w:p>
        </w:tc>
        <w:tc>
          <w:tcPr>
            <w:tcW w:w="1088" w:type="dxa"/>
          </w:tcPr>
          <w:p w:rsidR="004A5CE7" w:rsidRPr="0078399C" w:rsidRDefault="004A5CE7" w:rsidP="0078399C">
            <w:pPr>
              <w:spacing w:after="0" w:line="240" w:lineRule="auto"/>
              <w:jc w:val="both"/>
              <w:rPr>
                <w:rFonts w:ascii="Times New Roman" w:hAnsi="Times New Roman" w:cs="Times New Roman"/>
                <w:sz w:val="20"/>
                <w:szCs w:val="20"/>
              </w:rPr>
            </w:pPr>
          </w:p>
        </w:tc>
      </w:tr>
      <w:tr w:rsidR="004A5CE7" w:rsidRPr="0078399C" w:rsidTr="002C5A92">
        <w:tc>
          <w:tcPr>
            <w:tcW w:w="0" w:type="auto"/>
            <w:vMerge/>
            <w:vAlign w:val="center"/>
          </w:tcPr>
          <w:p w:rsidR="004A5CE7" w:rsidRPr="0078399C" w:rsidRDefault="004A5CE7" w:rsidP="0078399C">
            <w:pPr>
              <w:spacing w:after="0" w:line="240" w:lineRule="auto"/>
              <w:jc w:val="both"/>
              <w:rPr>
                <w:rFonts w:ascii="Times New Roman" w:hAnsi="Times New Roman" w:cs="Times New Roman"/>
                <w:sz w:val="20"/>
                <w:szCs w:val="20"/>
              </w:rPr>
            </w:pPr>
          </w:p>
        </w:tc>
        <w:tc>
          <w:tcPr>
            <w:tcW w:w="0" w:type="auto"/>
            <w:vMerge/>
            <w:vAlign w:val="center"/>
          </w:tcPr>
          <w:p w:rsidR="004A5CE7" w:rsidRPr="0078399C" w:rsidRDefault="004A5CE7" w:rsidP="0078399C">
            <w:pPr>
              <w:spacing w:after="0" w:line="240" w:lineRule="auto"/>
              <w:jc w:val="both"/>
              <w:rPr>
                <w:rFonts w:ascii="Times New Roman" w:hAnsi="Times New Roman" w:cs="Times New Roman"/>
                <w:sz w:val="20"/>
                <w:szCs w:val="20"/>
              </w:rPr>
            </w:pPr>
          </w:p>
        </w:tc>
        <w:tc>
          <w:tcPr>
            <w:tcW w:w="147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3,5%</w:t>
            </w: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3,5%</w:t>
            </w: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2,9%</w:t>
            </w:r>
          </w:p>
        </w:tc>
        <w:tc>
          <w:tcPr>
            <w:tcW w:w="1088" w:type="dxa"/>
          </w:tcPr>
          <w:p w:rsidR="004A5CE7" w:rsidRPr="0078399C" w:rsidRDefault="004A5CE7" w:rsidP="0078399C">
            <w:pPr>
              <w:spacing w:after="0" w:line="240" w:lineRule="auto"/>
              <w:jc w:val="both"/>
              <w:rPr>
                <w:rFonts w:ascii="Times New Roman" w:hAnsi="Times New Roman" w:cs="Times New Roman"/>
                <w:sz w:val="20"/>
                <w:szCs w:val="20"/>
              </w:rPr>
            </w:pPr>
          </w:p>
        </w:tc>
      </w:tr>
      <w:tr w:rsidR="004A5CE7" w:rsidRPr="0078399C" w:rsidTr="002C5A92">
        <w:tc>
          <w:tcPr>
            <w:tcW w:w="675" w:type="dxa"/>
            <w:vMerge w:val="restart"/>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w:t>
            </w:r>
          </w:p>
        </w:tc>
        <w:tc>
          <w:tcPr>
            <w:tcW w:w="3969" w:type="dxa"/>
            <w:vMerge w:val="restart"/>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Выбыло </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w:t>
            </w:r>
          </w:p>
        </w:tc>
        <w:tc>
          <w:tcPr>
            <w:tcW w:w="147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3827</w:t>
            </w: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3864</w:t>
            </w: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4714</w:t>
            </w:r>
          </w:p>
        </w:tc>
        <w:tc>
          <w:tcPr>
            <w:tcW w:w="1088" w:type="dxa"/>
          </w:tcPr>
          <w:p w:rsidR="004A5CE7" w:rsidRPr="0078399C" w:rsidRDefault="004A5CE7" w:rsidP="0078399C">
            <w:pPr>
              <w:spacing w:after="0" w:line="240" w:lineRule="auto"/>
              <w:jc w:val="both"/>
              <w:rPr>
                <w:rFonts w:ascii="Times New Roman" w:hAnsi="Times New Roman" w:cs="Times New Roman"/>
                <w:sz w:val="20"/>
                <w:szCs w:val="20"/>
              </w:rPr>
            </w:pPr>
          </w:p>
        </w:tc>
      </w:tr>
      <w:tr w:rsidR="004A5CE7" w:rsidRPr="0078399C" w:rsidTr="002C5A92">
        <w:tc>
          <w:tcPr>
            <w:tcW w:w="0" w:type="auto"/>
            <w:vMerge/>
            <w:vAlign w:val="center"/>
          </w:tcPr>
          <w:p w:rsidR="004A5CE7" w:rsidRPr="0078399C" w:rsidRDefault="004A5CE7" w:rsidP="0078399C">
            <w:pPr>
              <w:spacing w:after="0" w:line="240" w:lineRule="auto"/>
              <w:jc w:val="both"/>
              <w:rPr>
                <w:rFonts w:ascii="Times New Roman" w:hAnsi="Times New Roman" w:cs="Times New Roman"/>
                <w:sz w:val="20"/>
                <w:szCs w:val="20"/>
              </w:rPr>
            </w:pPr>
          </w:p>
        </w:tc>
        <w:tc>
          <w:tcPr>
            <w:tcW w:w="0" w:type="auto"/>
            <w:vMerge/>
            <w:vAlign w:val="center"/>
          </w:tcPr>
          <w:p w:rsidR="004A5CE7" w:rsidRPr="0078399C" w:rsidRDefault="004A5CE7" w:rsidP="0078399C">
            <w:pPr>
              <w:spacing w:after="0" w:line="240" w:lineRule="auto"/>
              <w:jc w:val="both"/>
              <w:rPr>
                <w:rFonts w:ascii="Times New Roman" w:hAnsi="Times New Roman" w:cs="Times New Roman"/>
                <w:sz w:val="20"/>
                <w:szCs w:val="20"/>
              </w:rPr>
            </w:pPr>
          </w:p>
        </w:tc>
        <w:tc>
          <w:tcPr>
            <w:tcW w:w="147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3,5%</w:t>
            </w: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3,5%</w:t>
            </w: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4,3%</w:t>
            </w:r>
          </w:p>
        </w:tc>
        <w:tc>
          <w:tcPr>
            <w:tcW w:w="1088" w:type="dxa"/>
          </w:tcPr>
          <w:p w:rsidR="004A5CE7" w:rsidRPr="0078399C" w:rsidRDefault="004A5CE7" w:rsidP="0078399C">
            <w:pPr>
              <w:spacing w:after="0" w:line="240" w:lineRule="auto"/>
              <w:jc w:val="both"/>
              <w:rPr>
                <w:rFonts w:ascii="Times New Roman" w:hAnsi="Times New Roman" w:cs="Times New Roman"/>
                <w:sz w:val="20"/>
                <w:szCs w:val="20"/>
              </w:rPr>
            </w:pPr>
          </w:p>
        </w:tc>
      </w:tr>
      <w:tr w:rsidR="004A5CE7" w:rsidRPr="0078399C" w:rsidTr="002C5A92">
        <w:tc>
          <w:tcPr>
            <w:tcW w:w="10171" w:type="dxa"/>
            <w:gridSpan w:val="6"/>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Объем финансирования комплектования библиотечных фондов МБУК ЛМБ</w:t>
            </w:r>
          </w:p>
        </w:tc>
      </w:tr>
      <w:tr w:rsidR="004A5CE7" w:rsidRPr="0078399C" w:rsidTr="002C5A92">
        <w:tc>
          <w:tcPr>
            <w:tcW w:w="675"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w:t>
            </w:r>
          </w:p>
        </w:tc>
        <w:tc>
          <w:tcPr>
            <w:tcW w:w="396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Комплектование</w:t>
            </w:r>
          </w:p>
        </w:tc>
        <w:tc>
          <w:tcPr>
            <w:tcW w:w="147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153200</w:t>
            </w: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112753</w:t>
            </w: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112704</w:t>
            </w:r>
          </w:p>
        </w:tc>
        <w:tc>
          <w:tcPr>
            <w:tcW w:w="1088" w:type="dxa"/>
          </w:tcPr>
          <w:p w:rsidR="004A5CE7" w:rsidRPr="0078399C" w:rsidRDefault="004A5CE7" w:rsidP="0078399C">
            <w:pPr>
              <w:spacing w:after="0" w:line="240" w:lineRule="auto"/>
              <w:jc w:val="both"/>
              <w:rPr>
                <w:rFonts w:ascii="Times New Roman" w:hAnsi="Times New Roman" w:cs="Times New Roman"/>
                <w:sz w:val="20"/>
                <w:szCs w:val="20"/>
              </w:rPr>
            </w:pPr>
          </w:p>
        </w:tc>
      </w:tr>
      <w:tr w:rsidR="004A5CE7" w:rsidRPr="0078399C" w:rsidTr="002C5A92">
        <w:tc>
          <w:tcPr>
            <w:tcW w:w="675"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w:t>
            </w:r>
          </w:p>
        </w:tc>
        <w:tc>
          <w:tcPr>
            <w:tcW w:w="396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в т.ч</w:t>
            </w:r>
            <w:proofErr w:type="gramStart"/>
            <w:r w:rsidRPr="0078399C">
              <w:rPr>
                <w:rFonts w:ascii="Times New Roman" w:hAnsi="Times New Roman" w:cs="Times New Roman"/>
                <w:sz w:val="20"/>
                <w:szCs w:val="20"/>
              </w:rPr>
              <w:t>.п</w:t>
            </w:r>
            <w:proofErr w:type="gramEnd"/>
            <w:r w:rsidRPr="0078399C">
              <w:rPr>
                <w:rFonts w:ascii="Times New Roman" w:hAnsi="Times New Roman" w:cs="Times New Roman"/>
                <w:sz w:val="20"/>
                <w:szCs w:val="20"/>
              </w:rPr>
              <w:t>одписка</w:t>
            </w:r>
          </w:p>
        </w:tc>
        <w:tc>
          <w:tcPr>
            <w:tcW w:w="147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97600</w:t>
            </w: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101315</w:t>
            </w: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81516</w:t>
            </w:r>
          </w:p>
        </w:tc>
        <w:tc>
          <w:tcPr>
            <w:tcW w:w="1088" w:type="dxa"/>
          </w:tcPr>
          <w:p w:rsidR="004A5CE7" w:rsidRPr="0078399C" w:rsidRDefault="004A5CE7" w:rsidP="0078399C">
            <w:pPr>
              <w:spacing w:after="0" w:line="240" w:lineRule="auto"/>
              <w:jc w:val="both"/>
              <w:rPr>
                <w:rFonts w:ascii="Times New Roman" w:hAnsi="Times New Roman" w:cs="Times New Roman"/>
                <w:sz w:val="20"/>
                <w:szCs w:val="20"/>
              </w:rPr>
            </w:pPr>
          </w:p>
        </w:tc>
      </w:tr>
    </w:tbl>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t>Подписка на периодические издания:</w:t>
      </w:r>
    </w:p>
    <w:p w:rsidR="004A5CE7" w:rsidRPr="0078399C" w:rsidRDefault="004A5CE7" w:rsidP="0078399C">
      <w:pPr>
        <w:spacing w:line="240" w:lineRule="auto"/>
        <w:jc w:val="both"/>
        <w:rPr>
          <w:rFonts w:ascii="Times New Roman" w:hAnsi="Times New Roman" w:cs="Times New Roman"/>
          <w:sz w:val="20"/>
          <w:szCs w:val="20"/>
        </w:rPr>
      </w:pPr>
      <w:r w:rsidRPr="0078399C">
        <w:rPr>
          <w:rFonts w:ascii="Times New Roman" w:hAnsi="Times New Roman" w:cs="Times New Roman"/>
          <w:sz w:val="20"/>
          <w:szCs w:val="20"/>
        </w:rPr>
        <w:lastRenderedPageBreak/>
        <w:t xml:space="preserve">  Ограниченные финансовые возможности МБУК «ЛМБ» не позволяют выписывать минимальный норматив периодических изданий, особенно в сельских библиотеках.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4"/>
        <w:gridCol w:w="3826"/>
        <w:gridCol w:w="1479"/>
        <w:gridCol w:w="1480"/>
        <w:gridCol w:w="1480"/>
        <w:gridCol w:w="1232"/>
      </w:tblGrid>
      <w:tr w:rsidR="004A5CE7" w:rsidRPr="0078399C" w:rsidTr="002C5A92">
        <w:tc>
          <w:tcPr>
            <w:tcW w:w="674" w:type="dxa"/>
            <w:vMerge w:val="restart"/>
          </w:tcPr>
          <w:p w:rsidR="004A5CE7" w:rsidRPr="0078399C" w:rsidRDefault="004A5CE7" w:rsidP="0078399C">
            <w:pPr>
              <w:spacing w:after="0" w:line="240" w:lineRule="auto"/>
              <w:jc w:val="both"/>
              <w:rPr>
                <w:rFonts w:ascii="Times New Roman" w:hAnsi="Times New Roman" w:cs="Times New Roman"/>
                <w:color w:val="000000"/>
                <w:sz w:val="20"/>
                <w:szCs w:val="20"/>
              </w:rPr>
            </w:pPr>
            <w:r w:rsidRPr="0078399C">
              <w:rPr>
                <w:rFonts w:ascii="Times New Roman" w:hAnsi="Times New Roman" w:cs="Times New Roman"/>
                <w:sz w:val="20"/>
                <w:szCs w:val="20"/>
              </w:rPr>
              <w:t>№</w:t>
            </w:r>
          </w:p>
        </w:tc>
        <w:tc>
          <w:tcPr>
            <w:tcW w:w="3826" w:type="dxa"/>
            <w:vMerge w:val="restart"/>
          </w:tcPr>
          <w:p w:rsidR="004A5CE7" w:rsidRPr="0078399C" w:rsidRDefault="004A5CE7" w:rsidP="0078399C">
            <w:pPr>
              <w:spacing w:after="0" w:line="240" w:lineRule="auto"/>
              <w:jc w:val="both"/>
              <w:rPr>
                <w:rFonts w:ascii="Times New Roman" w:hAnsi="Times New Roman" w:cs="Times New Roman"/>
                <w:color w:val="000000"/>
                <w:sz w:val="20"/>
                <w:szCs w:val="20"/>
              </w:rPr>
            </w:pPr>
            <w:r w:rsidRPr="0078399C">
              <w:rPr>
                <w:rFonts w:ascii="Times New Roman" w:hAnsi="Times New Roman" w:cs="Times New Roman"/>
                <w:sz w:val="20"/>
                <w:szCs w:val="20"/>
              </w:rPr>
              <w:t>Наименование показателей</w:t>
            </w:r>
          </w:p>
        </w:tc>
        <w:tc>
          <w:tcPr>
            <w:tcW w:w="5671" w:type="dxa"/>
            <w:gridSpan w:val="4"/>
          </w:tcPr>
          <w:p w:rsidR="004A5CE7" w:rsidRPr="0078399C" w:rsidRDefault="004A5CE7" w:rsidP="0078399C">
            <w:pPr>
              <w:spacing w:after="0" w:line="240" w:lineRule="auto"/>
              <w:jc w:val="both"/>
              <w:rPr>
                <w:rFonts w:ascii="Times New Roman" w:hAnsi="Times New Roman" w:cs="Times New Roman"/>
                <w:color w:val="000000"/>
                <w:sz w:val="20"/>
                <w:szCs w:val="20"/>
              </w:rPr>
            </w:pPr>
            <w:r w:rsidRPr="0078399C">
              <w:rPr>
                <w:rFonts w:ascii="Times New Roman" w:hAnsi="Times New Roman" w:cs="Times New Roman"/>
                <w:sz w:val="20"/>
                <w:szCs w:val="20"/>
              </w:rPr>
              <w:t>Годы</w:t>
            </w:r>
          </w:p>
        </w:tc>
      </w:tr>
      <w:tr w:rsidR="004A5CE7" w:rsidRPr="0078399C" w:rsidTr="002C5A92">
        <w:tc>
          <w:tcPr>
            <w:tcW w:w="0" w:type="auto"/>
            <w:vMerge/>
            <w:vAlign w:val="center"/>
          </w:tcPr>
          <w:p w:rsidR="004A5CE7" w:rsidRPr="0078399C" w:rsidRDefault="004A5CE7" w:rsidP="0078399C">
            <w:pPr>
              <w:spacing w:after="0" w:line="240" w:lineRule="auto"/>
              <w:jc w:val="both"/>
              <w:rPr>
                <w:rFonts w:ascii="Times New Roman" w:hAnsi="Times New Roman" w:cs="Times New Roman"/>
                <w:color w:val="000000"/>
                <w:sz w:val="20"/>
                <w:szCs w:val="20"/>
              </w:rPr>
            </w:pPr>
          </w:p>
        </w:tc>
        <w:tc>
          <w:tcPr>
            <w:tcW w:w="0" w:type="auto"/>
            <w:vMerge/>
            <w:vAlign w:val="center"/>
          </w:tcPr>
          <w:p w:rsidR="004A5CE7" w:rsidRPr="0078399C" w:rsidRDefault="004A5CE7" w:rsidP="0078399C">
            <w:pPr>
              <w:spacing w:after="0" w:line="240" w:lineRule="auto"/>
              <w:jc w:val="both"/>
              <w:rPr>
                <w:rFonts w:ascii="Times New Roman" w:hAnsi="Times New Roman" w:cs="Times New Roman"/>
                <w:color w:val="000000"/>
                <w:sz w:val="20"/>
                <w:szCs w:val="20"/>
              </w:rPr>
            </w:pPr>
          </w:p>
        </w:tc>
        <w:tc>
          <w:tcPr>
            <w:tcW w:w="1479"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2014</w:t>
            </w: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2015</w:t>
            </w: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2016</w:t>
            </w:r>
          </w:p>
        </w:tc>
        <w:tc>
          <w:tcPr>
            <w:tcW w:w="1232"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2017</w:t>
            </w:r>
          </w:p>
        </w:tc>
      </w:tr>
      <w:tr w:rsidR="004A5CE7" w:rsidRPr="0078399C" w:rsidTr="002C5A92">
        <w:tc>
          <w:tcPr>
            <w:tcW w:w="67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w:t>
            </w:r>
          </w:p>
        </w:tc>
        <w:tc>
          <w:tcPr>
            <w:tcW w:w="382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Количество названий журналов</w:t>
            </w:r>
          </w:p>
        </w:tc>
        <w:tc>
          <w:tcPr>
            <w:tcW w:w="1479" w:type="dxa"/>
          </w:tcPr>
          <w:p w:rsidR="004A5CE7" w:rsidRPr="0078399C" w:rsidRDefault="004A5CE7" w:rsidP="0078399C">
            <w:pPr>
              <w:spacing w:after="0" w:line="240" w:lineRule="auto"/>
              <w:jc w:val="both"/>
              <w:rPr>
                <w:rFonts w:ascii="Times New Roman" w:hAnsi="Times New Roman" w:cs="Times New Roman"/>
                <w:sz w:val="20"/>
                <w:szCs w:val="20"/>
              </w:rPr>
            </w:pP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32</w:t>
            </w: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32</w:t>
            </w:r>
          </w:p>
        </w:tc>
        <w:tc>
          <w:tcPr>
            <w:tcW w:w="1232" w:type="dxa"/>
          </w:tcPr>
          <w:p w:rsidR="004A5CE7" w:rsidRPr="0078399C" w:rsidRDefault="004A5CE7" w:rsidP="0078399C">
            <w:pPr>
              <w:spacing w:after="0" w:line="240" w:lineRule="auto"/>
              <w:jc w:val="both"/>
              <w:rPr>
                <w:rFonts w:ascii="Times New Roman" w:hAnsi="Times New Roman" w:cs="Times New Roman"/>
                <w:sz w:val="20"/>
                <w:szCs w:val="20"/>
              </w:rPr>
            </w:pPr>
          </w:p>
        </w:tc>
      </w:tr>
      <w:tr w:rsidR="004A5CE7" w:rsidRPr="0078399C" w:rsidTr="002C5A92">
        <w:tc>
          <w:tcPr>
            <w:tcW w:w="67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w:t>
            </w:r>
          </w:p>
        </w:tc>
        <w:tc>
          <w:tcPr>
            <w:tcW w:w="382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Количество названий газет</w:t>
            </w:r>
          </w:p>
        </w:tc>
        <w:tc>
          <w:tcPr>
            <w:tcW w:w="1479" w:type="dxa"/>
          </w:tcPr>
          <w:p w:rsidR="004A5CE7" w:rsidRPr="0078399C" w:rsidRDefault="004A5CE7" w:rsidP="0078399C">
            <w:pPr>
              <w:spacing w:after="0" w:line="240" w:lineRule="auto"/>
              <w:jc w:val="both"/>
              <w:rPr>
                <w:rFonts w:ascii="Times New Roman" w:hAnsi="Times New Roman" w:cs="Times New Roman"/>
                <w:sz w:val="20"/>
                <w:szCs w:val="20"/>
              </w:rPr>
            </w:pP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w:t>
            </w: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w:t>
            </w:r>
          </w:p>
        </w:tc>
        <w:tc>
          <w:tcPr>
            <w:tcW w:w="1232" w:type="dxa"/>
          </w:tcPr>
          <w:p w:rsidR="004A5CE7" w:rsidRPr="0078399C" w:rsidRDefault="004A5CE7" w:rsidP="0078399C">
            <w:pPr>
              <w:spacing w:after="0" w:line="240" w:lineRule="auto"/>
              <w:jc w:val="both"/>
              <w:rPr>
                <w:rFonts w:ascii="Times New Roman" w:hAnsi="Times New Roman" w:cs="Times New Roman"/>
                <w:sz w:val="20"/>
                <w:szCs w:val="20"/>
              </w:rPr>
            </w:pPr>
          </w:p>
        </w:tc>
      </w:tr>
      <w:tr w:rsidR="004A5CE7" w:rsidRPr="0078399C" w:rsidTr="002C5A92">
        <w:tc>
          <w:tcPr>
            <w:tcW w:w="67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w:t>
            </w:r>
          </w:p>
        </w:tc>
        <w:tc>
          <w:tcPr>
            <w:tcW w:w="382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Всего периодических изданий</w:t>
            </w:r>
          </w:p>
        </w:tc>
        <w:tc>
          <w:tcPr>
            <w:tcW w:w="1479" w:type="dxa"/>
          </w:tcPr>
          <w:p w:rsidR="004A5CE7" w:rsidRPr="0078399C" w:rsidRDefault="004A5CE7" w:rsidP="0078399C">
            <w:pPr>
              <w:spacing w:after="0" w:line="240" w:lineRule="auto"/>
              <w:jc w:val="both"/>
              <w:rPr>
                <w:rFonts w:ascii="Times New Roman" w:hAnsi="Times New Roman" w:cs="Times New Roman"/>
                <w:sz w:val="20"/>
                <w:szCs w:val="20"/>
              </w:rPr>
            </w:pP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35</w:t>
            </w:r>
          </w:p>
        </w:tc>
        <w:tc>
          <w:tcPr>
            <w:tcW w:w="148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35</w:t>
            </w:r>
          </w:p>
        </w:tc>
        <w:tc>
          <w:tcPr>
            <w:tcW w:w="1232" w:type="dxa"/>
          </w:tcPr>
          <w:p w:rsidR="004A5CE7" w:rsidRPr="0078399C" w:rsidRDefault="004A5CE7" w:rsidP="0078399C">
            <w:pPr>
              <w:spacing w:after="0" w:line="240" w:lineRule="auto"/>
              <w:jc w:val="both"/>
              <w:rPr>
                <w:rFonts w:ascii="Times New Roman" w:hAnsi="Times New Roman" w:cs="Times New Roman"/>
                <w:sz w:val="20"/>
                <w:szCs w:val="20"/>
              </w:rPr>
            </w:pPr>
          </w:p>
        </w:tc>
      </w:tr>
    </w:tbl>
    <w:p w:rsidR="004A5CE7" w:rsidRPr="0078399C" w:rsidRDefault="004A5CE7" w:rsidP="0078399C">
      <w:pPr>
        <w:autoSpaceDE w:val="0"/>
        <w:autoSpaceDN w:val="0"/>
        <w:adjustRightInd w:val="0"/>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       В период действия Программы с 2013-2017 годы муниципальные библиотеки одним из приоритетных направлений развивали информатизацию библиотечной деятельности. По состоянию на 1 января 2017 года 92% библиотек подключены к Интернету, во всех сельских библиотеках имеются компьютеры.</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Активизировалось присутствие библиотек в социальной сети (в </w:t>
      </w:r>
      <w:proofErr w:type="spellStart"/>
      <w:r w:rsidRPr="0078399C">
        <w:rPr>
          <w:rFonts w:ascii="Times New Roman" w:hAnsi="Times New Roman" w:cs="Times New Roman"/>
          <w:sz w:val="20"/>
          <w:szCs w:val="20"/>
        </w:rPr>
        <w:t>Вконтакте</w:t>
      </w:r>
      <w:proofErr w:type="spellEnd"/>
      <w:r w:rsidRPr="0078399C">
        <w:rPr>
          <w:rFonts w:ascii="Times New Roman" w:hAnsi="Times New Roman" w:cs="Times New Roman"/>
          <w:sz w:val="20"/>
          <w:szCs w:val="20"/>
        </w:rPr>
        <w:t>, Библиотеки Архангельской области, Культура и т.д.). Справочное и информационное обслуживание населения получило новое развитие и осуществляется с использованием ресурсов сети Интернет, развиваются электронные услуги. ЦБ участвует в создании сводного каталога библиотек Архангельской области. Создается электронный каталог на фонды МБУК «ЛМБ», его объем составляет 6553 библиографических записей.</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Велась целенаправленная системная поддержка образовательного уровня библиотечных специалистов. За четыре года повысили свой профессиональный уровень 17 работников, в том числе 1 работник окончил библиотечное отделение в филиале Санкт-Петербургского университета культуры и искусств, 1 заочно учится в Архангельском колледже культуры и искусства</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В настоящее время в библиотечной практике сложились новые рациональные и эффективные формы и методы работы, предусматривающие, прежде всего использование электронных ресурсов, создание комфортной информационной среды, обслуживание удаленных пользователей.</w:t>
      </w:r>
    </w:p>
    <w:p w:rsidR="004A5CE7" w:rsidRPr="0078399C" w:rsidRDefault="004A5CE7" w:rsidP="0078399C">
      <w:pPr>
        <w:spacing w:line="240" w:lineRule="auto"/>
        <w:jc w:val="both"/>
        <w:rPr>
          <w:rFonts w:ascii="Times New Roman" w:hAnsi="Times New Roman" w:cs="Times New Roman"/>
          <w:iCs/>
          <w:sz w:val="20"/>
          <w:szCs w:val="20"/>
        </w:rPr>
      </w:pPr>
      <w:r w:rsidRPr="0078399C">
        <w:rPr>
          <w:rFonts w:ascii="Times New Roman" w:hAnsi="Times New Roman" w:cs="Times New Roman"/>
          <w:iCs/>
          <w:sz w:val="20"/>
          <w:szCs w:val="20"/>
        </w:rPr>
        <w:t>4.Проектная деятельность.</w:t>
      </w:r>
    </w:p>
    <w:p w:rsidR="004A5CE7" w:rsidRPr="0078399C" w:rsidRDefault="004A5CE7" w:rsidP="0078399C">
      <w:pPr>
        <w:autoSpaceDE w:val="0"/>
        <w:autoSpaceDN w:val="0"/>
        <w:adjustRightInd w:val="0"/>
        <w:spacing w:after="0" w:line="240" w:lineRule="auto"/>
        <w:jc w:val="both"/>
        <w:rPr>
          <w:rFonts w:ascii="Times New Roman" w:hAnsi="Times New Roman" w:cs="Times New Roman"/>
          <w:iCs/>
          <w:sz w:val="20"/>
          <w:szCs w:val="20"/>
        </w:rPr>
      </w:pPr>
      <w:r w:rsidRPr="0078399C">
        <w:rPr>
          <w:rFonts w:ascii="Times New Roman" w:hAnsi="Times New Roman" w:cs="Times New Roman"/>
          <w:iCs/>
          <w:sz w:val="20"/>
          <w:szCs w:val="20"/>
        </w:rPr>
        <w:t>2014 год:</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 xml:space="preserve"> Юбилей района</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-Проект «</w:t>
      </w:r>
      <w:proofErr w:type="spellStart"/>
      <w:r w:rsidRPr="0078399C">
        <w:rPr>
          <w:rFonts w:ascii="Times New Roman" w:hAnsi="Times New Roman" w:cs="Times New Roman"/>
          <w:iCs/>
          <w:sz w:val="20"/>
          <w:szCs w:val="20"/>
        </w:rPr>
        <w:t>Пенсионер</w:t>
      </w:r>
      <w:proofErr w:type="gramStart"/>
      <w:r w:rsidRPr="0078399C">
        <w:rPr>
          <w:rFonts w:ascii="Times New Roman" w:hAnsi="Times New Roman" w:cs="Times New Roman"/>
          <w:iCs/>
          <w:sz w:val="20"/>
          <w:szCs w:val="20"/>
        </w:rPr>
        <w:t>.р</w:t>
      </w:r>
      <w:proofErr w:type="gramEnd"/>
      <w:r w:rsidRPr="0078399C">
        <w:rPr>
          <w:rFonts w:ascii="Times New Roman" w:hAnsi="Times New Roman" w:cs="Times New Roman"/>
          <w:iCs/>
          <w:sz w:val="20"/>
          <w:szCs w:val="20"/>
        </w:rPr>
        <w:t>у</w:t>
      </w:r>
      <w:proofErr w:type="spellEnd"/>
      <w:r w:rsidRPr="0078399C">
        <w:rPr>
          <w:rFonts w:ascii="Times New Roman" w:hAnsi="Times New Roman" w:cs="Times New Roman"/>
          <w:iCs/>
          <w:sz w:val="20"/>
          <w:szCs w:val="20"/>
        </w:rPr>
        <w:t>»</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-Проект «Древо с большими корнями»</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-Проект «Сам себе режиссер»</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-Участие в областном  проекте по обучению избирательной комиссии с АОНБ им. Добролюбова</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w:t>
      </w:r>
      <w:proofErr w:type="spellStart"/>
      <w:r w:rsidRPr="0078399C">
        <w:rPr>
          <w:rFonts w:ascii="Times New Roman" w:hAnsi="Times New Roman" w:cs="Times New Roman"/>
          <w:iCs/>
          <w:sz w:val="20"/>
          <w:szCs w:val="20"/>
        </w:rPr>
        <w:t>Олемская</w:t>
      </w:r>
      <w:proofErr w:type="spellEnd"/>
      <w:r w:rsidR="00CD0AEF">
        <w:rPr>
          <w:rFonts w:ascii="Times New Roman" w:hAnsi="Times New Roman" w:cs="Times New Roman"/>
          <w:iCs/>
          <w:sz w:val="20"/>
          <w:szCs w:val="20"/>
        </w:rPr>
        <w:t xml:space="preserve"> </w:t>
      </w:r>
      <w:proofErr w:type="gramStart"/>
      <w:r w:rsidRPr="0078399C">
        <w:rPr>
          <w:rFonts w:ascii="Times New Roman" w:hAnsi="Times New Roman" w:cs="Times New Roman"/>
          <w:iCs/>
          <w:sz w:val="20"/>
          <w:szCs w:val="20"/>
        </w:rPr>
        <w:t>с/б</w:t>
      </w:r>
      <w:proofErr w:type="gramEnd"/>
      <w:r w:rsidRPr="0078399C">
        <w:rPr>
          <w:rFonts w:ascii="Times New Roman" w:hAnsi="Times New Roman" w:cs="Times New Roman"/>
          <w:iCs/>
          <w:sz w:val="20"/>
          <w:szCs w:val="20"/>
        </w:rPr>
        <w:t xml:space="preserve"> «Мой край и я: чем больше знаю, тем больше берегу»</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-ДБ  «Где родился, там и пригодился».</w:t>
      </w:r>
    </w:p>
    <w:p w:rsidR="004A5CE7" w:rsidRPr="0078399C" w:rsidRDefault="004A5CE7" w:rsidP="0078399C">
      <w:pPr>
        <w:autoSpaceDE w:val="0"/>
        <w:autoSpaceDN w:val="0"/>
        <w:adjustRightInd w:val="0"/>
        <w:spacing w:after="0" w:line="240" w:lineRule="auto"/>
        <w:jc w:val="both"/>
        <w:rPr>
          <w:rFonts w:ascii="Times New Roman" w:hAnsi="Times New Roman" w:cs="Times New Roman"/>
          <w:iCs/>
          <w:sz w:val="20"/>
          <w:szCs w:val="20"/>
        </w:rPr>
      </w:pPr>
      <w:r w:rsidRPr="0078399C">
        <w:rPr>
          <w:rFonts w:ascii="Times New Roman" w:hAnsi="Times New Roman" w:cs="Times New Roman"/>
          <w:iCs/>
          <w:sz w:val="20"/>
          <w:szCs w:val="20"/>
        </w:rPr>
        <w:t xml:space="preserve"> 2015 год: </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 xml:space="preserve">-Юбилей Победы.  В МБУК «ЛМБ» реализовано 7 проектов: </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 xml:space="preserve">-«Сам себе режиссер» </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-«Память. Долг. Поиск» (КДИ,  Центральная библиотека)</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-«Искусство жить вместе» (КДИ, Центральная библиотека)</w:t>
      </w:r>
    </w:p>
    <w:p w:rsidR="004A5CE7" w:rsidRPr="0078399C" w:rsidRDefault="004A5CE7" w:rsidP="0078399C">
      <w:pPr>
        <w:suppressAutoHyphens/>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 xml:space="preserve">-«Память. Долг. Поиск» и «Искусство жить вместе»  Центральная библиотека проводит совместно с Районным Советом молодежи </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Были реализованы 3 проекта районного конкурса «Наш день Победы». Они посвящены юбилею Победы и Году литературы.</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 Проект «Пусть поколения знают» (ЦБ)</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 «Наша память – души основа. Нам войну забыть не велит» (</w:t>
      </w:r>
      <w:proofErr w:type="spellStart"/>
      <w:r w:rsidRPr="0078399C">
        <w:rPr>
          <w:rFonts w:ascii="Times New Roman" w:hAnsi="Times New Roman" w:cs="Times New Roman"/>
          <w:iCs/>
          <w:sz w:val="20"/>
          <w:szCs w:val="20"/>
        </w:rPr>
        <w:t>Олемская</w:t>
      </w:r>
      <w:proofErr w:type="spellEnd"/>
      <w:r w:rsidRPr="0078399C">
        <w:rPr>
          <w:rFonts w:ascii="Times New Roman" w:hAnsi="Times New Roman" w:cs="Times New Roman"/>
          <w:iCs/>
          <w:sz w:val="20"/>
          <w:szCs w:val="20"/>
        </w:rPr>
        <w:t xml:space="preserve"> библиотека-клуб, зав Надежда Олеговна Осипова) </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 xml:space="preserve">Проект «А были вместе - детство и война» проведен детской библиотекой для учащихся 1-9 классов - </w:t>
      </w:r>
      <w:proofErr w:type="spellStart"/>
      <w:r w:rsidRPr="0078399C">
        <w:rPr>
          <w:rFonts w:ascii="Times New Roman" w:hAnsi="Times New Roman" w:cs="Times New Roman"/>
          <w:iCs/>
          <w:sz w:val="20"/>
          <w:szCs w:val="20"/>
        </w:rPr>
        <w:t>Родомская</w:t>
      </w:r>
      <w:proofErr w:type="spellEnd"/>
      <w:r w:rsidRPr="0078399C">
        <w:rPr>
          <w:rFonts w:ascii="Times New Roman" w:hAnsi="Times New Roman" w:cs="Times New Roman"/>
          <w:iCs/>
          <w:sz w:val="20"/>
          <w:szCs w:val="20"/>
        </w:rPr>
        <w:t xml:space="preserve"> библиотека-клуб (зав. С.И. Карманова) реализовала проект «Тропинка к здоровью</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 xml:space="preserve">ЦБ (КДИ) приняли участие в областном проекте по обучению избирательной комиссии совместно с АОНБ им. Добролюбова. Прошло 5 </w:t>
      </w:r>
      <w:proofErr w:type="spellStart"/>
      <w:r w:rsidRPr="0078399C">
        <w:rPr>
          <w:rFonts w:ascii="Times New Roman" w:hAnsi="Times New Roman" w:cs="Times New Roman"/>
          <w:iCs/>
          <w:sz w:val="20"/>
          <w:szCs w:val="20"/>
        </w:rPr>
        <w:t>вебинаров</w:t>
      </w:r>
      <w:proofErr w:type="spellEnd"/>
      <w:r w:rsidRPr="0078399C">
        <w:rPr>
          <w:rFonts w:ascii="Times New Roman" w:hAnsi="Times New Roman" w:cs="Times New Roman"/>
          <w:iCs/>
          <w:sz w:val="20"/>
          <w:szCs w:val="20"/>
        </w:rPr>
        <w:t>.</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В 2015 Центральная библиотека начала реализацию проекта «Вспомним всех поименно» по созданию биобиблиографического словаря участников ВОВ, уроженцев Лешуконского района и тех, кто связал свою жизнь с Лешуконским районом. В базу данных на 01.12.2015г внесено 500 фамилий.</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b/>
          <w:bCs/>
          <w:iCs/>
          <w:sz w:val="20"/>
          <w:szCs w:val="20"/>
        </w:rPr>
      </w:pPr>
      <w:r w:rsidRPr="0078399C">
        <w:rPr>
          <w:rFonts w:ascii="Times New Roman" w:hAnsi="Times New Roman" w:cs="Times New Roman"/>
          <w:b/>
          <w:bCs/>
          <w:iCs/>
          <w:sz w:val="20"/>
          <w:szCs w:val="20"/>
        </w:rPr>
        <w:t>Год Литературы.</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 xml:space="preserve">В рамках Года  литературы центральная библиотека  совместно с редакцией газеты «Звезда» провела районный конкурс «Домашняя библиотека в моей семье», цикл мероприятий «Литературные юбилеи», 4-й районныйконкурс самодеятельных поэтов «Душа народа в стихах живет», в </w:t>
      </w:r>
      <w:proofErr w:type="spellStart"/>
      <w:r w:rsidRPr="0078399C">
        <w:rPr>
          <w:rFonts w:ascii="Times New Roman" w:hAnsi="Times New Roman" w:cs="Times New Roman"/>
          <w:iCs/>
          <w:sz w:val="20"/>
          <w:szCs w:val="20"/>
        </w:rPr>
        <w:t>Олемской</w:t>
      </w:r>
      <w:proofErr w:type="spellEnd"/>
      <w:r w:rsidRPr="0078399C">
        <w:rPr>
          <w:rFonts w:ascii="Times New Roman" w:hAnsi="Times New Roman" w:cs="Times New Roman"/>
          <w:iCs/>
          <w:sz w:val="20"/>
          <w:szCs w:val="20"/>
        </w:rPr>
        <w:t xml:space="preserve"> библиотеке-клубе был проведен вечер, посвященный юбилею библиотеки (65 лет со дня открытия) и другие мероприятия. В рамках года Литературы в детской библиотеке с 15 января по 15 июня проходила выставка - акция «Где закладка - вслух читай». </w:t>
      </w:r>
    </w:p>
    <w:p w:rsidR="004A5CE7" w:rsidRPr="0078399C" w:rsidRDefault="004A5CE7" w:rsidP="0078399C">
      <w:pPr>
        <w:autoSpaceDE w:val="0"/>
        <w:autoSpaceDN w:val="0"/>
        <w:adjustRightInd w:val="0"/>
        <w:spacing w:after="0" w:line="240" w:lineRule="auto"/>
        <w:jc w:val="both"/>
        <w:rPr>
          <w:rFonts w:ascii="Times New Roman" w:hAnsi="Times New Roman" w:cs="Times New Roman"/>
          <w:iCs/>
          <w:sz w:val="20"/>
          <w:szCs w:val="20"/>
        </w:rPr>
      </w:pPr>
      <w:r w:rsidRPr="0078399C">
        <w:rPr>
          <w:rFonts w:ascii="Times New Roman" w:hAnsi="Times New Roman" w:cs="Times New Roman"/>
          <w:iCs/>
          <w:sz w:val="20"/>
          <w:szCs w:val="20"/>
        </w:rPr>
        <w:t xml:space="preserve">            2016 год:</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В 2016 году в МБУК «ЛМБ» реализованы  проекты:</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-«Молодежь. Чтение Успех». (ЦБ),</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-«Вспомним всех поименно» (КДИ ЦБ), проект продолжится в 2017 году,</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-«Люби и знай свой отчий край» (</w:t>
      </w:r>
      <w:proofErr w:type="spellStart"/>
      <w:r w:rsidRPr="0078399C">
        <w:rPr>
          <w:rFonts w:ascii="Times New Roman" w:hAnsi="Times New Roman" w:cs="Times New Roman"/>
          <w:iCs/>
          <w:sz w:val="20"/>
          <w:szCs w:val="20"/>
        </w:rPr>
        <w:t>Усть-Чуласская</w:t>
      </w:r>
      <w:proofErr w:type="spellEnd"/>
      <w:r w:rsidRPr="0078399C">
        <w:rPr>
          <w:rFonts w:ascii="Times New Roman" w:hAnsi="Times New Roman" w:cs="Times New Roman"/>
          <w:iCs/>
          <w:sz w:val="20"/>
          <w:szCs w:val="20"/>
        </w:rPr>
        <w:t xml:space="preserve"> библиотека-клуб). </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proofErr w:type="spellStart"/>
      <w:r w:rsidRPr="0078399C">
        <w:rPr>
          <w:rFonts w:ascii="Times New Roman" w:hAnsi="Times New Roman" w:cs="Times New Roman"/>
          <w:iCs/>
          <w:sz w:val="20"/>
          <w:szCs w:val="20"/>
        </w:rPr>
        <w:t>Зав</w:t>
      </w:r>
      <w:proofErr w:type="gramStart"/>
      <w:r w:rsidRPr="0078399C">
        <w:rPr>
          <w:rFonts w:ascii="Times New Roman" w:hAnsi="Times New Roman" w:cs="Times New Roman"/>
          <w:iCs/>
          <w:sz w:val="20"/>
          <w:szCs w:val="20"/>
        </w:rPr>
        <w:t>.У</w:t>
      </w:r>
      <w:proofErr w:type="gramEnd"/>
      <w:r w:rsidRPr="0078399C">
        <w:rPr>
          <w:rFonts w:ascii="Times New Roman" w:hAnsi="Times New Roman" w:cs="Times New Roman"/>
          <w:iCs/>
          <w:sz w:val="20"/>
          <w:szCs w:val="20"/>
        </w:rPr>
        <w:t>сть-Чуласской</w:t>
      </w:r>
      <w:proofErr w:type="spellEnd"/>
      <w:r w:rsidRPr="0078399C">
        <w:rPr>
          <w:rFonts w:ascii="Times New Roman" w:hAnsi="Times New Roman" w:cs="Times New Roman"/>
          <w:iCs/>
          <w:sz w:val="20"/>
          <w:szCs w:val="20"/>
        </w:rPr>
        <w:t xml:space="preserve"> библиотеки-клуба Г.А.Смородина приняла активное участие в реализации проекта ТОС «Теплый клуб».</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lastRenderedPageBreak/>
        <w:t>2017 год</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-проект  совместно с НКО Коми «Серебряная тайга» «Мезень- река Севера, река жизни»</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-проекты, финансируемые из районного бюджета: «Живи, цвети, мой край родной» (ЦБ), «Я сберегу тебя, мой край родной» (</w:t>
      </w:r>
      <w:proofErr w:type="spellStart"/>
      <w:r w:rsidRPr="0078399C">
        <w:rPr>
          <w:rFonts w:ascii="Times New Roman" w:hAnsi="Times New Roman" w:cs="Times New Roman"/>
          <w:iCs/>
          <w:sz w:val="20"/>
          <w:szCs w:val="20"/>
        </w:rPr>
        <w:t>Олемская</w:t>
      </w:r>
      <w:proofErr w:type="spellEnd"/>
      <w:r w:rsidRPr="0078399C">
        <w:rPr>
          <w:rFonts w:ascii="Times New Roman" w:hAnsi="Times New Roman" w:cs="Times New Roman"/>
          <w:iCs/>
          <w:sz w:val="20"/>
          <w:szCs w:val="20"/>
        </w:rPr>
        <w:t xml:space="preserve"> библиотека)</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В 2017 году ЦБ исполнилось 120 лет. Юбилею  библиотеки был посвящен районный конкурс поэтов «Душа народа в стихах живет»</w:t>
      </w:r>
    </w:p>
    <w:p w:rsidR="004A5CE7" w:rsidRPr="0078399C" w:rsidRDefault="004A5CE7" w:rsidP="0078399C">
      <w:pPr>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5.Участие МБУК «ЛМБ» в сетевых акциях.</w:t>
      </w:r>
    </w:p>
    <w:p w:rsidR="004A5CE7" w:rsidRPr="0078399C" w:rsidRDefault="004A5CE7" w:rsidP="0078399C">
      <w:pPr>
        <w:autoSpaceDE w:val="0"/>
        <w:autoSpaceDN w:val="0"/>
        <w:adjustRightInd w:val="0"/>
        <w:spacing w:after="0" w:line="240" w:lineRule="auto"/>
        <w:jc w:val="both"/>
        <w:rPr>
          <w:rFonts w:ascii="Times New Roman" w:hAnsi="Times New Roman" w:cs="Times New Roman"/>
          <w:iCs/>
          <w:sz w:val="20"/>
          <w:szCs w:val="20"/>
        </w:rPr>
      </w:pPr>
      <w:r w:rsidRPr="0078399C">
        <w:rPr>
          <w:rFonts w:ascii="Times New Roman" w:hAnsi="Times New Roman" w:cs="Times New Roman"/>
          <w:iCs/>
          <w:sz w:val="20"/>
          <w:szCs w:val="20"/>
        </w:rPr>
        <w:t xml:space="preserve">         2014 год:</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-Библионочь-14. Тема «Перевод времени». Приняло участие 137 человек.</w:t>
      </w:r>
    </w:p>
    <w:p w:rsidR="004A5CE7" w:rsidRPr="0078399C" w:rsidRDefault="004A5CE7" w:rsidP="0078399C">
      <w:pPr>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2015 год:</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 xml:space="preserve">-Всероссийская социально-культурная акция «Библионочь-2015». </w:t>
      </w:r>
      <w:proofErr w:type="spellStart"/>
      <w:r w:rsidRPr="0078399C">
        <w:rPr>
          <w:rFonts w:ascii="Times New Roman" w:hAnsi="Times New Roman" w:cs="Times New Roman"/>
          <w:iCs/>
          <w:sz w:val="20"/>
          <w:szCs w:val="20"/>
        </w:rPr>
        <w:t>Библионочь</w:t>
      </w:r>
      <w:proofErr w:type="spellEnd"/>
      <w:r w:rsidRPr="0078399C">
        <w:rPr>
          <w:rFonts w:ascii="Times New Roman" w:hAnsi="Times New Roman" w:cs="Times New Roman"/>
          <w:iCs/>
          <w:sz w:val="20"/>
          <w:szCs w:val="20"/>
        </w:rPr>
        <w:t xml:space="preserve"> называлась - «Открой дневни</w:t>
      </w:r>
      <w:proofErr w:type="gramStart"/>
      <w:r w:rsidRPr="0078399C">
        <w:rPr>
          <w:rFonts w:ascii="Times New Roman" w:hAnsi="Times New Roman" w:cs="Times New Roman"/>
          <w:iCs/>
          <w:sz w:val="20"/>
          <w:szCs w:val="20"/>
        </w:rPr>
        <w:t>к-</w:t>
      </w:r>
      <w:proofErr w:type="gramEnd"/>
      <w:r w:rsidRPr="0078399C">
        <w:rPr>
          <w:rFonts w:ascii="Times New Roman" w:hAnsi="Times New Roman" w:cs="Times New Roman"/>
          <w:iCs/>
          <w:sz w:val="20"/>
          <w:szCs w:val="20"/>
        </w:rPr>
        <w:t xml:space="preserve"> поймай время».</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-70 лет Победы</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w:t>
      </w:r>
      <w:proofErr w:type="spellStart"/>
      <w:r w:rsidRPr="0078399C">
        <w:rPr>
          <w:rFonts w:ascii="Times New Roman" w:hAnsi="Times New Roman" w:cs="Times New Roman"/>
          <w:iCs/>
          <w:sz w:val="20"/>
          <w:szCs w:val="20"/>
        </w:rPr>
        <w:t>библиоквест</w:t>
      </w:r>
      <w:proofErr w:type="spellEnd"/>
      <w:r w:rsidRPr="0078399C">
        <w:rPr>
          <w:rFonts w:ascii="Times New Roman" w:hAnsi="Times New Roman" w:cs="Times New Roman"/>
          <w:iCs/>
          <w:sz w:val="20"/>
          <w:szCs w:val="20"/>
        </w:rPr>
        <w:t xml:space="preserve"> «Пусть поколения знают» (в рамках одноименного проекта), </w:t>
      </w:r>
      <w:proofErr w:type="spellStart"/>
      <w:r w:rsidRPr="0078399C">
        <w:rPr>
          <w:rFonts w:ascii="Times New Roman" w:hAnsi="Times New Roman" w:cs="Times New Roman"/>
          <w:iCs/>
          <w:sz w:val="20"/>
          <w:szCs w:val="20"/>
        </w:rPr>
        <w:t>библиокешинг</w:t>
      </w:r>
      <w:proofErr w:type="spellEnd"/>
      <w:r w:rsidRPr="0078399C">
        <w:rPr>
          <w:rFonts w:ascii="Times New Roman" w:hAnsi="Times New Roman" w:cs="Times New Roman"/>
          <w:iCs/>
          <w:sz w:val="20"/>
          <w:szCs w:val="20"/>
        </w:rPr>
        <w:t xml:space="preserve"> «1941-1945», проекты, проведенные в библиотеках и другие мероприятия.</w:t>
      </w:r>
    </w:p>
    <w:p w:rsidR="004A5CE7" w:rsidRPr="0078399C" w:rsidRDefault="004A5CE7" w:rsidP="0078399C">
      <w:pPr>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2016 год:</w:t>
      </w:r>
    </w:p>
    <w:p w:rsidR="004A5CE7" w:rsidRPr="0078399C" w:rsidRDefault="004A5CE7" w:rsidP="0078399C">
      <w:pPr>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-Общероссийская акция «</w:t>
      </w:r>
      <w:proofErr w:type="spellStart"/>
      <w:r w:rsidRPr="0078399C">
        <w:rPr>
          <w:rFonts w:ascii="Times New Roman" w:hAnsi="Times New Roman" w:cs="Times New Roman"/>
          <w:iCs/>
          <w:sz w:val="20"/>
          <w:szCs w:val="20"/>
        </w:rPr>
        <w:t>Библионочь</w:t>
      </w:r>
      <w:proofErr w:type="spellEnd"/>
      <w:r w:rsidRPr="0078399C">
        <w:rPr>
          <w:rFonts w:ascii="Times New Roman" w:hAnsi="Times New Roman" w:cs="Times New Roman"/>
          <w:iCs/>
          <w:sz w:val="20"/>
          <w:szCs w:val="20"/>
        </w:rPr>
        <w:t xml:space="preserve"> – 2016».  Принимала участие 1 библиотека (Центральная). </w:t>
      </w:r>
      <w:proofErr w:type="spellStart"/>
      <w:r w:rsidRPr="0078399C">
        <w:rPr>
          <w:rFonts w:ascii="Times New Roman" w:hAnsi="Times New Roman" w:cs="Times New Roman"/>
          <w:iCs/>
          <w:sz w:val="20"/>
          <w:szCs w:val="20"/>
        </w:rPr>
        <w:t>Библионочь</w:t>
      </w:r>
      <w:proofErr w:type="spellEnd"/>
      <w:r w:rsidRPr="0078399C">
        <w:rPr>
          <w:rFonts w:ascii="Times New Roman" w:hAnsi="Times New Roman" w:cs="Times New Roman"/>
          <w:iCs/>
          <w:sz w:val="20"/>
          <w:szCs w:val="20"/>
        </w:rPr>
        <w:t xml:space="preserve"> называлась - «Кино в формате книги» и проходила в форме </w:t>
      </w:r>
      <w:proofErr w:type="spellStart"/>
      <w:r w:rsidRPr="0078399C">
        <w:rPr>
          <w:rFonts w:ascii="Times New Roman" w:hAnsi="Times New Roman" w:cs="Times New Roman"/>
          <w:iCs/>
          <w:sz w:val="20"/>
          <w:szCs w:val="20"/>
        </w:rPr>
        <w:t>библиоколлажа</w:t>
      </w:r>
      <w:proofErr w:type="spellEnd"/>
      <w:r w:rsidRPr="0078399C">
        <w:rPr>
          <w:rFonts w:ascii="Times New Roman" w:hAnsi="Times New Roman" w:cs="Times New Roman"/>
          <w:iCs/>
          <w:sz w:val="20"/>
          <w:szCs w:val="20"/>
        </w:rPr>
        <w:t>. В мероприятии приняло участие 43 человека.</w:t>
      </w:r>
    </w:p>
    <w:p w:rsidR="004A5CE7" w:rsidRPr="0078399C" w:rsidRDefault="004A5CE7" w:rsidP="0078399C">
      <w:pPr>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 xml:space="preserve">-Всероссийская акция «Читаем Карамзина». Приняла участие 1 библиотека – центральная, в акции приняло участие 8 человек. </w:t>
      </w:r>
    </w:p>
    <w:p w:rsidR="004A5CE7" w:rsidRPr="0078399C" w:rsidRDefault="004A5CE7" w:rsidP="0078399C">
      <w:pPr>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 xml:space="preserve">-Акция «Читаем Шергина вместе». Приняли участие 2 библиотеки: </w:t>
      </w:r>
      <w:proofErr w:type="gramStart"/>
      <w:r w:rsidRPr="0078399C">
        <w:rPr>
          <w:rFonts w:ascii="Times New Roman" w:hAnsi="Times New Roman" w:cs="Times New Roman"/>
          <w:iCs/>
          <w:sz w:val="20"/>
          <w:szCs w:val="20"/>
        </w:rPr>
        <w:t>центральная</w:t>
      </w:r>
      <w:proofErr w:type="gramEnd"/>
      <w:r w:rsidRPr="0078399C">
        <w:rPr>
          <w:rFonts w:ascii="Times New Roman" w:hAnsi="Times New Roman" w:cs="Times New Roman"/>
          <w:iCs/>
          <w:sz w:val="20"/>
          <w:szCs w:val="20"/>
        </w:rPr>
        <w:t xml:space="preserve"> и </w:t>
      </w:r>
      <w:proofErr w:type="spellStart"/>
      <w:r w:rsidRPr="0078399C">
        <w:rPr>
          <w:rFonts w:ascii="Times New Roman" w:hAnsi="Times New Roman" w:cs="Times New Roman"/>
          <w:iCs/>
          <w:sz w:val="20"/>
          <w:szCs w:val="20"/>
        </w:rPr>
        <w:t>Вожгорская</w:t>
      </w:r>
      <w:proofErr w:type="spellEnd"/>
      <w:r w:rsidRPr="0078399C">
        <w:rPr>
          <w:rFonts w:ascii="Times New Roman" w:hAnsi="Times New Roman" w:cs="Times New Roman"/>
          <w:iCs/>
          <w:sz w:val="20"/>
          <w:szCs w:val="20"/>
        </w:rPr>
        <w:t>. Приняло участие 65 человек.</w:t>
      </w:r>
    </w:p>
    <w:p w:rsidR="004A5CE7" w:rsidRPr="0078399C" w:rsidRDefault="004A5CE7" w:rsidP="0078399C">
      <w:pPr>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2017 год:</w:t>
      </w:r>
    </w:p>
    <w:p w:rsidR="004A5CE7" w:rsidRPr="0078399C" w:rsidRDefault="004A5CE7" w:rsidP="0078399C">
      <w:pPr>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-Общероссийская акция «</w:t>
      </w:r>
      <w:proofErr w:type="spellStart"/>
      <w:r w:rsidRPr="0078399C">
        <w:rPr>
          <w:rFonts w:ascii="Times New Roman" w:hAnsi="Times New Roman" w:cs="Times New Roman"/>
          <w:iCs/>
          <w:sz w:val="20"/>
          <w:szCs w:val="20"/>
        </w:rPr>
        <w:t>Библионочь</w:t>
      </w:r>
      <w:proofErr w:type="spellEnd"/>
      <w:r w:rsidRPr="0078399C">
        <w:rPr>
          <w:rFonts w:ascii="Times New Roman" w:hAnsi="Times New Roman" w:cs="Times New Roman"/>
          <w:iCs/>
          <w:sz w:val="20"/>
          <w:szCs w:val="20"/>
        </w:rPr>
        <w:t xml:space="preserve"> – 2017».  В ЦБ работал </w:t>
      </w:r>
      <w:proofErr w:type="spellStart"/>
      <w:r w:rsidRPr="0078399C">
        <w:rPr>
          <w:rFonts w:ascii="Times New Roman" w:hAnsi="Times New Roman" w:cs="Times New Roman"/>
          <w:iCs/>
          <w:sz w:val="20"/>
          <w:szCs w:val="20"/>
        </w:rPr>
        <w:t>библиотрактир</w:t>
      </w:r>
      <w:proofErr w:type="spellEnd"/>
      <w:r w:rsidRPr="0078399C">
        <w:rPr>
          <w:rFonts w:ascii="Times New Roman" w:hAnsi="Times New Roman" w:cs="Times New Roman"/>
          <w:iCs/>
          <w:sz w:val="20"/>
          <w:szCs w:val="20"/>
        </w:rPr>
        <w:t xml:space="preserve"> «Лешуконское подворье», приняли участие 47 человек.</w:t>
      </w:r>
    </w:p>
    <w:p w:rsidR="004A5CE7" w:rsidRPr="0078399C" w:rsidRDefault="004A5CE7" w:rsidP="0078399C">
      <w:pPr>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 xml:space="preserve">- Общероссийская акция «Бессмертный полк», приняли участие </w:t>
      </w:r>
      <w:proofErr w:type="spellStart"/>
      <w:r w:rsidRPr="0078399C">
        <w:rPr>
          <w:rFonts w:ascii="Times New Roman" w:hAnsi="Times New Roman" w:cs="Times New Roman"/>
          <w:iCs/>
          <w:sz w:val="20"/>
          <w:szCs w:val="20"/>
        </w:rPr>
        <w:t>Вожгорская</w:t>
      </w:r>
      <w:proofErr w:type="spellEnd"/>
      <w:r w:rsidRPr="0078399C">
        <w:rPr>
          <w:rFonts w:ascii="Times New Roman" w:hAnsi="Times New Roman" w:cs="Times New Roman"/>
          <w:iCs/>
          <w:sz w:val="20"/>
          <w:szCs w:val="20"/>
        </w:rPr>
        <w:t xml:space="preserve"> библиотека, </w:t>
      </w:r>
      <w:proofErr w:type="spellStart"/>
      <w:r w:rsidRPr="0078399C">
        <w:rPr>
          <w:rFonts w:ascii="Times New Roman" w:hAnsi="Times New Roman" w:cs="Times New Roman"/>
          <w:iCs/>
          <w:sz w:val="20"/>
          <w:szCs w:val="20"/>
        </w:rPr>
        <w:t>Родомская</w:t>
      </w:r>
      <w:proofErr w:type="spellEnd"/>
      <w:r w:rsidRPr="0078399C">
        <w:rPr>
          <w:rFonts w:ascii="Times New Roman" w:hAnsi="Times New Roman" w:cs="Times New Roman"/>
          <w:iCs/>
          <w:sz w:val="20"/>
          <w:szCs w:val="20"/>
        </w:rPr>
        <w:t xml:space="preserve"> библиотека, </w:t>
      </w:r>
      <w:proofErr w:type="spellStart"/>
      <w:r w:rsidRPr="0078399C">
        <w:rPr>
          <w:rFonts w:ascii="Times New Roman" w:hAnsi="Times New Roman" w:cs="Times New Roman"/>
          <w:iCs/>
          <w:sz w:val="20"/>
          <w:szCs w:val="20"/>
        </w:rPr>
        <w:t>Олемская</w:t>
      </w:r>
      <w:proofErr w:type="spellEnd"/>
      <w:r w:rsidRPr="0078399C">
        <w:rPr>
          <w:rFonts w:ascii="Times New Roman" w:hAnsi="Times New Roman" w:cs="Times New Roman"/>
          <w:iCs/>
          <w:sz w:val="20"/>
          <w:szCs w:val="20"/>
        </w:rPr>
        <w:t xml:space="preserve"> библиотека, </w:t>
      </w:r>
      <w:proofErr w:type="spellStart"/>
      <w:r w:rsidRPr="0078399C">
        <w:rPr>
          <w:rFonts w:ascii="Times New Roman" w:hAnsi="Times New Roman" w:cs="Times New Roman"/>
          <w:iCs/>
          <w:sz w:val="20"/>
          <w:szCs w:val="20"/>
        </w:rPr>
        <w:t>Юромская</w:t>
      </w:r>
      <w:proofErr w:type="spellEnd"/>
      <w:r w:rsidRPr="0078399C">
        <w:rPr>
          <w:rFonts w:ascii="Times New Roman" w:hAnsi="Times New Roman" w:cs="Times New Roman"/>
          <w:iCs/>
          <w:sz w:val="20"/>
          <w:szCs w:val="20"/>
        </w:rPr>
        <w:t xml:space="preserve"> библиотека, </w:t>
      </w:r>
      <w:proofErr w:type="spellStart"/>
      <w:r w:rsidRPr="0078399C">
        <w:rPr>
          <w:rFonts w:ascii="Times New Roman" w:hAnsi="Times New Roman" w:cs="Times New Roman"/>
          <w:iCs/>
          <w:sz w:val="20"/>
          <w:szCs w:val="20"/>
        </w:rPr>
        <w:t>Усть-Чуласская</w:t>
      </w:r>
      <w:proofErr w:type="spellEnd"/>
      <w:r w:rsidRPr="0078399C">
        <w:rPr>
          <w:rFonts w:ascii="Times New Roman" w:hAnsi="Times New Roman" w:cs="Times New Roman"/>
          <w:iCs/>
          <w:sz w:val="20"/>
          <w:szCs w:val="20"/>
        </w:rPr>
        <w:t xml:space="preserve"> библиотека.</w:t>
      </w:r>
    </w:p>
    <w:p w:rsidR="004A5CE7" w:rsidRPr="0078399C" w:rsidRDefault="004A5CE7" w:rsidP="0078399C">
      <w:pPr>
        <w:spacing w:after="0" w:line="240" w:lineRule="auto"/>
        <w:ind w:firstLine="709"/>
        <w:jc w:val="both"/>
        <w:rPr>
          <w:rFonts w:ascii="Times New Roman" w:hAnsi="Times New Roman" w:cs="Times New Roman"/>
          <w:iCs/>
          <w:sz w:val="20"/>
          <w:szCs w:val="20"/>
        </w:rPr>
      </w:pPr>
      <w:r w:rsidRPr="0078399C">
        <w:rPr>
          <w:rFonts w:ascii="Times New Roman" w:hAnsi="Times New Roman" w:cs="Times New Roman"/>
          <w:iCs/>
          <w:sz w:val="20"/>
          <w:szCs w:val="20"/>
        </w:rPr>
        <w:t xml:space="preserve">-Праздники деревень прошли в Вожгоре, </w:t>
      </w:r>
      <w:proofErr w:type="spellStart"/>
      <w:r w:rsidRPr="0078399C">
        <w:rPr>
          <w:rFonts w:ascii="Times New Roman" w:hAnsi="Times New Roman" w:cs="Times New Roman"/>
          <w:iCs/>
          <w:sz w:val="20"/>
          <w:szCs w:val="20"/>
        </w:rPr>
        <w:t>Устькыме</w:t>
      </w:r>
      <w:proofErr w:type="spellEnd"/>
      <w:r w:rsidRPr="0078399C">
        <w:rPr>
          <w:rFonts w:ascii="Times New Roman" w:hAnsi="Times New Roman" w:cs="Times New Roman"/>
          <w:iCs/>
          <w:sz w:val="20"/>
          <w:szCs w:val="20"/>
        </w:rPr>
        <w:t>.</w:t>
      </w:r>
    </w:p>
    <w:p w:rsidR="004A5CE7" w:rsidRPr="0078399C" w:rsidRDefault="004A5CE7" w:rsidP="0078399C">
      <w:pPr>
        <w:autoSpaceDE w:val="0"/>
        <w:autoSpaceDN w:val="0"/>
        <w:adjustRightInd w:val="0"/>
        <w:spacing w:after="0" w:line="240" w:lineRule="auto"/>
        <w:ind w:firstLine="709"/>
        <w:jc w:val="center"/>
        <w:rPr>
          <w:rFonts w:ascii="Times New Roman" w:hAnsi="Times New Roman" w:cs="Times New Roman"/>
          <w:b/>
          <w:bCs/>
          <w:sz w:val="20"/>
          <w:szCs w:val="20"/>
        </w:rPr>
      </w:pPr>
      <w:r w:rsidRPr="0078399C">
        <w:rPr>
          <w:rFonts w:ascii="Times New Roman" w:hAnsi="Times New Roman" w:cs="Times New Roman"/>
          <w:b/>
          <w:bCs/>
          <w:sz w:val="20"/>
          <w:szCs w:val="20"/>
        </w:rPr>
        <w:t>Слабыми сторонами муниципальных библиотек являются:</w:t>
      </w:r>
    </w:p>
    <w:p w:rsidR="004A5CE7" w:rsidRPr="0078399C" w:rsidRDefault="004A5CE7" w:rsidP="0078399C">
      <w:pPr>
        <w:pStyle w:val="Textbody"/>
        <w:widowControl/>
        <w:numPr>
          <w:ilvl w:val="0"/>
          <w:numId w:val="6"/>
        </w:numPr>
        <w:spacing w:after="0"/>
        <w:jc w:val="both"/>
        <w:rPr>
          <w:rFonts w:ascii="Times New Roman" w:hAnsi="Times New Roman" w:cs="Times New Roman"/>
          <w:color w:val="000000"/>
          <w:sz w:val="20"/>
          <w:szCs w:val="20"/>
          <w:lang w:val="ru-RU"/>
        </w:rPr>
      </w:pPr>
      <w:r w:rsidRPr="0078399C">
        <w:rPr>
          <w:rFonts w:ascii="Times New Roman" w:hAnsi="Times New Roman" w:cs="Times New Roman"/>
          <w:sz w:val="20"/>
          <w:szCs w:val="20"/>
          <w:lang w:val="ru-RU"/>
        </w:rPr>
        <w:t>Н</w:t>
      </w:r>
      <w:proofErr w:type="spellStart"/>
      <w:r w:rsidRPr="0078399C">
        <w:rPr>
          <w:rFonts w:ascii="Times New Roman" w:hAnsi="Times New Roman" w:cs="Times New Roman"/>
          <w:sz w:val="20"/>
          <w:szCs w:val="20"/>
        </w:rPr>
        <w:t>изкиетемпыобновлениядокументногофонда</w:t>
      </w:r>
      <w:proofErr w:type="spellEnd"/>
      <w:r w:rsidRPr="0078399C">
        <w:rPr>
          <w:rFonts w:ascii="Times New Roman" w:hAnsi="Times New Roman" w:cs="Times New Roman"/>
          <w:sz w:val="20"/>
          <w:szCs w:val="20"/>
          <w:lang w:val="ru-RU"/>
        </w:rPr>
        <w:t>.</w:t>
      </w:r>
      <w:proofErr w:type="spellStart"/>
      <w:r w:rsidRPr="0078399C">
        <w:rPr>
          <w:rFonts w:ascii="Times New Roman" w:hAnsi="Times New Roman" w:cs="Times New Roman"/>
          <w:color w:val="000000"/>
          <w:sz w:val="20"/>
          <w:szCs w:val="20"/>
        </w:rPr>
        <w:t>Фондыбиблиотекрайонасодержатдо</w:t>
      </w:r>
      <w:proofErr w:type="spellEnd"/>
      <w:r w:rsidRPr="0078399C">
        <w:rPr>
          <w:rFonts w:ascii="Times New Roman" w:hAnsi="Times New Roman" w:cs="Times New Roman"/>
          <w:color w:val="000000"/>
          <w:sz w:val="20"/>
          <w:szCs w:val="20"/>
        </w:rPr>
        <w:t xml:space="preserve"> 60% </w:t>
      </w:r>
      <w:proofErr w:type="spellStart"/>
      <w:r w:rsidRPr="0078399C">
        <w:rPr>
          <w:rFonts w:ascii="Times New Roman" w:hAnsi="Times New Roman" w:cs="Times New Roman"/>
          <w:color w:val="000000"/>
          <w:sz w:val="20"/>
          <w:szCs w:val="20"/>
        </w:rPr>
        <w:t>устаревшей</w:t>
      </w:r>
      <w:proofErr w:type="spellEnd"/>
      <w:r w:rsidRPr="0078399C">
        <w:rPr>
          <w:rFonts w:ascii="Times New Roman" w:hAnsi="Times New Roman" w:cs="Times New Roman"/>
          <w:color w:val="000000"/>
          <w:sz w:val="20"/>
          <w:szCs w:val="20"/>
        </w:rPr>
        <w:t xml:space="preserve"> </w:t>
      </w:r>
      <w:proofErr w:type="spellStart"/>
      <w:r w:rsidRPr="0078399C">
        <w:rPr>
          <w:rFonts w:ascii="Times New Roman" w:hAnsi="Times New Roman" w:cs="Times New Roman"/>
          <w:color w:val="000000"/>
          <w:sz w:val="20"/>
          <w:szCs w:val="20"/>
        </w:rPr>
        <w:t>иветхойлитературы</w:t>
      </w:r>
      <w:proofErr w:type="spellEnd"/>
      <w:r w:rsidRPr="0078399C">
        <w:rPr>
          <w:rFonts w:ascii="Times New Roman" w:hAnsi="Times New Roman" w:cs="Times New Roman"/>
          <w:color w:val="000000"/>
          <w:sz w:val="20"/>
          <w:szCs w:val="20"/>
          <w:lang w:val="ru-RU"/>
        </w:rPr>
        <w:t>,</w:t>
      </w:r>
    </w:p>
    <w:p w:rsidR="004A5CE7" w:rsidRPr="0078399C" w:rsidRDefault="004A5CE7" w:rsidP="0078399C">
      <w:pPr>
        <w:spacing w:after="0" w:line="240" w:lineRule="auto"/>
        <w:ind w:firstLine="709"/>
        <w:jc w:val="both"/>
        <w:rPr>
          <w:rFonts w:ascii="Times New Roman" w:hAnsi="Times New Roman" w:cs="Times New Roman"/>
          <w:color w:val="000000"/>
          <w:sz w:val="20"/>
          <w:szCs w:val="20"/>
        </w:rPr>
      </w:pPr>
      <w:r w:rsidRPr="0078399C">
        <w:rPr>
          <w:rFonts w:ascii="Times New Roman" w:hAnsi="Times New Roman" w:cs="Times New Roman"/>
          <w:color w:val="000000"/>
          <w:sz w:val="20"/>
          <w:szCs w:val="20"/>
        </w:rPr>
        <w:t>Обновление библиотечного фонда идет медленными темпами. Недостаток финансовых средств негативно сказывается на комплектовании библиотечного фонда и подписке на периодические издания.</w:t>
      </w:r>
    </w:p>
    <w:p w:rsidR="004A5CE7" w:rsidRPr="0078399C" w:rsidRDefault="004A5CE7" w:rsidP="0078399C">
      <w:pPr>
        <w:spacing w:after="0" w:line="240" w:lineRule="auto"/>
        <w:ind w:firstLine="709"/>
        <w:jc w:val="both"/>
        <w:rPr>
          <w:rFonts w:ascii="Times New Roman" w:hAnsi="Times New Roman" w:cs="Times New Roman"/>
          <w:color w:val="000000"/>
          <w:sz w:val="20"/>
          <w:szCs w:val="20"/>
        </w:rPr>
      </w:pPr>
      <w:r w:rsidRPr="0078399C">
        <w:rPr>
          <w:rFonts w:ascii="Times New Roman" w:hAnsi="Times New Roman" w:cs="Times New Roman"/>
          <w:sz w:val="20"/>
          <w:szCs w:val="20"/>
        </w:rPr>
        <w:t>2.Отсутствие финансовой возможности для получения доступа кполнотекстовым базам данных.</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3.Неприспособленность помещений (зданий) для обслуживания людей с ограниченными возможностями здоровья.</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4.Слабая материально-техническая база библиотек (изношенность помещений и библиотечного оборудования);</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Проявляются и негативные тенденции библиотечного обслуживания:</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снижение интереса молодежи  к чтению, стремительное развитие информационной среды,</w:t>
      </w:r>
      <w:r w:rsidR="0078399C">
        <w:rPr>
          <w:rFonts w:ascii="Times New Roman" w:hAnsi="Times New Roman" w:cs="Times New Roman"/>
          <w:sz w:val="20"/>
          <w:szCs w:val="20"/>
        </w:rPr>
        <w:t xml:space="preserve"> низкий уровень финансирования.</w:t>
      </w:r>
    </w:p>
    <w:p w:rsidR="004A5CE7" w:rsidRPr="0078399C" w:rsidRDefault="004A5CE7" w:rsidP="0078399C">
      <w:pPr>
        <w:spacing w:line="240" w:lineRule="auto"/>
        <w:jc w:val="center"/>
        <w:rPr>
          <w:rFonts w:ascii="Times New Roman" w:hAnsi="Times New Roman" w:cs="Times New Roman"/>
          <w:sz w:val="20"/>
          <w:szCs w:val="20"/>
        </w:rPr>
      </w:pPr>
      <w:r w:rsidRPr="0078399C">
        <w:rPr>
          <w:rFonts w:ascii="Times New Roman" w:hAnsi="Times New Roman" w:cs="Times New Roman"/>
          <w:b/>
          <w:bCs/>
          <w:sz w:val="20"/>
          <w:szCs w:val="20"/>
        </w:rPr>
        <w:t>Цели и задачи подпрограммы № 2</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МБУК «ЛМБ» признает  важную роль информации в развитии </w:t>
      </w:r>
      <w:proofErr w:type="gramStart"/>
      <w:r w:rsidRPr="0078399C">
        <w:rPr>
          <w:rFonts w:ascii="Times New Roman" w:hAnsi="Times New Roman" w:cs="Times New Roman"/>
          <w:sz w:val="20"/>
          <w:szCs w:val="20"/>
        </w:rPr>
        <w:t>демократического общества</w:t>
      </w:r>
      <w:proofErr w:type="gramEnd"/>
      <w:r w:rsidRPr="0078399C">
        <w:rPr>
          <w:rFonts w:ascii="Times New Roman" w:hAnsi="Times New Roman" w:cs="Times New Roman"/>
          <w:sz w:val="20"/>
          <w:szCs w:val="20"/>
        </w:rPr>
        <w:t xml:space="preserve"> и право гражданина на свободный доступ к информационным ресурсам.</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Основной </w:t>
      </w:r>
      <w:r w:rsidRPr="0078399C">
        <w:rPr>
          <w:rFonts w:ascii="Times New Roman" w:hAnsi="Times New Roman" w:cs="Times New Roman"/>
          <w:b/>
          <w:bCs/>
          <w:sz w:val="20"/>
          <w:szCs w:val="20"/>
        </w:rPr>
        <w:t xml:space="preserve">целью </w:t>
      </w:r>
      <w:r w:rsidRPr="0078399C">
        <w:rPr>
          <w:rFonts w:ascii="Times New Roman" w:hAnsi="Times New Roman" w:cs="Times New Roman"/>
          <w:sz w:val="20"/>
          <w:szCs w:val="20"/>
        </w:rPr>
        <w:t>деятельности библиотеки является создание единого информационного пространства, обеспечение свободного доступа граждан к информации, знаниям, культуре.</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-создание информационного пространства с учетом интересов социальных групп и инфраструктур Лешуконского района;</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-развитие культурного и духовного потенциала населения, сохранение культурного наследия и обеспечение свободы и прав граждан на доступ к информации на территории района.</w:t>
      </w:r>
    </w:p>
    <w:p w:rsidR="004A5CE7" w:rsidRPr="0078399C" w:rsidRDefault="004A5CE7" w:rsidP="0078399C">
      <w:pPr>
        <w:spacing w:after="0" w:line="240" w:lineRule="auto"/>
        <w:ind w:firstLine="709"/>
        <w:jc w:val="both"/>
        <w:rPr>
          <w:rFonts w:ascii="Times New Roman" w:hAnsi="Times New Roman" w:cs="Times New Roman"/>
          <w:b/>
          <w:bCs/>
          <w:sz w:val="20"/>
          <w:szCs w:val="20"/>
        </w:rPr>
      </w:pPr>
      <w:r w:rsidRPr="0078399C">
        <w:rPr>
          <w:rFonts w:ascii="Times New Roman" w:hAnsi="Times New Roman" w:cs="Times New Roman"/>
          <w:sz w:val="20"/>
          <w:szCs w:val="20"/>
        </w:rPr>
        <w:t xml:space="preserve">Для достижения этой цели МБУК «ЛМБ» решает следующие </w:t>
      </w:r>
      <w:r w:rsidRPr="0078399C">
        <w:rPr>
          <w:rFonts w:ascii="Times New Roman" w:hAnsi="Times New Roman" w:cs="Times New Roman"/>
          <w:b/>
          <w:bCs/>
          <w:sz w:val="20"/>
          <w:szCs w:val="20"/>
        </w:rPr>
        <w:t>задачи</w:t>
      </w:r>
      <w:r w:rsidRPr="0078399C">
        <w:rPr>
          <w:rFonts w:ascii="Times New Roman" w:hAnsi="Times New Roman" w:cs="Times New Roman"/>
          <w:sz w:val="20"/>
          <w:szCs w:val="20"/>
        </w:rPr>
        <w:t>:</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-Создание благоприятных условий для устойчивого развития библиотек, привлечение к чтению и пользованию библиотекой всех категорий населения </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-Организация библиотечной деятельности на основе использования новейших информационных технологий, предоставления пользователям доступа в глобальные сети;</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-Обеспечение методической и практической помощи библиотекам района:</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-Развитие и сохранение кадрового потенциала, повышение квалификации сотрудников;</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-Повышение заработной платы  сотрудников;</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-Создание необходимой материально - технической базы.</w:t>
      </w:r>
    </w:p>
    <w:p w:rsidR="004A5CE7" w:rsidRPr="0078399C" w:rsidRDefault="004A5CE7" w:rsidP="0078399C">
      <w:pPr>
        <w:spacing w:after="0" w:line="240" w:lineRule="auto"/>
        <w:ind w:firstLine="709"/>
        <w:jc w:val="both"/>
        <w:rPr>
          <w:rFonts w:ascii="Times New Roman" w:hAnsi="Times New Roman" w:cs="Times New Roman"/>
          <w:sz w:val="20"/>
          <w:szCs w:val="20"/>
        </w:rPr>
      </w:pPr>
    </w:p>
    <w:p w:rsidR="004A5CE7" w:rsidRPr="0078399C" w:rsidRDefault="004A5CE7" w:rsidP="0078399C">
      <w:pPr>
        <w:pStyle w:val="ac"/>
        <w:numPr>
          <w:ilvl w:val="0"/>
          <w:numId w:val="6"/>
        </w:numPr>
        <w:spacing w:after="120"/>
        <w:jc w:val="center"/>
        <w:rPr>
          <w:rFonts w:ascii="Times New Roman" w:hAnsi="Times New Roman" w:cs="Times New Roman"/>
          <w:b/>
          <w:bCs/>
          <w:sz w:val="20"/>
          <w:szCs w:val="20"/>
        </w:rPr>
      </w:pPr>
      <w:r w:rsidRPr="0078399C">
        <w:rPr>
          <w:rFonts w:ascii="Times New Roman" w:hAnsi="Times New Roman" w:cs="Times New Roman"/>
          <w:b/>
          <w:bCs/>
          <w:sz w:val="20"/>
          <w:szCs w:val="20"/>
        </w:rPr>
        <w:t>Целевые показатели (индикаторы), их значение на последний год реализации программы</w:t>
      </w:r>
    </w:p>
    <w:p w:rsidR="004A5CE7" w:rsidRPr="0078399C" w:rsidRDefault="004A5CE7" w:rsidP="0078399C">
      <w:pPr>
        <w:spacing w:after="120" w:line="240" w:lineRule="auto"/>
        <w:jc w:val="center"/>
        <w:rPr>
          <w:rFonts w:ascii="Times New Roman" w:hAnsi="Times New Roman" w:cs="Times New Roman"/>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4"/>
        <w:gridCol w:w="4921"/>
        <w:gridCol w:w="1146"/>
        <w:gridCol w:w="1147"/>
        <w:gridCol w:w="1147"/>
        <w:gridCol w:w="1150"/>
      </w:tblGrid>
      <w:tr w:rsidR="004A5CE7" w:rsidRPr="0078399C" w:rsidTr="002C5A92">
        <w:trPr>
          <w:trHeight w:val="483"/>
        </w:trPr>
        <w:tc>
          <w:tcPr>
            <w:tcW w:w="574" w:type="dxa"/>
            <w:vMerge w:val="restart"/>
          </w:tcPr>
          <w:p w:rsidR="004A5CE7" w:rsidRPr="0078399C" w:rsidRDefault="004A5CE7" w:rsidP="0078399C">
            <w:pPr>
              <w:spacing w:after="0" w:line="240" w:lineRule="auto"/>
              <w:jc w:val="both"/>
              <w:rPr>
                <w:rFonts w:ascii="Times New Roman" w:hAnsi="Times New Roman" w:cs="Times New Roman"/>
                <w:color w:val="000000"/>
                <w:sz w:val="20"/>
                <w:szCs w:val="20"/>
              </w:rPr>
            </w:pPr>
            <w:r w:rsidRPr="0078399C">
              <w:rPr>
                <w:rFonts w:ascii="Times New Roman" w:hAnsi="Times New Roman" w:cs="Times New Roman"/>
                <w:sz w:val="20"/>
                <w:szCs w:val="20"/>
              </w:rPr>
              <w:lastRenderedPageBreak/>
              <w:t>№</w:t>
            </w:r>
          </w:p>
        </w:tc>
        <w:tc>
          <w:tcPr>
            <w:tcW w:w="4921" w:type="dxa"/>
            <w:vMerge w:val="restart"/>
          </w:tcPr>
          <w:p w:rsidR="004A5CE7" w:rsidRPr="0078399C" w:rsidRDefault="004A5CE7" w:rsidP="0078399C">
            <w:pPr>
              <w:spacing w:after="0" w:line="240" w:lineRule="auto"/>
              <w:jc w:val="both"/>
              <w:rPr>
                <w:rFonts w:ascii="Times New Roman" w:hAnsi="Times New Roman" w:cs="Times New Roman"/>
                <w:sz w:val="20"/>
                <w:szCs w:val="20"/>
              </w:rPr>
            </w:pPr>
          </w:p>
          <w:p w:rsidR="004A5CE7" w:rsidRPr="0078399C" w:rsidRDefault="004A5CE7" w:rsidP="0078399C">
            <w:pPr>
              <w:spacing w:after="0" w:line="240" w:lineRule="auto"/>
              <w:jc w:val="both"/>
              <w:rPr>
                <w:rFonts w:ascii="Times New Roman" w:hAnsi="Times New Roman" w:cs="Times New Roman"/>
                <w:color w:val="000000"/>
                <w:sz w:val="20"/>
                <w:szCs w:val="20"/>
              </w:rPr>
            </w:pPr>
            <w:r w:rsidRPr="0078399C">
              <w:rPr>
                <w:rFonts w:ascii="Times New Roman" w:hAnsi="Times New Roman" w:cs="Times New Roman"/>
                <w:sz w:val="20"/>
                <w:szCs w:val="20"/>
              </w:rPr>
              <w:t>Наименование показателей</w:t>
            </w:r>
          </w:p>
        </w:tc>
        <w:tc>
          <w:tcPr>
            <w:tcW w:w="4590" w:type="dxa"/>
            <w:gridSpan w:val="4"/>
            <w:shd w:val="clear" w:color="auto" w:fill="auto"/>
          </w:tcPr>
          <w:p w:rsidR="004A5CE7" w:rsidRPr="0078399C" w:rsidRDefault="004A5CE7" w:rsidP="0078399C">
            <w:pPr>
              <w:spacing w:after="0" w:line="240" w:lineRule="auto"/>
              <w:rPr>
                <w:rFonts w:ascii="Times New Roman" w:hAnsi="Times New Roman" w:cs="Times New Roman"/>
                <w:sz w:val="20"/>
                <w:szCs w:val="20"/>
              </w:rPr>
            </w:pPr>
            <w:r w:rsidRPr="0078399C">
              <w:rPr>
                <w:rFonts w:ascii="Times New Roman" w:hAnsi="Times New Roman" w:cs="Times New Roman"/>
                <w:sz w:val="20"/>
                <w:szCs w:val="20"/>
              </w:rPr>
              <w:t xml:space="preserve">                            Годы</w:t>
            </w:r>
          </w:p>
        </w:tc>
      </w:tr>
      <w:tr w:rsidR="004A5CE7" w:rsidRPr="0078399C" w:rsidTr="002C5A92">
        <w:tc>
          <w:tcPr>
            <w:tcW w:w="0" w:type="auto"/>
            <w:vMerge/>
            <w:vAlign w:val="center"/>
          </w:tcPr>
          <w:p w:rsidR="004A5CE7" w:rsidRPr="0078399C" w:rsidRDefault="004A5CE7" w:rsidP="0078399C">
            <w:pPr>
              <w:spacing w:after="0" w:line="240" w:lineRule="auto"/>
              <w:jc w:val="both"/>
              <w:rPr>
                <w:rFonts w:ascii="Times New Roman" w:hAnsi="Times New Roman" w:cs="Times New Roman"/>
                <w:color w:val="000000"/>
                <w:sz w:val="20"/>
                <w:szCs w:val="20"/>
              </w:rPr>
            </w:pPr>
          </w:p>
        </w:tc>
        <w:tc>
          <w:tcPr>
            <w:tcW w:w="4921" w:type="dxa"/>
            <w:vMerge/>
            <w:vAlign w:val="center"/>
          </w:tcPr>
          <w:p w:rsidR="004A5CE7" w:rsidRPr="0078399C" w:rsidRDefault="004A5CE7" w:rsidP="0078399C">
            <w:pPr>
              <w:spacing w:after="0" w:line="240" w:lineRule="auto"/>
              <w:jc w:val="both"/>
              <w:rPr>
                <w:rFonts w:ascii="Times New Roman" w:hAnsi="Times New Roman" w:cs="Times New Roman"/>
                <w:color w:val="000000"/>
                <w:sz w:val="20"/>
                <w:szCs w:val="20"/>
              </w:rPr>
            </w:pPr>
          </w:p>
        </w:tc>
        <w:tc>
          <w:tcPr>
            <w:tcW w:w="114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2018</w:t>
            </w:r>
          </w:p>
        </w:tc>
        <w:tc>
          <w:tcPr>
            <w:tcW w:w="1147"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2019</w:t>
            </w:r>
          </w:p>
        </w:tc>
        <w:tc>
          <w:tcPr>
            <w:tcW w:w="1147"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2020</w:t>
            </w:r>
          </w:p>
        </w:tc>
        <w:tc>
          <w:tcPr>
            <w:tcW w:w="115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2021</w:t>
            </w:r>
          </w:p>
        </w:tc>
      </w:tr>
      <w:tr w:rsidR="004A5CE7" w:rsidRPr="0078399C" w:rsidTr="002C5A92">
        <w:tc>
          <w:tcPr>
            <w:tcW w:w="57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1.</w:t>
            </w:r>
          </w:p>
        </w:tc>
        <w:tc>
          <w:tcPr>
            <w:tcW w:w="4921"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Число зарегистрированных пользователей</w:t>
            </w:r>
          </w:p>
        </w:tc>
        <w:tc>
          <w:tcPr>
            <w:tcW w:w="114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6232</w:t>
            </w:r>
          </w:p>
        </w:tc>
        <w:tc>
          <w:tcPr>
            <w:tcW w:w="1147"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6232</w:t>
            </w:r>
          </w:p>
        </w:tc>
        <w:tc>
          <w:tcPr>
            <w:tcW w:w="1147"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6235</w:t>
            </w:r>
          </w:p>
        </w:tc>
        <w:tc>
          <w:tcPr>
            <w:tcW w:w="115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6235</w:t>
            </w:r>
          </w:p>
        </w:tc>
      </w:tr>
      <w:tr w:rsidR="004A5CE7" w:rsidRPr="0078399C" w:rsidTr="002C5A92">
        <w:tc>
          <w:tcPr>
            <w:tcW w:w="57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w:t>
            </w:r>
          </w:p>
        </w:tc>
        <w:tc>
          <w:tcPr>
            <w:tcW w:w="4921"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Увеличение  количества библиографических записей в сводном электронном каталоге библиотек района (ежегодно)</w:t>
            </w:r>
          </w:p>
        </w:tc>
        <w:tc>
          <w:tcPr>
            <w:tcW w:w="114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6300</w:t>
            </w:r>
          </w:p>
        </w:tc>
        <w:tc>
          <w:tcPr>
            <w:tcW w:w="1147"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6300</w:t>
            </w:r>
          </w:p>
        </w:tc>
        <w:tc>
          <w:tcPr>
            <w:tcW w:w="1147"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6350</w:t>
            </w:r>
          </w:p>
        </w:tc>
        <w:tc>
          <w:tcPr>
            <w:tcW w:w="115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6350</w:t>
            </w:r>
          </w:p>
        </w:tc>
      </w:tr>
      <w:tr w:rsidR="004A5CE7" w:rsidRPr="0078399C" w:rsidTr="002C5A92">
        <w:tc>
          <w:tcPr>
            <w:tcW w:w="57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w:t>
            </w:r>
          </w:p>
        </w:tc>
        <w:tc>
          <w:tcPr>
            <w:tcW w:w="4921"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Увеличение количества экземпляров новых поступлений в библиотечные фонды</w:t>
            </w:r>
          </w:p>
        </w:tc>
        <w:tc>
          <w:tcPr>
            <w:tcW w:w="114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3862</w:t>
            </w:r>
          </w:p>
        </w:tc>
        <w:tc>
          <w:tcPr>
            <w:tcW w:w="1147"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3862</w:t>
            </w:r>
          </w:p>
        </w:tc>
        <w:tc>
          <w:tcPr>
            <w:tcW w:w="1147"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3862</w:t>
            </w:r>
          </w:p>
        </w:tc>
        <w:tc>
          <w:tcPr>
            <w:tcW w:w="1150"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3862</w:t>
            </w:r>
          </w:p>
        </w:tc>
      </w:tr>
      <w:tr w:rsidR="004A5CE7" w:rsidRPr="0078399C" w:rsidTr="002C5A92">
        <w:tc>
          <w:tcPr>
            <w:tcW w:w="574"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4</w:t>
            </w:r>
          </w:p>
        </w:tc>
        <w:tc>
          <w:tcPr>
            <w:tcW w:w="4921"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Увеличение средней заработной платы работников к средней заработной плате в Архангельской  области </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(ежегодно по факту)</w:t>
            </w:r>
          </w:p>
        </w:tc>
        <w:tc>
          <w:tcPr>
            <w:tcW w:w="1146" w:type="dxa"/>
          </w:tcPr>
          <w:p w:rsidR="004A5CE7" w:rsidRPr="0078399C" w:rsidRDefault="004A5CE7" w:rsidP="0078399C">
            <w:pPr>
              <w:spacing w:after="0" w:line="240" w:lineRule="auto"/>
              <w:jc w:val="both"/>
              <w:rPr>
                <w:rFonts w:ascii="Times New Roman" w:hAnsi="Times New Roman" w:cs="Times New Roman"/>
                <w:sz w:val="20"/>
                <w:szCs w:val="20"/>
              </w:rPr>
            </w:pPr>
          </w:p>
        </w:tc>
        <w:tc>
          <w:tcPr>
            <w:tcW w:w="1147" w:type="dxa"/>
          </w:tcPr>
          <w:p w:rsidR="004A5CE7" w:rsidRPr="0078399C" w:rsidRDefault="004A5CE7" w:rsidP="0078399C">
            <w:pPr>
              <w:spacing w:after="0" w:line="240" w:lineRule="auto"/>
              <w:jc w:val="both"/>
              <w:rPr>
                <w:rFonts w:ascii="Times New Roman" w:hAnsi="Times New Roman" w:cs="Times New Roman"/>
                <w:b/>
                <w:bCs/>
                <w:i/>
                <w:iCs/>
                <w:sz w:val="20"/>
                <w:szCs w:val="20"/>
              </w:rPr>
            </w:pPr>
          </w:p>
        </w:tc>
        <w:tc>
          <w:tcPr>
            <w:tcW w:w="1147" w:type="dxa"/>
          </w:tcPr>
          <w:p w:rsidR="004A5CE7" w:rsidRPr="0078399C" w:rsidRDefault="004A5CE7" w:rsidP="0078399C">
            <w:pPr>
              <w:spacing w:after="0" w:line="240" w:lineRule="auto"/>
              <w:jc w:val="both"/>
              <w:rPr>
                <w:rFonts w:ascii="Times New Roman" w:hAnsi="Times New Roman" w:cs="Times New Roman"/>
                <w:sz w:val="20"/>
                <w:szCs w:val="20"/>
              </w:rPr>
            </w:pPr>
          </w:p>
        </w:tc>
        <w:tc>
          <w:tcPr>
            <w:tcW w:w="1150" w:type="dxa"/>
          </w:tcPr>
          <w:p w:rsidR="004A5CE7" w:rsidRPr="0078399C" w:rsidRDefault="004A5CE7" w:rsidP="0078399C">
            <w:pPr>
              <w:spacing w:after="0" w:line="240" w:lineRule="auto"/>
              <w:jc w:val="both"/>
              <w:rPr>
                <w:rFonts w:ascii="Times New Roman" w:hAnsi="Times New Roman" w:cs="Times New Roman"/>
                <w:sz w:val="20"/>
                <w:szCs w:val="20"/>
              </w:rPr>
            </w:pPr>
          </w:p>
        </w:tc>
      </w:tr>
    </w:tbl>
    <w:p w:rsidR="004A5CE7" w:rsidRPr="0078399C" w:rsidRDefault="004A5CE7" w:rsidP="0078399C">
      <w:pPr>
        <w:pStyle w:val="Textbody"/>
        <w:widowControl/>
        <w:spacing w:after="0"/>
        <w:jc w:val="both"/>
        <w:rPr>
          <w:rFonts w:ascii="Times New Roman" w:hAnsi="Times New Roman" w:cs="Times New Roman"/>
          <w:sz w:val="20"/>
          <w:szCs w:val="20"/>
          <w:lang w:val="ru-RU"/>
        </w:rPr>
      </w:pP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Результат эффективности осуществления подпрограммы:</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1. Удовлетворение информационных потребностей пользователей библиотек, увеличение количества пользователей, улучшение комплектования библиотечных фондов и обеспечение их сохранности, оснащение библиотек современным оборудованием.</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2. Создание позитивного имиджа Библиотеки посредством изучения потребностей реальных и потенциальных пользователей - жителей района, информирование населения о своих возможностях через различные каналы СМИ, посредством рекламных акций, установление общественных связей и контактов с различными социальными учреждениями и организациями, властными структурами, органами местного самоуправления.</w:t>
      </w:r>
    </w:p>
    <w:p w:rsidR="004A5CE7" w:rsidRPr="0078399C" w:rsidRDefault="004A5CE7" w:rsidP="0078399C">
      <w:pPr>
        <w:pStyle w:val="Textbody"/>
        <w:widowControl/>
        <w:spacing w:after="0"/>
        <w:ind w:firstLine="709"/>
        <w:jc w:val="both"/>
        <w:rPr>
          <w:rFonts w:ascii="Times New Roman" w:hAnsi="Times New Roman" w:cs="Times New Roman"/>
          <w:sz w:val="20"/>
          <w:szCs w:val="20"/>
        </w:rPr>
      </w:pPr>
      <w:r w:rsidRPr="0078399C">
        <w:rPr>
          <w:rFonts w:ascii="Times New Roman" w:hAnsi="Times New Roman" w:cs="Times New Roman"/>
          <w:sz w:val="20"/>
          <w:szCs w:val="20"/>
          <w:lang w:val="ru-RU"/>
        </w:rPr>
        <w:t>3.</w:t>
      </w:r>
      <w:r w:rsidRPr="0078399C">
        <w:rPr>
          <w:rFonts w:ascii="Times New Roman" w:hAnsi="Times New Roman" w:cs="Times New Roman"/>
          <w:sz w:val="20"/>
          <w:szCs w:val="20"/>
        </w:rPr>
        <w:t> </w:t>
      </w:r>
      <w:proofErr w:type="spellStart"/>
      <w:r w:rsidRPr="0078399C">
        <w:rPr>
          <w:rFonts w:ascii="Times New Roman" w:hAnsi="Times New Roman" w:cs="Times New Roman"/>
          <w:sz w:val="20"/>
          <w:szCs w:val="20"/>
        </w:rPr>
        <w:t>Формирование</w:t>
      </w:r>
      <w:proofErr w:type="spellEnd"/>
      <w:r w:rsidRPr="0078399C">
        <w:rPr>
          <w:rFonts w:ascii="Times New Roman" w:hAnsi="Times New Roman" w:cs="Times New Roman"/>
          <w:sz w:val="20"/>
          <w:szCs w:val="20"/>
        </w:rPr>
        <w:t xml:space="preserve"> и </w:t>
      </w:r>
      <w:proofErr w:type="spellStart"/>
      <w:r w:rsidRPr="0078399C">
        <w:rPr>
          <w:rFonts w:ascii="Times New Roman" w:hAnsi="Times New Roman" w:cs="Times New Roman"/>
          <w:sz w:val="20"/>
          <w:szCs w:val="20"/>
        </w:rPr>
        <w:t>развитие</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виртуальногопространстваБиблиотеки</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нацеленногонаудовлетворение</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информационныхпотребностейудалённыхпользователей</w:t>
      </w:r>
      <w:proofErr w:type="spellEnd"/>
      <w:r w:rsidRPr="0078399C">
        <w:rPr>
          <w:rFonts w:ascii="Times New Roman" w:hAnsi="Times New Roman" w:cs="Times New Roman"/>
          <w:sz w:val="20"/>
          <w:szCs w:val="20"/>
        </w:rPr>
        <w:t>.</w:t>
      </w:r>
    </w:p>
    <w:p w:rsidR="004A5CE7" w:rsidRPr="0078399C" w:rsidRDefault="004A5CE7" w:rsidP="0078399C">
      <w:pPr>
        <w:pStyle w:val="Textbody"/>
        <w:widowControl/>
        <w:spacing w:after="0"/>
        <w:ind w:firstLine="709"/>
        <w:jc w:val="both"/>
        <w:rPr>
          <w:rFonts w:ascii="Times New Roman" w:hAnsi="Times New Roman" w:cs="Times New Roman"/>
          <w:sz w:val="20"/>
          <w:szCs w:val="20"/>
          <w:lang w:val="ru-RU"/>
        </w:rPr>
      </w:pPr>
      <w:r w:rsidRPr="0078399C">
        <w:rPr>
          <w:rFonts w:ascii="Times New Roman" w:hAnsi="Times New Roman" w:cs="Times New Roman"/>
          <w:sz w:val="20"/>
          <w:szCs w:val="20"/>
        </w:rPr>
        <w:t> </w:t>
      </w:r>
    </w:p>
    <w:p w:rsidR="004A5CE7" w:rsidRPr="0078399C" w:rsidRDefault="004A5CE7" w:rsidP="0078399C">
      <w:pPr>
        <w:spacing w:after="0" w:line="240" w:lineRule="auto"/>
        <w:ind w:right="-545"/>
        <w:jc w:val="both"/>
        <w:rPr>
          <w:rFonts w:ascii="Times New Roman" w:hAnsi="Times New Roman" w:cs="Times New Roman"/>
          <w:b/>
          <w:bCs/>
          <w:sz w:val="20"/>
          <w:szCs w:val="20"/>
        </w:rPr>
      </w:pPr>
      <w:r w:rsidRPr="0078399C">
        <w:rPr>
          <w:rFonts w:ascii="Times New Roman" w:hAnsi="Times New Roman" w:cs="Times New Roman"/>
          <w:b/>
          <w:bCs/>
          <w:sz w:val="20"/>
          <w:szCs w:val="20"/>
        </w:rPr>
        <w:t xml:space="preserve">               4. Перечень  основных мероприятий подпрограммы № 2</w:t>
      </w:r>
    </w:p>
    <w:p w:rsidR="004A5CE7" w:rsidRPr="0078399C" w:rsidRDefault="004A5CE7" w:rsidP="0078399C">
      <w:pPr>
        <w:spacing w:after="0" w:line="240" w:lineRule="auto"/>
        <w:ind w:right="-545"/>
        <w:jc w:val="both"/>
        <w:rPr>
          <w:rFonts w:ascii="Times New Roman" w:hAnsi="Times New Roman" w:cs="Times New Roman"/>
          <w:sz w:val="20"/>
          <w:szCs w:val="20"/>
        </w:rPr>
      </w:pPr>
      <w:r w:rsidRPr="0078399C">
        <w:rPr>
          <w:rFonts w:ascii="Times New Roman" w:hAnsi="Times New Roman" w:cs="Times New Roman"/>
          <w:sz w:val="20"/>
          <w:szCs w:val="20"/>
        </w:rPr>
        <w:t>(приложение № 2 МП)</w:t>
      </w:r>
    </w:p>
    <w:p w:rsidR="004A5CE7" w:rsidRPr="0078399C" w:rsidRDefault="004A5CE7" w:rsidP="0078399C">
      <w:pPr>
        <w:spacing w:after="0" w:line="240" w:lineRule="auto"/>
        <w:ind w:right="-545"/>
        <w:jc w:val="both"/>
        <w:rPr>
          <w:rFonts w:ascii="Times New Roman" w:hAnsi="Times New Roman" w:cs="Times New Roman"/>
          <w:b/>
          <w:bCs/>
          <w:sz w:val="20"/>
          <w:szCs w:val="20"/>
        </w:rPr>
      </w:pP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1. Внедрение информационных технологий в деятельность библиотек </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«Библиотека – это единственный социальный институт, который мог бы взять на себя значительную долю ответственности за обеспечение доступности информации» (из Российской Национальной программы поддержки и развития чтения)</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Информатизация – стратегическое направление развития всех библиотек России, позволяющее учреждению оставаться конкурентоспособным в современном информационном обществе. Информатизация библиотек призвана не только </w:t>
      </w:r>
      <w:proofErr w:type="gramStart"/>
      <w:r w:rsidRPr="0078399C">
        <w:rPr>
          <w:rFonts w:ascii="Times New Roman" w:hAnsi="Times New Roman" w:cs="Times New Roman"/>
          <w:sz w:val="20"/>
          <w:szCs w:val="20"/>
        </w:rPr>
        <w:t>модернизировать</w:t>
      </w:r>
      <w:proofErr w:type="gramEnd"/>
      <w:r w:rsidRPr="0078399C">
        <w:rPr>
          <w:rFonts w:ascii="Times New Roman" w:hAnsi="Times New Roman" w:cs="Times New Roman"/>
          <w:sz w:val="20"/>
          <w:szCs w:val="20"/>
        </w:rPr>
        <w:t xml:space="preserve"> библиотечные технологические процессы, но и сформировать имидж современной библиотеки. В информационном обществе и обществе знаний каждый гражданин имеет право воспользоваться информационно - телекоммуникационными технологиями. Сегодня информационно-поисковое пространство библиотек должно строиться как среда адаптации в мире чтения и информации. </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Содержание работы:</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1) Последующее систематическое </w:t>
      </w:r>
      <w:bookmarkStart w:id="0" w:name="OLE_LINK1"/>
      <w:r w:rsidRPr="0078399C">
        <w:rPr>
          <w:rFonts w:ascii="Times New Roman" w:hAnsi="Times New Roman" w:cs="Times New Roman"/>
          <w:sz w:val="20"/>
          <w:szCs w:val="20"/>
        </w:rPr>
        <w:t>обновление библиотек современными техническими средствами и программными продуктами: закупка оборудования, обновление технологической базы, в том числе базы ИРБИС.</w:t>
      </w:r>
    </w:p>
    <w:bookmarkEnd w:id="0"/>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2) Обеспечение доступа пользователей к ресурсам Интернет и электронным базам данных.</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Создание сайта библиотеки, зоны бесплатного </w:t>
      </w:r>
      <w:r w:rsidRPr="0078399C">
        <w:rPr>
          <w:rFonts w:ascii="Times New Roman" w:hAnsi="Times New Roman" w:cs="Times New Roman"/>
          <w:sz w:val="20"/>
          <w:szCs w:val="20"/>
          <w:lang w:val="en-US"/>
        </w:rPr>
        <w:t>Wi</w:t>
      </w:r>
      <w:r w:rsidRPr="0078399C">
        <w:rPr>
          <w:rFonts w:ascii="Times New Roman" w:hAnsi="Times New Roman" w:cs="Times New Roman"/>
          <w:sz w:val="20"/>
          <w:szCs w:val="20"/>
        </w:rPr>
        <w:t>-</w:t>
      </w:r>
      <w:r w:rsidRPr="0078399C">
        <w:rPr>
          <w:rFonts w:ascii="Times New Roman" w:hAnsi="Times New Roman" w:cs="Times New Roman"/>
          <w:sz w:val="20"/>
          <w:szCs w:val="20"/>
          <w:lang w:val="en-US"/>
        </w:rPr>
        <w:t>Fi</w:t>
      </w:r>
      <w:r w:rsidRPr="0078399C">
        <w:rPr>
          <w:rFonts w:ascii="Times New Roman" w:hAnsi="Times New Roman" w:cs="Times New Roman"/>
          <w:sz w:val="20"/>
          <w:szCs w:val="20"/>
        </w:rPr>
        <w:t xml:space="preserve"> (организация дополнительных беспроводных точек доступа в библиотеках); </w:t>
      </w:r>
    </w:p>
    <w:p w:rsidR="004A5CE7" w:rsidRPr="0078399C" w:rsidRDefault="004A5CE7" w:rsidP="0078399C">
      <w:pPr>
        <w:spacing w:after="0" w:line="240" w:lineRule="auto"/>
        <w:ind w:firstLine="709"/>
        <w:jc w:val="both"/>
        <w:rPr>
          <w:rFonts w:ascii="Times New Roman" w:hAnsi="Times New Roman" w:cs="Times New Roman"/>
          <w:sz w:val="20"/>
          <w:szCs w:val="20"/>
        </w:rPr>
      </w:pPr>
      <w:proofErr w:type="gramStart"/>
      <w:r w:rsidRPr="0078399C">
        <w:rPr>
          <w:rFonts w:ascii="Times New Roman" w:hAnsi="Times New Roman" w:cs="Times New Roman"/>
          <w:sz w:val="20"/>
          <w:szCs w:val="20"/>
        </w:rPr>
        <w:t xml:space="preserve">3) Участие библиотек в корпоративных проектах по созданию и взаимному использованию электронных ресурсов в режиме </w:t>
      </w:r>
      <w:proofErr w:type="spellStart"/>
      <w:r w:rsidRPr="0078399C">
        <w:rPr>
          <w:rFonts w:ascii="Times New Roman" w:hAnsi="Times New Roman" w:cs="Times New Roman"/>
          <w:sz w:val="20"/>
          <w:szCs w:val="20"/>
        </w:rPr>
        <w:t>online</w:t>
      </w:r>
      <w:proofErr w:type="spellEnd"/>
      <w:r w:rsidRPr="0078399C">
        <w:rPr>
          <w:rFonts w:ascii="Times New Roman" w:hAnsi="Times New Roman" w:cs="Times New Roman"/>
          <w:sz w:val="20"/>
          <w:szCs w:val="20"/>
        </w:rPr>
        <w:t xml:space="preserve"> и режиме удаленного доступа; подключение библиотеки в ресурсам Национальной библиотеки.</w:t>
      </w:r>
      <w:proofErr w:type="gramEnd"/>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4) Создание рабочих мест для доступа граждан к государственным и муниципальным электронным услугам, документам органов местного самоуправления.</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b/>
          <w:bCs/>
          <w:sz w:val="20"/>
          <w:szCs w:val="20"/>
        </w:rPr>
        <w:t>2</w:t>
      </w:r>
      <w:r w:rsidRPr="0078399C">
        <w:rPr>
          <w:rFonts w:ascii="Times New Roman" w:hAnsi="Times New Roman" w:cs="Times New Roman"/>
          <w:sz w:val="20"/>
          <w:szCs w:val="20"/>
        </w:rPr>
        <w:t>. Развитие культурного и духовного потенциала населения, сохранение культурного наследия и обеспечение свободы и прав граждан на доступ к информации на территории района.</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 Содержание работы: </w:t>
      </w:r>
    </w:p>
    <w:p w:rsidR="004A5CE7" w:rsidRPr="0078399C" w:rsidRDefault="004A5CE7" w:rsidP="0078399C">
      <w:pPr>
        <w:numPr>
          <w:ilvl w:val="0"/>
          <w:numId w:val="5"/>
        </w:numPr>
        <w:spacing w:after="0" w:line="240" w:lineRule="auto"/>
        <w:ind w:left="0"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Освоение новых площадок для проведения просветительских мероприятий с отдельными группами: взрослое население, молодежь и дети: - уличные программы летнего чтения (тематические мероприятия, PR- акции,  т.д.); </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участие библиотек в Общероссийских акциях («</w:t>
      </w:r>
      <w:proofErr w:type="spellStart"/>
      <w:r w:rsidRPr="0078399C">
        <w:rPr>
          <w:rFonts w:ascii="Times New Roman" w:hAnsi="Times New Roman" w:cs="Times New Roman"/>
          <w:sz w:val="20"/>
          <w:szCs w:val="20"/>
        </w:rPr>
        <w:t>Библионочь</w:t>
      </w:r>
      <w:proofErr w:type="spellEnd"/>
      <w:r w:rsidRPr="0078399C">
        <w:rPr>
          <w:rFonts w:ascii="Times New Roman" w:hAnsi="Times New Roman" w:cs="Times New Roman"/>
          <w:sz w:val="20"/>
          <w:szCs w:val="20"/>
        </w:rPr>
        <w:t>»</w:t>
      </w:r>
      <w:proofErr w:type="gramStart"/>
      <w:r w:rsidRPr="0078399C">
        <w:rPr>
          <w:rFonts w:ascii="Times New Roman" w:hAnsi="Times New Roman" w:cs="Times New Roman"/>
          <w:sz w:val="20"/>
          <w:szCs w:val="20"/>
        </w:rPr>
        <w:t>.«</w:t>
      </w:r>
      <w:proofErr w:type="spellStart"/>
      <w:proofErr w:type="gramEnd"/>
      <w:r w:rsidRPr="0078399C">
        <w:rPr>
          <w:rFonts w:ascii="Times New Roman" w:hAnsi="Times New Roman" w:cs="Times New Roman"/>
          <w:sz w:val="20"/>
          <w:szCs w:val="20"/>
        </w:rPr>
        <w:t>Библиосумерки</w:t>
      </w:r>
      <w:proofErr w:type="spellEnd"/>
      <w:r w:rsidRPr="0078399C">
        <w:rPr>
          <w:rFonts w:ascii="Times New Roman" w:hAnsi="Times New Roman" w:cs="Times New Roman"/>
          <w:sz w:val="20"/>
          <w:szCs w:val="20"/>
        </w:rPr>
        <w:t>», «Читаем Шергина», «Бессмертный полк», «</w:t>
      </w:r>
      <w:proofErr w:type="spellStart"/>
      <w:r w:rsidRPr="0078399C">
        <w:rPr>
          <w:rFonts w:ascii="Times New Roman" w:hAnsi="Times New Roman" w:cs="Times New Roman"/>
          <w:sz w:val="20"/>
          <w:szCs w:val="20"/>
        </w:rPr>
        <w:t>Книжкина</w:t>
      </w:r>
      <w:proofErr w:type="spellEnd"/>
      <w:r w:rsidRPr="0078399C">
        <w:rPr>
          <w:rFonts w:ascii="Times New Roman" w:hAnsi="Times New Roman" w:cs="Times New Roman"/>
          <w:sz w:val="20"/>
          <w:szCs w:val="20"/>
        </w:rPr>
        <w:t xml:space="preserve"> неделя» и др.)</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2) Внедрение в библиотечную деятельность новых культурных практик, направленных на повышение интереса к чтению различных групп населения. Активное присутствие библиотеки в социальных сетях (</w:t>
      </w:r>
      <w:proofErr w:type="spellStart"/>
      <w:r w:rsidRPr="0078399C">
        <w:rPr>
          <w:rFonts w:ascii="Times New Roman" w:hAnsi="Times New Roman" w:cs="Times New Roman"/>
          <w:sz w:val="20"/>
          <w:szCs w:val="20"/>
        </w:rPr>
        <w:t>Facebook</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Вконтакте</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Twitter</w:t>
      </w:r>
      <w:proofErr w:type="spellEnd"/>
      <w:r w:rsidRPr="0078399C">
        <w:rPr>
          <w:rFonts w:ascii="Times New Roman" w:hAnsi="Times New Roman" w:cs="Times New Roman"/>
          <w:sz w:val="20"/>
          <w:szCs w:val="20"/>
        </w:rPr>
        <w:t xml:space="preserve">) для информирования и формирования лояльных групп пользователей; использование Интернета для проведения видеоконференций, </w:t>
      </w:r>
      <w:proofErr w:type="spellStart"/>
      <w:r w:rsidRPr="0078399C">
        <w:rPr>
          <w:rFonts w:ascii="Times New Roman" w:hAnsi="Times New Roman" w:cs="Times New Roman"/>
          <w:sz w:val="20"/>
          <w:szCs w:val="20"/>
        </w:rPr>
        <w:t>видеомостов</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видеоэкскурсий</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вебинаров</w:t>
      </w:r>
      <w:proofErr w:type="spellEnd"/>
      <w:r w:rsidRPr="0078399C">
        <w:rPr>
          <w:rFonts w:ascii="Times New Roman" w:hAnsi="Times New Roman" w:cs="Times New Roman"/>
          <w:sz w:val="20"/>
          <w:szCs w:val="20"/>
        </w:rPr>
        <w:t xml:space="preserve"> для трансляции в реальном времени профессиональных конференций, семинаров.</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3.Организация библиотечного пространства (</w:t>
      </w:r>
      <w:proofErr w:type="gramStart"/>
      <w:r w:rsidRPr="0078399C">
        <w:rPr>
          <w:rFonts w:ascii="Times New Roman" w:hAnsi="Times New Roman" w:cs="Times New Roman"/>
          <w:sz w:val="20"/>
          <w:szCs w:val="20"/>
        </w:rPr>
        <w:t>физическое</w:t>
      </w:r>
      <w:proofErr w:type="gramEnd"/>
      <w:r w:rsidRPr="0078399C">
        <w:rPr>
          <w:rFonts w:ascii="Times New Roman" w:hAnsi="Times New Roman" w:cs="Times New Roman"/>
          <w:sz w:val="20"/>
          <w:szCs w:val="20"/>
        </w:rPr>
        <w:t xml:space="preserve"> и виртуальное).</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Актуальность темы организации библиотечного пространства возникла в связи с необходимостью уметь формировать пространство, принципом которого становится открытость, доступность, комфортность муниципальной </w:t>
      </w:r>
      <w:r w:rsidRPr="0078399C">
        <w:rPr>
          <w:rFonts w:ascii="Times New Roman" w:hAnsi="Times New Roman" w:cs="Times New Roman"/>
          <w:sz w:val="20"/>
          <w:szCs w:val="20"/>
        </w:rPr>
        <w:lastRenderedPageBreak/>
        <w:t>библиотеки. Новые технологии влияют на пространство библиотеки и формируют библиотеку нового типа – библиотеки открытого пространства со свободным доступом к фонду и другим ресурсам.</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Содержание работы:</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1) Приобретение новинок издательской продукции и периодики; </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2) Получение книг и других видов документов в бумажном, аудиовизуальном и электронном форматах; </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3) Проведение зонирования библиотечного пространства: - выделение отдельных зон для делового чтения; - выделение отдельных зон для досугового чтения; - выделение зон читательских АРМов; - создание уголков детского чтения и творчества; </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4) Создание комфортных зон для прослушивания аудиокниг и видеоматериала;</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5) Организация понятной наглядной навигации по территории библиотеки, не требующей участия библиотекаря. </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4. Формирование и развитие непрерывного профессионального образования библиотечных специалистов для успешной работы муниципальных библиотек и профессиональной компетенции библиотекаря.</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 Содержание работы: </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1) Разработка системы стажировки сельских библиотекарей в профильных отделах;</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2) Организация обучения без отрыва от производства: проведение и участие в </w:t>
      </w:r>
      <w:proofErr w:type="spellStart"/>
      <w:r w:rsidRPr="0078399C">
        <w:rPr>
          <w:rFonts w:ascii="Times New Roman" w:hAnsi="Times New Roman" w:cs="Times New Roman"/>
          <w:sz w:val="20"/>
          <w:szCs w:val="20"/>
        </w:rPr>
        <w:t>вебинарах</w:t>
      </w:r>
      <w:proofErr w:type="spellEnd"/>
      <w:r w:rsidRPr="0078399C">
        <w:rPr>
          <w:rFonts w:ascii="Times New Roman" w:hAnsi="Times New Roman" w:cs="Times New Roman"/>
          <w:sz w:val="20"/>
          <w:szCs w:val="20"/>
        </w:rPr>
        <w:t>, online-конференциях и т.п.; межрегиональное культурное сотрудничество;</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3) Использование разнообразных средств повышения творческой составляющей библиотечных специалистов: - гибкая система материального поощрения; - предоставление к государственным, отраслевым, региональным наградам; - повышение престижа профессии библиотекаря путем участия библиотечных специалистов в федеральных, областных, городских конкурсах; - повышение квалификации в российских методических центрах. </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5. Улучшение МТБ учреждени</w:t>
      </w:r>
      <w:proofErr w:type="gramStart"/>
      <w:r w:rsidRPr="0078399C">
        <w:rPr>
          <w:rFonts w:ascii="Times New Roman" w:hAnsi="Times New Roman" w:cs="Times New Roman"/>
          <w:sz w:val="20"/>
          <w:szCs w:val="20"/>
        </w:rPr>
        <w:t>й(</w:t>
      </w:r>
      <w:proofErr w:type="gramEnd"/>
      <w:r w:rsidRPr="0078399C">
        <w:rPr>
          <w:rFonts w:ascii="Times New Roman" w:hAnsi="Times New Roman" w:cs="Times New Roman"/>
          <w:sz w:val="20"/>
          <w:szCs w:val="20"/>
        </w:rPr>
        <w:t xml:space="preserve">ремонт </w:t>
      </w:r>
      <w:proofErr w:type="spellStart"/>
      <w:r w:rsidRPr="0078399C">
        <w:rPr>
          <w:rFonts w:ascii="Times New Roman" w:hAnsi="Times New Roman" w:cs="Times New Roman"/>
          <w:sz w:val="20"/>
          <w:szCs w:val="20"/>
        </w:rPr>
        <w:t>Кебской</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Койнасской</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Родомской</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УстьЧуласской</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Ценогорской,-Вожгорской</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Белощельской</w:t>
      </w:r>
      <w:proofErr w:type="spellEnd"/>
      <w:r w:rsidRPr="0078399C">
        <w:rPr>
          <w:rFonts w:ascii="Times New Roman" w:hAnsi="Times New Roman" w:cs="Times New Roman"/>
          <w:sz w:val="20"/>
          <w:szCs w:val="20"/>
        </w:rPr>
        <w:t xml:space="preserve">, </w:t>
      </w:r>
      <w:proofErr w:type="spellStart"/>
      <w:r w:rsidRPr="0078399C">
        <w:rPr>
          <w:rFonts w:ascii="Times New Roman" w:hAnsi="Times New Roman" w:cs="Times New Roman"/>
          <w:sz w:val="20"/>
          <w:szCs w:val="20"/>
        </w:rPr>
        <w:t>Устькымской</w:t>
      </w:r>
      <w:proofErr w:type="spellEnd"/>
      <w:r w:rsidRPr="0078399C">
        <w:rPr>
          <w:rFonts w:ascii="Times New Roman" w:hAnsi="Times New Roman" w:cs="Times New Roman"/>
          <w:sz w:val="20"/>
          <w:szCs w:val="20"/>
        </w:rPr>
        <w:t xml:space="preserve"> сельских библиотек) ( 2018-2021).</w:t>
      </w:r>
    </w:p>
    <w:p w:rsidR="004A5CE7" w:rsidRPr="0078399C" w:rsidRDefault="004A5CE7" w:rsidP="0078399C">
      <w:pPr>
        <w:spacing w:after="0" w:line="240" w:lineRule="auto"/>
        <w:ind w:firstLine="709"/>
        <w:jc w:val="both"/>
        <w:rPr>
          <w:rFonts w:ascii="Times New Roman" w:hAnsi="Times New Roman" w:cs="Times New Roman"/>
          <w:b/>
          <w:bCs/>
          <w:sz w:val="20"/>
          <w:szCs w:val="20"/>
        </w:rPr>
      </w:pPr>
    </w:p>
    <w:p w:rsidR="004A5CE7" w:rsidRPr="0078399C" w:rsidRDefault="004A5CE7" w:rsidP="0078399C">
      <w:pPr>
        <w:spacing w:after="0" w:line="240" w:lineRule="auto"/>
        <w:ind w:firstLine="709"/>
        <w:jc w:val="center"/>
        <w:rPr>
          <w:rFonts w:ascii="Times New Roman" w:hAnsi="Times New Roman" w:cs="Times New Roman"/>
          <w:b/>
          <w:bCs/>
          <w:sz w:val="20"/>
          <w:szCs w:val="20"/>
        </w:rPr>
      </w:pPr>
      <w:r w:rsidRPr="0078399C">
        <w:rPr>
          <w:rFonts w:ascii="Times New Roman" w:hAnsi="Times New Roman" w:cs="Times New Roman"/>
          <w:b/>
          <w:bCs/>
          <w:sz w:val="20"/>
          <w:szCs w:val="20"/>
        </w:rPr>
        <w:t>5. Ресурсное обеспечение подпрограммы</w:t>
      </w:r>
    </w:p>
    <w:p w:rsidR="004A5CE7" w:rsidRPr="0078399C" w:rsidRDefault="004A5CE7" w:rsidP="0078399C">
      <w:pPr>
        <w:spacing w:after="0" w:line="240" w:lineRule="auto"/>
        <w:ind w:firstLine="709"/>
        <w:jc w:val="center"/>
        <w:rPr>
          <w:rFonts w:ascii="Times New Roman" w:hAnsi="Times New Roman" w:cs="Times New Roman"/>
          <w:sz w:val="20"/>
          <w:szCs w:val="20"/>
        </w:rPr>
      </w:pP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Финансовое обеспечение подпрограммы осуществляется за счёт бюджетных средств местного и областного бюджетов,, а также привлечения средств из разных источников, в т. ч. участия в конкурсах, программах</w:t>
      </w:r>
      <w:proofErr w:type="gramStart"/>
      <w:r w:rsidRPr="0078399C">
        <w:rPr>
          <w:rFonts w:ascii="Times New Roman" w:hAnsi="Times New Roman" w:cs="Times New Roman"/>
          <w:sz w:val="20"/>
          <w:szCs w:val="20"/>
        </w:rPr>
        <w:t>.</w:t>
      </w:r>
      <w:proofErr w:type="gramEnd"/>
      <w:r w:rsidRPr="0078399C">
        <w:rPr>
          <w:rFonts w:ascii="Times New Roman" w:hAnsi="Times New Roman" w:cs="Times New Roman"/>
          <w:sz w:val="20"/>
          <w:szCs w:val="20"/>
        </w:rPr>
        <w:t xml:space="preserve"> (</w:t>
      </w:r>
      <w:proofErr w:type="gramStart"/>
      <w:r w:rsidRPr="0078399C">
        <w:rPr>
          <w:rFonts w:ascii="Times New Roman" w:hAnsi="Times New Roman" w:cs="Times New Roman"/>
          <w:sz w:val="20"/>
          <w:szCs w:val="20"/>
        </w:rPr>
        <w:t>п</w:t>
      </w:r>
      <w:proofErr w:type="gramEnd"/>
      <w:r w:rsidRPr="0078399C">
        <w:rPr>
          <w:rFonts w:ascii="Times New Roman" w:hAnsi="Times New Roman" w:cs="Times New Roman"/>
          <w:sz w:val="20"/>
          <w:szCs w:val="20"/>
        </w:rPr>
        <w:t>риложение № 3 МП)</w:t>
      </w:r>
    </w:p>
    <w:p w:rsidR="004A5CE7" w:rsidRPr="0078399C" w:rsidRDefault="004A5CE7" w:rsidP="0078399C">
      <w:pPr>
        <w:spacing w:after="0" w:line="240" w:lineRule="auto"/>
        <w:ind w:firstLine="709"/>
        <w:jc w:val="both"/>
        <w:rPr>
          <w:rFonts w:ascii="Times New Roman" w:hAnsi="Times New Roman" w:cs="Times New Roman"/>
          <w:sz w:val="20"/>
          <w:szCs w:val="20"/>
        </w:rPr>
      </w:pPr>
    </w:p>
    <w:p w:rsidR="004A5CE7" w:rsidRPr="0078399C" w:rsidRDefault="004A5CE7" w:rsidP="0078399C">
      <w:pPr>
        <w:spacing w:after="0" w:line="240" w:lineRule="auto"/>
        <w:ind w:firstLine="709"/>
        <w:jc w:val="center"/>
        <w:rPr>
          <w:rFonts w:ascii="Times New Roman" w:hAnsi="Times New Roman" w:cs="Times New Roman"/>
          <w:b/>
          <w:bCs/>
          <w:sz w:val="20"/>
          <w:szCs w:val="20"/>
        </w:rPr>
      </w:pPr>
      <w:r w:rsidRPr="0078399C">
        <w:rPr>
          <w:rFonts w:ascii="Times New Roman" w:hAnsi="Times New Roman" w:cs="Times New Roman"/>
          <w:b/>
          <w:bCs/>
          <w:sz w:val="20"/>
          <w:szCs w:val="20"/>
        </w:rPr>
        <w:t>6. Механизм реализации подпрограммы</w:t>
      </w:r>
    </w:p>
    <w:p w:rsidR="004A5CE7" w:rsidRPr="0078399C" w:rsidRDefault="004A5CE7" w:rsidP="0078399C">
      <w:pPr>
        <w:spacing w:after="0" w:line="240" w:lineRule="auto"/>
        <w:ind w:firstLine="709"/>
        <w:jc w:val="center"/>
        <w:rPr>
          <w:rFonts w:ascii="Times New Roman" w:hAnsi="Times New Roman" w:cs="Times New Roman"/>
          <w:sz w:val="20"/>
          <w:szCs w:val="20"/>
        </w:rPr>
      </w:pP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lang w:eastAsia="ru-RU"/>
        </w:rPr>
      </w:pPr>
      <w:proofErr w:type="gramStart"/>
      <w:r w:rsidRPr="0078399C">
        <w:rPr>
          <w:rFonts w:ascii="Times New Roman" w:hAnsi="Times New Roman" w:cs="Times New Roman"/>
          <w:sz w:val="20"/>
          <w:szCs w:val="20"/>
          <w:lang w:eastAsia="ru-RU"/>
        </w:rPr>
        <w:t>Отдел культуры и искусства администрации МО «</w:t>
      </w:r>
      <w:proofErr w:type="spellStart"/>
      <w:r w:rsidRPr="0078399C">
        <w:rPr>
          <w:rFonts w:ascii="Times New Roman" w:hAnsi="Times New Roman" w:cs="Times New Roman"/>
          <w:sz w:val="20"/>
          <w:szCs w:val="20"/>
          <w:lang w:eastAsia="ru-RU"/>
        </w:rPr>
        <w:t>Лешуконский</w:t>
      </w:r>
      <w:proofErr w:type="spellEnd"/>
      <w:r w:rsidRPr="0078399C">
        <w:rPr>
          <w:rFonts w:ascii="Times New Roman" w:hAnsi="Times New Roman" w:cs="Times New Roman"/>
          <w:sz w:val="20"/>
          <w:szCs w:val="20"/>
          <w:lang w:eastAsia="ru-RU"/>
        </w:rPr>
        <w:t xml:space="preserve"> муниципальный  район» организует и координирует реализацию подпрограммы, обеспечивает целевое и эффективное использование средств, несет ответственность за своевременную икачественную реализацию программных мероприятий, принимает решение о внесении изменений в муниципальную программу в соответствии с установленным Порядком, несет ответственность за достижение целевых индикаторов и показателей муниципальной программы в целом и в части, его касающейся, а также</w:t>
      </w:r>
      <w:proofErr w:type="gramEnd"/>
      <w:r w:rsidRPr="0078399C">
        <w:rPr>
          <w:rFonts w:ascii="Times New Roman" w:hAnsi="Times New Roman" w:cs="Times New Roman"/>
          <w:sz w:val="20"/>
          <w:szCs w:val="20"/>
          <w:lang w:eastAsia="ru-RU"/>
        </w:rPr>
        <w:t xml:space="preserve"> конечных результатов ее реализации;</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lang w:eastAsia="ru-RU"/>
        </w:rPr>
      </w:pPr>
      <w:r w:rsidRPr="0078399C">
        <w:rPr>
          <w:rFonts w:ascii="Times New Roman" w:hAnsi="Times New Roman" w:cs="Times New Roman"/>
          <w:sz w:val="20"/>
          <w:szCs w:val="20"/>
          <w:lang w:eastAsia="ru-RU"/>
        </w:rPr>
        <w:t>МБУК «ЛМБ» исполняет следующие функции:</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lang w:eastAsia="ru-RU"/>
        </w:rPr>
      </w:pPr>
      <w:r w:rsidRPr="0078399C">
        <w:rPr>
          <w:rFonts w:ascii="Times New Roman" w:hAnsi="Times New Roman" w:cs="Times New Roman"/>
          <w:sz w:val="20"/>
          <w:szCs w:val="20"/>
          <w:lang w:eastAsia="ru-RU"/>
        </w:rPr>
        <w:t>- разрабатывает и осуществляет реализацию подпрограммы;</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lang w:eastAsia="ru-RU"/>
        </w:rPr>
      </w:pPr>
      <w:r w:rsidRPr="0078399C">
        <w:rPr>
          <w:rFonts w:ascii="Times New Roman" w:hAnsi="Times New Roman" w:cs="Times New Roman"/>
          <w:sz w:val="20"/>
          <w:szCs w:val="20"/>
          <w:lang w:eastAsia="ru-RU"/>
        </w:rPr>
        <w:t>- обеспечивает целевое и эффективное использование средств;</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lang w:eastAsia="ru-RU"/>
        </w:rPr>
      </w:pPr>
      <w:r w:rsidRPr="0078399C">
        <w:rPr>
          <w:rFonts w:ascii="Times New Roman" w:hAnsi="Times New Roman" w:cs="Times New Roman"/>
          <w:sz w:val="20"/>
          <w:szCs w:val="20"/>
          <w:lang w:eastAsia="ru-RU"/>
        </w:rPr>
        <w:t>- несет ответственность за целевые индикаторы в части, их касающейся;</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lang w:eastAsia="ru-RU"/>
        </w:rPr>
      </w:pPr>
      <w:r w:rsidRPr="0078399C">
        <w:rPr>
          <w:rFonts w:ascii="Times New Roman" w:hAnsi="Times New Roman" w:cs="Times New Roman"/>
          <w:sz w:val="20"/>
          <w:szCs w:val="20"/>
          <w:lang w:eastAsia="ru-RU"/>
        </w:rPr>
        <w:t>- представляет в установленный срок Отделу культуры и искусства необходимую информацию для подготовки ответов на запросы управление экономического развития и муниципального хозяйства администрации района, финансового управления администрации района, а также отчеты о ходе реализации мероприятий муниципальной программы;</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color w:val="000000"/>
          <w:sz w:val="20"/>
          <w:szCs w:val="20"/>
          <w:lang w:eastAsia="ru-RU"/>
        </w:rPr>
      </w:pPr>
      <w:r w:rsidRPr="0078399C">
        <w:rPr>
          <w:rFonts w:ascii="Times New Roman" w:hAnsi="Times New Roman" w:cs="Times New Roman"/>
          <w:sz w:val="20"/>
          <w:szCs w:val="20"/>
          <w:lang w:eastAsia="ru-RU"/>
        </w:rPr>
        <w:t xml:space="preserve">-представляет информацию, необходимую </w:t>
      </w:r>
      <w:r w:rsidRPr="0078399C">
        <w:rPr>
          <w:rFonts w:ascii="Times New Roman" w:hAnsi="Times New Roman" w:cs="Times New Roman"/>
          <w:color w:val="000000"/>
          <w:sz w:val="20"/>
          <w:szCs w:val="20"/>
          <w:lang w:eastAsia="ru-RU"/>
        </w:rPr>
        <w:t xml:space="preserve">для проведения оценки эффективности муниципальной программы и </w:t>
      </w:r>
      <w:r w:rsidRPr="0078399C">
        <w:rPr>
          <w:rFonts w:ascii="Times New Roman" w:hAnsi="Times New Roman" w:cs="Times New Roman"/>
          <w:sz w:val="20"/>
          <w:szCs w:val="20"/>
          <w:lang w:eastAsia="ru-RU"/>
        </w:rPr>
        <w:t>подготовки отчетов о ходе реализации муниципальной программы;</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color w:val="000000"/>
          <w:sz w:val="20"/>
          <w:szCs w:val="20"/>
          <w:lang w:eastAsia="ru-RU"/>
        </w:rPr>
      </w:pPr>
      <w:r w:rsidRPr="0078399C">
        <w:rPr>
          <w:rFonts w:ascii="Times New Roman" w:hAnsi="Times New Roman" w:cs="Times New Roman"/>
          <w:color w:val="000000"/>
          <w:sz w:val="20"/>
          <w:szCs w:val="20"/>
          <w:lang w:eastAsia="ru-RU"/>
        </w:rPr>
        <w:t>-</w:t>
      </w:r>
      <w:r w:rsidRPr="0078399C">
        <w:rPr>
          <w:rFonts w:ascii="Times New Roman" w:hAnsi="Times New Roman" w:cs="Times New Roman"/>
          <w:sz w:val="20"/>
          <w:szCs w:val="20"/>
          <w:lang w:eastAsia="ru-RU"/>
        </w:rPr>
        <w:t xml:space="preserve"> представляет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4A5CE7" w:rsidRPr="0078399C" w:rsidRDefault="004A5CE7" w:rsidP="0078399C">
      <w:pPr>
        <w:spacing w:line="240" w:lineRule="auto"/>
        <w:jc w:val="both"/>
        <w:rPr>
          <w:rFonts w:ascii="Times New Roman" w:hAnsi="Times New Roman" w:cs="Times New Roman"/>
          <w:b/>
          <w:bCs/>
          <w:sz w:val="20"/>
          <w:szCs w:val="20"/>
        </w:rPr>
      </w:pPr>
    </w:p>
    <w:p w:rsidR="004A5CE7" w:rsidRPr="0078399C" w:rsidRDefault="004A5CE7" w:rsidP="0078399C">
      <w:pPr>
        <w:spacing w:line="240" w:lineRule="auto"/>
        <w:jc w:val="center"/>
        <w:rPr>
          <w:rFonts w:ascii="Times New Roman" w:hAnsi="Times New Roman" w:cs="Times New Roman"/>
          <w:b/>
          <w:bCs/>
          <w:sz w:val="20"/>
          <w:szCs w:val="20"/>
        </w:rPr>
      </w:pPr>
      <w:r w:rsidRPr="0078399C">
        <w:rPr>
          <w:rFonts w:ascii="Times New Roman" w:hAnsi="Times New Roman" w:cs="Times New Roman"/>
          <w:b/>
          <w:bCs/>
          <w:sz w:val="20"/>
          <w:szCs w:val="20"/>
        </w:rPr>
        <w:t>Подпрограмма № 3 «Волшебная сила искусства»</w:t>
      </w:r>
    </w:p>
    <w:p w:rsidR="004A5CE7" w:rsidRPr="0078399C" w:rsidRDefault="004A5CE7" w:rsidP="0078399C">
      <w:pPr>
        <w:spacing w:after="120" w:line="240" w:lineRule="auto"/>
        <w:jc w:val="center"/>
        <w:rPr>
          <w:rFonts w:ascii="Times New Roman" w:hAnsi="Times New Roman" w:cs="Times New Roman"/>
          <w:sz w:val="20"/>
          <w:szCs w:val="20"/>
        </w:rPr>
      </w:pPr>
      <w:r w:rsidRPr="0078399C">
        <w:rPr>
          <w:rFonts w:ascii="Times New Roman" w:hAnsi="Times New Roman" w:cs="Times New Roman"/>
          <w:sz w:val="20"/>
          <w:szCs w:val="20"/>
        </w:rPr>
        <w:t>ПАСПОРТ</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6"/>
        <w:gridCol w:w="7513"/>
      </w:tblGrid>
      <w:tr w:rsidR="004A5CE7" w:rsidRPr="0078399C" w:rsidTr="002C5A92">
        <w:tc>
          <w:tcPr>
            <w:tcW w:w="251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Наименование программы</w:t>
            </w:r>
          </w:p>
          <w:p w:rsidR="004A5CE7" w:rsidRPr="0078399C" w:rsidRDefault="004A5CE7" w:rsidP="0078399C">
            <w:pPr>
              <w:spacing w:after="0" w:line="240" w:lineRule="auto"/>
              <w:jc w:val="both"/>
              <w:rPr>
                <w:rFonts w:ascii="Times New Roman" w:hAnsi="Times New Roman" w:cs="Times New Roman"/>
                <w:sz w:val="20"/>
                <w:szCs w:val="20"/>
              </w:rPr>
            </w:pPr>
          </w:p>
        </w:tc>
        <w:tc>
          <w:tcPr>
            <w:tcW w:w="7513"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Муниципальная  программа «Сохранение и развитие сферы культуры муниципального образования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муниципальный  район» на 2018-2021 годы</w:t>
            </w:r>
          </w:p>
        </w:tc>
      </w:tr>
      <w:tr w:rsidR="004A5CE7" w:rsidRPr="0078399C" w:rsidTr="002C5A92">
        <w:tc>
          <w:tcPr>
            <w:tcW w:w="251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Ответственный исполнитель</w:t>
            </w:r>
          </w:p>
        </w:tc>
        <w:tc>
          <w:tcPr>
            <w:tcW w:w="7513"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Отдел культуры и искусства администрации МО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муниципальный  район»</w:t>
            </w:r>
          </w:p>
        </w:tc>
      </w:tr>
      <w:tr w:rsidR="004A5CE7" w:rsidRPr="0078399C" w:rsidTr="002C5A92">
        <w:tc>
          <w:tcPr>
            <w:tcW w:w="251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Соисполнители программы</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 ( подпрограммы)</w:t>
            </w:r>
          </w:p>
        </w:tc>
        <w:tc>
          <w:tcPr>
            <w:tcW w:w="7513"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муниципальное бюджетное образовательное учреждение дополнительного образования детей « Детская музыкальная  школа № 29»;</w:t>
            </w:r>
          </w:p>
        </w:tc>
      </w:tr>
      <w:tr w:rsidR="004A5CE7" w:rsidRPr="0078399C" w:rsidTr="002C5A92">
        <w:tc>
          <w:tcPr>
            <w:tcW w:w="251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lastRenderedPageBreak/>
              <w:t>Подпрограммы муниципальной  программы</w:t>
            </w:r>
          </w:p>
        </w:tc>
        <w:tc>
          <w:tcPr>
            <w:tcW w:w="7513"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«Волшебная сила искусства»</w:t>
            </w:r>
          </w:p>
        </w:tc>
      </w:tr>
      <w:tr w:rsidR="004A5CE7" w:rsidRPr="0078399C" w:rsidTr="002C5A92">
        <w:trPr>
          <w:trHeight w:val="1565"/>
        </w:trPr>
        <w:tc>
          <w:tcPr>
            <w:tcW w:w="251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Цели программы</w:t>
            </w:r>
          </w:p>
        </w:tc>
        <w:tc>
          <w:tcPr>
            <w:tcW w:w="7513"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-сохранение существующих традиций музыкального образования в Лешуконском районе,</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активное внедрение инноваций в образовательный  процесс;</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обеспечение потребностей населения Лешуконского района в услугах, предоставляемых  муниципальным  бюджетным образовательным учреждением дополнительного образования детей «Детская музыкальная  школа № 29»</w:t>
            </w:r>
          </w:p>
        </w:tc>
      </w:tr>
      <w:tr w:rsidR="004A5CE7" w:rsidRPr="0078399C" w:rsidTr="002C5A92">
        <w:tc>
          <w:tcPr>
            <w:tcW w:w="251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Задачи  программы</w:t>
            </w:r>
          </w:p>
        </w:tc>
        <w:tc>
          <w:tcPr>
            <w:tcW w:w="7513"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-повышение качества музыкального образования на основе сочетания </w:t>
            </w:r>
            <w:proofErr w:type="spellStart"/>
            <w:r w:rsidRPr="0078399C">
              <w:rPr>
                <w:rFonts w:ascii="Times New Roman" w:hAnsi="Times New Roman" w:cs="Times New Roman"/>
                <w:sz w:val="20"/>
                <w:szCs w:val="20"/>
              </w:rPr>
              <w:t>инновационности</w:t>
            </w:r>
            <w:proofErr w:type="spellEnd"/>
            <w:r w:rsidRPr="0078399C">
              <w:rPr>
                <w:rFonts w:ascii="Times New Roman" w:hAnsi="Times New Roman" w:cs="Times New Roman"/>
                <w:sz w:val="20"/>
                <w:szCs w:val="20"/>
              </w:rPr>
              <w:t>, практической и  профессионально-ориентированной направленности;</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-создание условий для формирования в ДМШ творческой среды, способствующей раннему выявлению одаренных детей, развитию детских творческих коллективов,  просветительской деятельности, обеспечение доступности ДМШ для различных категорий детей, в том числе с ограниченными возможностями здоровья; </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-сохранность контингента </w:t>
            </w:r>
            <w:proofErr w:type="gramStart"/>
            <w:r w:rsidRPr="0078399C">
              <w:rPr>
                <w:rFonts w:ascii="Times New Roman" w:hAnsi="Times New Roman" w:cs="Times New Roman"/>
                <w:sz w:val="20"/>
                <w:szCs w:val="20"/>
              </w:rPr>
              <w:t>обучающихся</w:t>
            </w:r>
            <w:proofErr w:type="gramEnd"/>
            <w:r w:rsidRPr="0078399C">
              <w:rPr>
                <w:rFonts w:ascii="Times New Roman" w:hAnsi="Times New Roman" w:cs="Times New Roman"/>
                <w:sz w:val="20"/>
                <w:szCs w:val="20"/>
              </w:rPr>
              <w:t xml:space="preserve"> с первого года обучения по выпускного класса;</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-проведение капитального ремонта школы;</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-развитие материально- технической базы музыкальной школы в соответствии с современными требованиями к организации образовательного процесса;</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-создание условий для непрерывного профессионального совершенствования педагогических кадров:</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-открытие новых отделений (баян);</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-расширение участия школы в развитии социокультурного пространства и формирование положительного общественного мнения и отношения к музыкальному образованию и эстетическому воспитанию.</w:t>
            </w:r>
          </w:p>
        </w:tc>
      </w:tr>
      <w:tr w:rsidR="004A5CE7" w:rsidRPr="0078399C" w:rsidTr="002C5A92">
        <w:tc>
          <w:tcPr>
            <w:tcW w:w="251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Целевые индикаторы и показатели программы, их значения на последний год реализации</w:t>
            </w:r>
          </w:p>
        </w:tc>
        <w:tc>
          <w:tcPr>
            <w:tcW w:w="7513"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-Количество учащихся, участвующих в различных конкурсах, фестивалях, концертах разного статуса (ежегодно 50 человек);</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-Увеличение количества учащихся – победителей и призеров конкурсов, фестивалей разного статуса (ежегодно 30 человек); </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-Увеличение  количества  учащихся, поступивших на обучение в образовательные учреждения среднего и высшего профессионального образования в сфере культуры и искусства (ежегодно 3 человека);</w:t>
            </w:r>
          </w:p>
          <w:p w:rsidR="004A5CE7" w:rsidRPr="0078399C" w:rsidRDefault="004A5CE7" w:rsidP="0078399C">
            <w:pPr>
              <w:tabs>
                <w:tab w:val="left" w:pos="0"/>
              </w:tabs>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-Укомплектованность педагогическими кадрами (ежегодно 100%);</w:t>
            </w:r>
          </w:p>
          <w:p w:rsidR="004A5CE7" w:rsidRPr="0078399C" w:rsidRDefault="004A5CE7" w:rsidP="0078399C">
            <w:pPr>
              <w:spacing w:after="0" w:line="240" w:lineRule="auto"/>
              <w:jc w:val="both"/>
              <w:rPr>
                <w:rFonts w:ascii="Times New Roman" w:hAnsi="Times New Roman" w:cs="Times New Roman"/>
                <w:sz w:val="20"/>
                <w:szCs w:val="20"/>
              </w:rPr>
            </w:pPr>
            <w:proofErr w:type="gramStart"/>
            <w:r w:rsidRPr="0078399C">
              <w:rPr>
                <w:rFonts w:ascii="Times New Roman" w:hAnsi="Times New Roman" w:cs="Times New Roman"/>
                <w:sz w:val="20"/>
                <w:szCs w:val="20"/>
              </w:rPr>
              <w:t>-Уровень средней заработной платы работников к среднемесячной заработной плате по Архангельской области (по дополнительному образованию к средней учителей) (ежегодно 100%).</w:t>
            </w:r>
            <w:proofErr w:type="gramEnd"/>
          </w:p>
        </w:tc>
      </w:tr>
      <w:tr w:rsidR="004A5CE7" w:rsidRPr="0078399C" w:rsidTr="002C5A92">
        <w:tc>
          <w:tcPr>
            <w:tcW w:w="251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Объемы и источники финансирования программы</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 ( подпрограммы)</w:t>
            </w:r>
          </w:p>
        </w:tc>
        <w:tc>
          <w:tcPr>
            <w:tcW w:w="7513"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2018 год– </w:t>
            </w:r>
            <w:r w:rsidR="009523DD">
              <w:rPr>
                <w:rFonts w:ascii="Times New Roman" w:hAnsi="Times New Roman" w:cs="Times New Roman"/>
                <w:sz w:val="20"/>
                <w:szCs w:val="20"/>
              </w:rPr>
              <w:t>3634,0</w:t>
            </w:r>
            <w:r w:rsidRPr="0078399C">
              <w:rPr>
                <w:rFonts w:ascii="Times New Roman" w:hAnsi="Times New Roman" w:cs="Times New Roman"/>
                <w:sz w:val="20"/>
                <w:szCs w:val="20"/>
              </w:rPr>
              <w:t xml:space="preserve"> тыс. руб. в том числе:</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Федеральный бюджет – 0,00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Областной бюджет – 156,8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Районный бюджет – </w:t>
            </w:r>
            <w:r w:rsidR="009523DD">
              <w:rPr>
                <w:rFonts w:ascii="Times New Roman" w:hAnsi="Times New Roman" w:cs="Times New Roman"/>
                <w:sz w:val="20"/>
                <w:szCs w:val="20"/>
              </w:rPr>
              <w:t>3020,6</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Внебюджетные источники – 456,60 тыс. руб.</w:t>
            </w:r>
          </w:p>
          <w:p w:rsidR="004A5CE7" w:rsidRPr="0078399C" w:rsidRDefault="004A5CE7" w:rsidP="0078399C">
            <w:pPr>
              <w:spacing w:after="0" w:line="240" w:lineRule="auto"/>
              <w:jc w:val="both"/>
              <w:rPr>
                <w:rFonts w:ascii="Times New Roman" w:hAnsi="Times New Roman" w:cs="Times New Roman"/>
                <w:sz w:val="20"/>
                <w:szCs w:val="20"/>
              </w:rPr>
            </w:pP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2019 год– </w:t>
            </w:r>
            <w:r w:rsidR="00650442">
              <w:rPr>
                <w:rFonts w:ascii="Times New Roman" w:hAnsi="Times New Roman" w:cs="Times New Roman"/>
                <w:sz w:val="20"/>
                <w:szCs w:val="20"/>
              </w:rPr>
              <w:t>51</w:t>
            </w:r>
            <w:r w:rsidR="00CD0AEF">
              <w:rPr>
                <w:rFonts w:ascii="Times New Roman" w:hAnsi="Times New Roman" w:cs="Times New Roman"/>
                <w:sz w:val="20"/>
                <w:szCs w:val="20"/>
              </w:rPr>
              <w:t>07,1</w:t>
            </w:r>
            <w:r w:rsidRPr="0078399C">
              <w:rPr>
                <w:rFonts w:ascii="Times New Roman" w:hAnsi="Times New Roman" w:cs="Times New Roman"/>
                <w:sz w:val="20"/>
                <w:szCs w:val="20"/>
              </w:rPr>
              <w:t xml:space="preserve"> тыс. руб. в том числе:</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Федеральный бюджет – 0,00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Областной бюджет – 13</w:t>
            </w:r>
            <w:r w:rsidR="00FF5E84">
              <w:rPr>
                <w:rFonts w:ascii="Times New Roman" w:hAnsi="Times New Roman" w:cs="Times New Roman"/>
                <w:sz w:val="20"/>
                <w:szCs w:val="20"/>
              </w:rPr>
              <w:t>9,3</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Районный бюджет – </w:t>
            </w:r>
            <w:r w:rsidR="00CD0AEF">
              <w:rPr>
                <w:rFonts w:ascii="Times New Roman" w:hAnsi="Times New Roman" w:cs="Times New Roman"/>
                <w:sz w:val="20"/>
                <w:szCs w:val="20"/>
              </w:rPr>
              <w:t>4511,2</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Внебюджетные источники – 456,60 тыс. руб.</w:t>
            </w:r>
          </w:p>
          <w:p w:rsidR="004A5CE7" w:rsidRPr="0078399C" w:rsidRDefault="004A5CE7" w:rsidP="0078399C">
            <w:pPr>
              <w:spacing w:after="0" w:line="240" w:lineRule="auto"/>
              <w:jc w:val="both"/>
              <w:rPr>
                <w:rFonts w:ascii="Times New Roman" w:hAnsi="Times New Roman" w:cs="Times New Roman"/>
                <w:sz w:val="20"/>
                <w:szCs w:val="20"/>
              </w:rPr>
            </w:pPr>
          </w:p>
          <w:p w:rsidR="00067368" w:rsidRPr="0078399C" w:rsidRDefault="004A5CE7" w:rsidP="00067368">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2020 год– </w:t>
            </w:r>
            <w:r w:rsidR="006A1D1A">
              <w:rPr>
                <w:rFonts w:ascii="Times New Roman" w:hAnsi="Times New Roman" w:cs="Times New Roman"/>
                <w:sz w:val="20"/>
                <w:szCs w:val="20"/>
              </w:rPr>
              <w:t>6559,1</w:t>
            </w:r>
            <w:r w:rsidR="00067368" w:rsidRPr="0078399C">
              <w:rPr>
                <w:rFonts w:ascii="Times New Roman" w:hAnsi="Times New Roman" w:cs="Times New Roman"/>
                <w:sz w:val="20"/>
                <w:szCs w:val="20"/>
              </w:rPr>
              <w:t xml:space="preserve"> тыс. руб. в том числе:</w:t>
            </w:r>
          </w:p>
          <w:p w:rsidR="00067368" w:rsidRPr="0078399C" w:rsidRDefault="00067368" w:rsidP="00067368">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Федеральный бюджет – 0,00 тыс. руб.;</w:t>
            </w:r>
          </w:p>
          <w:p w:rsidR="00067368" w:rsidRPr="0078399C" w:rsidRDefault="00067368" w:rsidP="00067368">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Областной бюджет – </w:t>
            </w:r>
            <w:r w:rsidR="006A1D1A">
              <w:rPr>
                <w:rFonts w:ascii="Times New Roman" w:hAnsi="Times New Roman" w:cs="Times New Roman"/>
                <w:sz w:val="20"/>
                <w:szCs w:val="20"/>
              </w:rPr>
              <w:t>935,8</w:t>
            </w:r>
            <w:r w:rsidRPr="0078399C">
              <w:rPr>
                <w:rFonts w:ascii="Times New Roman" w:hAnsi="Times New Roman" w:cs="Times New Roman"/>
                <w:sz w:val="20"/>
                <w:szCs w:val="20"/>
              </w:rPr>
              <w:t xml:space="preserve"> тыс. руб.;</w:t>
            </w:r>
          </w:p>
          <w:p w:rsidR="00067368" w:rsidRPr="0078399C" w:rsidRDefault="00067368" w:rsidP="00067368">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Районный бюджет – </w:t>
            </w:r>
            <w:r w:rsidR="006A1D1A">
              <w:rPr>
                <w:rFonts w:ascii="Times New Roman" w:hAnsi="Times New Roman" w:cs="Times New Roman"/>
                <w:sz w:val="20"/>
                <w:szCs w:val="20"/>
              </w:rPr>
              <w:t>5166,7</w:t>
            </w:r>
            <w:r w:rsidRPr="0078399C">
              <w:rPr>
                <w:rFonts w:ascii="Times New Roman" w:hAnsi="Times New Roman" w:cs="Times New Roman"/>
                <w:sz w:val="20"/>
                <w:szCs w:val="20"/>
              </w:rPr>
              <w:t xml:space="preserve"> тыс. руб.;</w:t>
            </w:r>
          </w:p>
          <w:p w:rsidR="009523DD" w:rsidRDefault="00067368" w:rsidP="00067368">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Внебюджетные источники – 456,6 тыс. руб.</w:t>
            </w:r>
            <w:r w:rsidR="004A5CE7" w:rsidRPr="0078399C">
              <w:rPr>
                <w:rFonts w:ascii="Times New Roman" w:hAnsi="Times New Roman" w:cs="Times New Roman"/>
                <w:sz w:val="20"/>
                <w:szCs w:val="20"/>
              </w:rPr>
              <w:t>;</w:t>
            </w:r>
          </w:p>
          <w:p w:rsidR="004A5CE7" w:rsidRPr="0078399C" w:rsidRDefault="004A5CE7" w:rsidP="00067368">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 </w:t>
            </w:r>
          </w:p>
          <w:p w:rsidR="00067368" w:rsidRPr="0078399C" w:rsidRDefault="009523DD" w:rsidP="0006736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2021 год </w:t>
            </w:r>
            <w:r w:rsidR="00650442">
              <w:rPr>
                <w:rFonts w:ascii="Times New Roman" w:hAnsi="Times New Roman" w:cs="Times New Roman"/>
                <w:sz w:val="20"/>
                <w:szCs w:val="20"/>
              </w:rPr>
              <w:t>–</w:t>
            </w:r>
            <w:r>
              <w:rPr>
                <w:rFonts w:ascii="Times New Roman" w:hAnsi="Times New Roman" w:cs="Times New Roman"/>
                <w:sz w:val="20"/>
                <w:szCs w:val="20"/>
              </w:rPr>
              <w:t xml:space="preserve"> </w:t>
            </w:r>
            <w:r w:rsidR="006A1D1A">
              <w:rPr>
                <w:rFonts w:ascii="Times New Roman" w:hAnsi="Times New Roman" w:cs="Times New Roman"/>
                <w:sz w:val="20"/>
                <w:szCs w:val="20"/>
              </w:rPr>
              <w:t>5231,5</w:t>
            </w:r>
            <w:r w:rsidR="00067368" w:rsidRPr="0078399C">
              <w:rPr>
                <w:rFonts w:ascii="Times New Roman" w:hAnsi="Times New Roman" w:cs="Times New Roman"/>
                <w:sz w:val="20"/>
                <w:szCs w:val="20"/>
              </w:rPr>
              <w:t xml:space="preserve"> тыс. руб. в том числе:</w:t>
            </w:r>
          </w:p>
          <w:p w:rsidR="00067368" w:rsidRPr="0078399C" w:rsidRDefault="00067368" w:rsidP="00067368">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Федеральный бюджет – 0,00 тыс. руб.;</w:t>
            </w:r>
          </w:p>
          <w:p w:rsidR="00067368" w:rsidRPr="0078399C" w:rsidRDefault="00067368" w:rsidP="00067368">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Областной бюджет – </w:t>
            </w:r>
            <w:r w:rsidR="006A1D1A">
              <w:rPr>
                <w:rFonts w:ascii="Times New Roman" w:hAnsi="Times New Roman" w:cs="Times New Roman"/>
                <w:sz w:val="20"/>
                <w:szCs w:val="20"/>
              </w:rPr>
              <w:t>150</w:t>
            </w:r>
            <w:r w:rsidRPr="0078399C">
              <w:rPr>
                <w:rFonts w:ascii="Times New Roman" w:hAnsi="Times New Roman" w:cs="Times New Roman"/>
                <w:sz w:val="20"/>
                <w:szCs w:val="20"/>
              </w:rPr>
              <w:t xml:space="preserve"> тыс. руб.;</w:t>
            </w:r>
          </w:p>
          <w:p w:rsidR="00067368" w:rsidRPr="0078399C" w:rsidRDefault="00067368" w:rsidP="00067368">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Районный бюджет – </w:t>
            </w:r>
            <w:r w:rsidR="006A1D1A">
              <w:rPr>
                <w:rFonts w:ascii="Times New Roman" w:hAnsi="Times New Roman" w:cs="Times New Roman"/>
                <w:sz w:val="20"/>
                <w:szCs w:val="20"/>
              </w:rPr>
              <w:t>4526,4</w:t>
            </w:r>
            <w:r w:rsidRPr="0078399C">
              <w:rPr>
                <w:rFonts w:ascii="Times New Roman" w:hAnsi="Times New Roman" w:cs="Times New Roman"/>
                <w:sz w:val="20"/>
                <w:szCs w:val="20"/>
              </w:rPr>
              <w:t xml:space="preserve"> тыс. руб.;</w:t>
            </w:r>
          </w:p>
          <w:p w:rsidR="004A5CE7" w:rsidRPr="0078399C" w:rsidRDefault="00067368" w:rsidP="006A1D1A">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Внебюджетные источники – </w:t>
            </w:r>
            <w:r w:rsidR="006A1D1A">
              <w:rPr>
                <w:rFonts w:ascii="Times New Roman" w:hAnsi="Times New Roman" w:cs="Times New Roman"/>
                <w:sz w:val="20"/>
                <w:szCs w:val="20"/>
              </w:rPr>
              <w:t>555,1</w:t>
            </w:r>
            <w:r w:rsidRPr="0078399C">
              <w:rPr>
                <w:rFonts w:ascii="Times New Roman" w:hAnsi="Times New Roman" w:cs="Times New Roman"/>
                <w:sz w:val="20"/>
                <w:szCs w:val="20"/>
              </w:rPr>
              <w:t xml:space="preserve"> тыс. руб.</w:t>
            </w:r>
          </w:p>
        </w:tc>
      </w:tr>
      <w:tr w:rsidR="004A5CE7" w:rsidRPr="0078399C" w:rsidTr="002C5A92">
        <w:tc>
          <w:tcPr>
            <w:tcW w:w="2516"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Сроки и этапы реализации программы (подпрограммы)</w:t>
            </w:r>
          </w:p>
        </w:tc>
        <w:tc>
          <w:tcPr>
            <w:tcW w:w="7513"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2018-2021 годы</w:t>
            </w:r>
          </w:p>
        </w:tc>
      </w:tr>
    </w:tbl>
    <w:p w:rsidR="004A5CE7" w:rsidRPr="0078399C" w:rsidRDefault="004A5CE7" w:rsidP="0078399C">
      <w:pPr>
        <w:spacing w:line="240" w:lineRule="auto"/>
        <w:ind w:right="76"/>
        <w:jc w:val="both"/>
        <w:rPr>
          <w:rFonts w:ascii="Times New Roman" w:hAnsi="Times New Roman" w:cs="Times New Roman"/>
          <w:sz w:val="20"/>
          <w:szCs w:val="20"/>
        </w:rPr>
      </w:pPr>
    </w:p>
    <w:p w:rsidR="004A5CE7" w:rsidRPr="0078399C" w:rsidRDefault="004A5CE7" w:rsidP="0078399C">
      <w:pPr>
        <w:spacing w:line="240" w:lineRule="auto"/>
        <w:jc w:val="center"/>
        <w:rPr>
          <w:rFonts w:ascii="Times New Roman" w:hAnsi="Times New Roman" w:cs="Times New Roman"/>
          <w:b/>
          <w:bCs/>
          <w:color w:val="000000"/>
          <w:sz w:val="20"/>
          <w:szCs w:val="20"/>
        </w:rPr>
      </w:pPr>
      <w:r w:rsidRPr="0078399C">
        <w:rPr>
          <w:rFonts w:ascii="Times New Roman" w:hAnsi="Times New Roman" w:cs="Times New Roman"/>
          <w:b/>
          <w:bCs/>
          <w:color w:val="000000"/>
          <w:sz w:val="20"/>
          <w:szCs w:val="20"/>
        </w:rPr>
        <w:t>Характеристика сферы реализации подпрограммы № 3, описание основных проблем</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В развитии детского творчества, юных дарований активную позицию занимает муниципальное бюджетное образовательное учреждение дополнительного образования детей «Детская музыкальная школа №29» с. Лешуконское. Школа призвана удовлетворять образовательные потребности граждан, общества и государства в области художественного образования и эстетического воспитания, целенаправленного обучения детей и подростков игре на различных музыкальных инструментах в целях выявления художественно-одаренных детей, создания условий для самоопределения и самореализации личности обучающихся, развития индивидуальных способностей каждого ребенка.</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Современный этап развития системы дополнительного образования во многом ориентирован на режим инновационного развития. В соответствии с законом Российской Федерации от 29.12.2012г. № 273- ФЗ «Об образовании в Российской Федерации», Федеральным законом от 16 июня 2011 г. №145-ФЗ, детские школы искусств получили правовой статус в большей степени соответствующий их профессиональному предназначению. Федеральным законом № 145-ФЗ предусмотрена реализация в детских школах искусств дополнительных предпрофессиональных общеобразовательных программ в области искусств. Основная цель данных программ – приобщение детей к искусству, развитие их творческих способностей и приобретение ими начальных профессиональных навыков.</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Музыкальная школа № 29 –это центр музыкального, эстетического воспитания, творческого развития детей и подростков.</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Школа  имеет 7 учебных кабинетов, концертный зал, 8 инструментов-фортепиано, концертный рояль. Первый выпуск школы состоялся в 1975 году, свидетельства об окончании ДМШ № 29 получили 6 учеников. С 2014 года в школе реализуется обучение по дополнительной предпрофессиональной общеобразовательной программе в области музыкального искусства «Фортепиано».</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За годы существования школу закончили около 200 учащихся по классу фортепиано, баяна, аккордеона, хорового класса. Профессионалами более 20 человек, многие из которых работают в Лешуконском районе Архангельской области.</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В 2016 году студентами учебных заведений культуры и искусства стали 2 выпускника. После успешного окончания музыкального колледжа студенткой Петрозаводской Консерватории стала ученица школы Аксенова Елизавета. Уже 4 год ведется обучение по дополнительной предпрофессиональной общеобразовательной программе в области музыкального искусства «Фортепиано», а также дополнительным образовательным программам - фортепиано и хоровой класс, на которых обучается 50 учащихся. </w:t>
      </w:r>
      <w:proofErr w:type="gramStart"/>
      <w:r w:rsidRPr="0078399C">
        <w:rPr>
          <w:rFonts w:ascii="Times New Roman" w:hAnsi="Times New Roman" w:cs="Times New Roman"/>
          <w:sz w:val="20"/>
          <w:szCs w:val="20"/>
        </w:rPr>
        <w:t>В школе созданы младший, старший хор, вокальные ансамбли «Вдохновение», «Фантазия», «Рондо», «Шалуны», ансамбль народной песни «Ладушка», ансамбль мальчиков «Аккорд», детский шумовой оркестр.</w:t>
      </w:r>
      <w:proofErr w:type="gramEnd"/>
      <w:r w:rsidRPr="0078399C">
        <w:rPr>
          <w:rFonts w:ascii="Times New Roman" w:hAnsi="Times New Roman" w:cs="Times New Roman"/>
          <w:sz w:val="20"/>
          <w:szCs w:val="20"/>
        </w:rPr>
        <w:t xml:space="preserve"> Помимо основных предметов обучения дети занимаются в классе фортепианного ансамбля, в классе сольного пения, изучают историю искусств. </w:t>
      </w:r>
      <w:proofErr w:type="gramStart"/>
      <w:r w:rsidRPr="0078399C">
        <w:rPr>
          <w:rFonts w:ascii="Times New Roman" w:hAnsi="Times New Roman" w:cs="Times New Roman"/>
          <w:sz w:val="20"/>
          <w:szCs w:val="20"/>
        </w:rPr>
        <w:t>Учащиеся - активные участники межрайонного конкурса «Северное сияние», районного конкурса «Рождественские звездочки», областного конкурса  «Созвучие Севера», областного конкурса пианистов, областного конкурса «Юные голоса Поморья».</w:t>
      </w:r>
      <w:proofErr w:type="gramEnd"/>
      <w:r w:rsidRPr="0078399C">
        <w:rPr>
          <w:rFonts w:ascii="Times New Roman" w:hAnsi="Times New Roman" w:cs="Times New Roman"/>
          <w:sz w:val="20"/>
          <w:szCs w:val="20"/>
        </w:rPr>
        <w:t xml:space="preserve"> Все участники конкурсов отмечены Грамотами и Дипломами за участие. Также отмечены преподаватели, подготовившие участников.</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Учащиеся и преподаватели ведут большую концертную и музыкально-просветительскую деятельность, это и проведение концертов, музыкальных гостиных, творческих отчетов учащихся, ансамблей, участие в концертах на сценах Домов культуры, общеобразовательных школ, встреч.</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В 2015 году за счет средств областного, районного бюджетов, внебюджетной деятельности учреждения приобретено два пианино, приобретены костюмы для вокальных ансамблей «Шалуны», «Фантазия». Это только малая часть, что требуется для обновления материально - технической базы.</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Нужны инструменты – пианино, рояль, инструменты для шумового оркестра, нотная литература, аудио и видеоаппаратура, мебель, костюмы для хоровых коллективов. Для открытия класса баяна - требуется специалист- профессионал. Есть потребность в увеличении штата преподавателей.</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b/>
          <w:bCs/>
          <w:sz w:val="20"/>
          <w:szCs w:val="20"/>
        </w:rPr>
        <w:t xml:space="preserve">                               2.Цели и задачи подпрограммы № 3</w:t>
      </w:r>
    </w:p>
    <w:p w:rsidR="004A5CE7" w:rsidRPr="0078399C" w:rsidRDefault="004A5CE7" w:rsidP="0078399C">
      <w:pPr>
        <w:spacing w:after="0" w:line="240" w:lineRule="auto"/>
        <w:ind w:firstLine="709"/>
        <w:jc w:val="both"/>
        <w:rPr>
          <w:rFonts w:ascii="Times New Roman" w:hAnsi="Times New Roman" w:cs="Times New Roman"/>
          <w:b/>
          <w:bCs/>
          <w:sz w:val="20"/>
          <w:szCs w:val="20"/>
        </w:rPr>
      </w:pPr>
      <w:r w:rsidRPr="0078399C">
        <w:rPr>
          <w:rFonts w:ascii="Times New Roman" w:hAnsi="Times New Roman" w:cs="Times New Roman"/>
          <w:b/>
          <w:bCs/>
          <w:sz w:val="20"/>
          <w:szCs w:val="20"/>
        </w:rPr>
        <w:t>Цель</w:t>
      </w:r>
      <w:r w:rsidRPr="0078399C">
        <w:rPr>
          <w:rFonts w:ascii="Times New Roman" w:hAnsi="Times New Roman" w:cs="Times New Roman"/>
          <w:sz w:val="20"/>
          <w:szCs w:val="20"/>
        </w:rPr>
        <w:t xml:space="preserve"> подпрограммы - сохранение существующих традиций музыкального образования в Лешуконском районе, активное внедрение инноваций в образовательный процесс, выявление, развитие, поддержка одаренных детей, обеспечение потребностей населения Лешуконского района в услугах, предоставляемых муниципальным образовательным учреждением дополнительного образования детей «Детская музыкальная школа № 29».</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Подпрограмма предусматривает решение </w:t>
      </w:r>
      <w:r w:rsidRPr="0078399C">
        <w:rPr>
          <w:rFonts w:ascii="Times New Roman" w:hAnsi="Times New Roman" w:cs="Times New Roman"/>
          <w:b/>
          <w:bCs/>
          <w:sz w:val="20"/>
          <w:szCs w:val="20"/>
        </w:rPr>
        <w:t>следующих задач:</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 повышение качества музыкального образования на основе сочетания </w:t>
      </w:r>
      <w:proofErr w:type="spellStart"/>
      <w:r w:rsidRPr="0078399C">
        <w:rPr>
          <w:rFonts w:ascii="Times New Roman" w:hAnsi="Times New Roman" w:cs="Times New Roman"/>
          <w:sz w:val="20"/>
          <w:szCs w:val="20"/>
        </w:rPr>
        <w:t>инновационности</w:t>
      </w:r>
      <w:proofErr w:type="spellEnd"/>
      <w:r w:rsidRPr="0078399C">
        <w:rPr>
          <w:rFonts w:ascii="Times New Roman" w:hAnsi="Times New Roman" w:cs="Times New Roman"/>
          <w:sz w:val="20"/>
          <w:szCs w:val="20"/>
        </w:rPr>
        <w:t>, практической и  профессионально-ориентированной направленности;</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-обеспечение доступности и создание условий для реализации способностей одаренных и талантливых детей, развитию детских творческих коллективов, обеспечение доступности ДМШ для различных категорий детей, в том числе с ограниченными возможностями здоровья;</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-повышение качества творческих и просветительских мероприятий для одаренных детей (фестивалей, конкурсов, творческих школ и др.);</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-сохранность контингента </w:t>
      </w:r>
      <w:proofErr w:type="gramStart"/>
      <w:r w:rsidRPr="0078399C">
        <w:rPr>
          <w:rFonts w:ascii="Times New Roman" w:hAnsi="Times New Roman" w:cs="Times New Roman"/>
          <w:sz w:val="20"/>
          <w:szCs w:val="20"/>
        </w:rPr>
        <w:t>обучающихся</w:t>
      </w:r>
      <w:proofErr w:type="gramEnd"/>
      <w:r w:rsidRPr="0078399C">
        <w:rPr>
          <w:rFonts w:ascii="Times New Roman" w:hAnsi="Times New Roman" w:cs="Times New Roman"/>
          <w:sz w:val="20"/>
          <w:szCs w:val="20"/>
        </w:rPr>
        <w:t xml:space="preserve"> с первого по выпускной класс;</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-проведение капитального ремонта школы;</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lastRenderedPageBreak/>
        <w:t>-развитие материально - технической базы музыкальной школы в соответствии с современными требованиями к организации образовательного процесса;</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-создание условий для непрерывного профессионального совершенствования педагогических кадров, повышение заработной платы педагогическим работникам;</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-открытие новых отделений (класс баян);</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-расширение участия школы в развитии социокультурного пространства и формирование положительного общественного мнения и отношения к музыкальному образованию и эстетическому воспитанию.</w:t>
      </w:r>
    </w:p>
    <w:p w:rsidR="004A5CE7" w:rsidRPr="0078399C" w:rsidRDefault="004A5CE7" w:rsidP="0078399C">
      <w:pPr>
        <w:spacing w:after="0" w:line="240" w:lineRule="auto"/>
        <w:ind w:firstLine="709"/>
        <w:jc w:val="both"/>
        <w:rPr>
          <w:rFonts w:ascii="Times New Roman" w:hAnsi="Times New Roman" w:cs="Times New Roman"/>
          <w:sz w:val="20"/>
          <w:szCs w:val="20"/>
        </w:rPr>
      </w:pPr>
    </w:p>
    <w:p w:rsidR="004A5CE7" w:rsidRPr="0078399C" w:rsidRDefault="004A5CE7" w:rsidP="0078399C">
      <w:pPr>
        <w:spacing w:after="0" w:line="240" w:lineRule="auto"/>
        <w:ind w:firstLine="709"/>
        <w:jc w:val="center"/>
        <w:rPr>
          <w:rFonts w:ascii="Times New Roman" w:hAnsi="Times New Roman" w:cs="Times New Roman"/>
          <w:b/>
          <w:bCs/>
          <w:sz w:val="20"/>
          <w:szCs w:val="20"/>
        </w:rPr>
      </w:pPr>
      <w:r w:rsidRPr="0078399C">
        <w:rPr>
          <w:rFonts w:ascii="Times New Roman" w:hAnsi="Times New Roman" w:cs="Times New Roman"/>
          <w:b/>
          <w:bCs/>
          <w:sz w:val="20"/>
          <w:szCs w:val="20"/>
        </w:rPr>
        <w:t>3.Целевые индикаторы и показатели программы,  их значения на последний год реализации</w:t>
      </w:r>
    </w:p>
    <w:p w:rsidR="004A5CE7" w:rsidRPr="0078399C" w:rsidRDefault="004A5CE7" w:rsidP="0078399C">
      <w:pPr>
        <w:spacing w:after="0" w:line="240" w:lineRule="auto"/>
        <w:ind w:firstLine="709"/>
        <w:jc w:val="center"/>
        <w:rPr>
          <w:rFonts w:ascii="Times New Roman" w:hAnsi="Times New Roman" w:cs="Times New Roman"/>
          <w:b/>
          <w:bCs/>
          <w:sz w:val="20"/>
          <w:szCs w:val="20"/>
        </w:rPr>
      </w:pP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-Количество учащихся, участвующих в различных конкурсах, фестивалях, концертах разного статуса (ежегодно 50 человек);</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-Увеличение количества учащихся – победителей и призеров конкурсов, фестивалей разного статуса (ежегодно 30 человек); </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-Увеличение количества учащихся, поступивших на обучение в образовательные учреждения среднего и высшего профессионального образования в сфере культуры и искусства (ежегодно 3 человека);</w:t>
      </w:r>
    </w:p>
    <w:p w:rsidR="004A5CE7" w:rsidRPr="0078399C" w:rsidRDefault="004A5CE7" w:rsidP="0078399C">
      <w:pPr>
        <w:tabs>
          <w:tab w:val="left" w:pos="0"/>
        </w:tabs>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-Укомплектованность педагогическими кадрами (ежегодно 100%);</w:t>
      </w:r>
    </w:p>
    <w:p w:rsidR="004A5CE7" w:rsidRPr="0078399C" w:rsidRDefault="004A5CE7" w:rsidP="0078399C">
      <w:pPr>
        <w:spacing w:after="0" w:line="240" w:lineRule="auto"/>
        <w:ind w:firstLine="709"/>
        <w:jc w:val="both"/>
        <w:rPr>
          <w:rFonts w:ascii="Times New Roman" w:hAnsi="Times New Roman" w:cs="Times New Roman"/>
          <w:sz w:val="20"/>
          <w:szCs w:val="20"/>
        </w:rPr>
      </w:pPr>
      <w:proofErr w:type="gramStart"/>
      <w:r w:rsidRPr="0078399C">
        <w:rPr>
          <w:rFonts w:ascii="Times New Roman" w:hAnsi="Times New Roman" w:cs="Times New Roman"/>
          <w:sz w:val="20"/>
          <w:szCs w:val="20"/>
        </w:rPr>
        <w:t>-Уровень средней заработной платы работников к среднемесячной заработной плате по Архангельской области (по дополнительному образованию к средней учителей) (ежегодно 100%).;</w:t>
      </w:r>
      <w:proofErr w:type="gramEnd"/>
    </w:p>
    <w:p w:rsidR="004A5CE7" w:rsidRPr="0078399C" w:rsidRDefault="004A5CE7" w:rsidP="0078399C">
      <w:pPr>
        <w:pStyle w:val="aa"/>
        <w:jc w:val="both"/>
        <w:rPr>
          <w:rFonts w:ascii="Times New Roman" w:hAnsi="Times New Roman" w:cs="Times New Roman"/>
          <w:sz w:val="20"/>
          <w:szCs w:val="20"/>
        </w:rPr>
      </w:pPr>
      <w:r w:rsidRPr="0078399C">
        <w:rPr>
          <w:rFonts w:ascii="Times New Roman" w:hAnsi="Times New Roman" w:cs="Times New Roman"/>
          <w:sz w:val="20"/>
          <w:szCs w:val="20"/>
        </w:rPr>
        <w:t xml:space="preserve">                Оценка эффективности осуществления подпрограммы будет определять     увеличением числа лауреатов, дипломантов областных региональных конкурсов    юных исполнителей, стипендиатов Главы администрации МО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муниципальный район», увеличением числа выпускников ДМШ № 29, поступивших в средние специальные и высшие учебные заведения по профильному образованию, улучшение МТБ учреждения.</w:t>
      </w:r>
    </w:p>
    <w:p w:rsidR="004A5CE7" w:rsidRPr="0078399C" w:rsidRDefault="004A5CE7" w:rsidP="0078399C">
      <w:pPr>
        <w:spacing w:after="0" w:line="240" w:lineRule="auto"/>
        <w:ind w:firstLine="709"/>
        <w:jc w:val="center"/>
        <w:rPr>
          <w:rFonts w:ascii="Times New Roman" w:hAnsi="Times New Roman" w:cs="Times New Roman"/>
          <w:b/>
          <w:bCs/>
          <w:sz w:val="20"/>
          <w:szCs w:val="20"/>
        </w:rPr>
      </w:pPr>
      <w:r w:rsidRPr="0078399C">
        <w:rPr>
          <w:rFonts w:ascii="Times New Roman" w:hAnsi="Times New Roman" w:cs="Times New Roman"/>
          <w:b/>
          <w:bCs/>
          <w:sz w:val="20"/>
          <w:szCs w:val="20"/>
        </w:rPr>
        <w:t xml:space="preserve">4. Перечень основных мероприятий подпрограммы № 3 </w:t>
      </w:r>
      <w:r w:rsidRPr="0078399C">
        <w:rPr>
          <w:rFonts w:ascii="Times New Roman" w:hAnsi="Times New Roman" w:cs="Times New Roman"/>
          <w:sz w:val="20"/>
          <w:szCs w:val="20"/>
        </w:rPr>
        <w:t>(приложение № 2)</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1.Целевая поддержка одаренных детей путем выделения стипендий Главы муниципального образования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муниципальный район».</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2. Обеспечение участия учащихся ДМШ № 29 с. Лешуконское в областных конкурсах, фестивалях разного статуса.</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3. Проведение межрайонного конкурса-фестиваля» «Северное сияние» (1 раз в 5 лет).</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4. Проведение «Музыкальных гостиных» на базе ДМШ № 29 (2 раза в год).</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5. Проведение исполнительских конкурсов  внутри школы.</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6. Проведение творческих отчетов, концертов отдельных исполнителей, классов одного   преподавателя фортепианных дуэтов, вокального ансамбля и т.д.</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7. Организация отчетных концертов (ежегодно).</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8. Разработка адаптированных образовательных программ, по которым возможно обучение детей с ограниченными возможностями здоровья.</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9. Капитальный  ремонт школы;</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lang w:eastAsia="ru-RU"/>
        </w:rPr>
      </w:pPr>
      <w:r w:rsidRPr="0078399C">
        <w:rPr>
          <w:rFonts w:ascii="Times New Roman" w:hAnsi="Times New Roman" w:cs="Times New Roman"/>
          <w:sz w:val="20"/>
          <w:szCs w:val="20"/>
          <w:lang w:eastAsia="ru-RU"/>
        </w:rPr>
        <w:t>10. Приобретение музыкальных инструментов, мебели, нотной литературы и т.д.</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lang w:eastAsia="ru-RU"/>
        </w:rPr>
      </w:pPr>
    </w:p>
    <w:p w:rsidR="004A5CE7" w:rsidRPr="0078399C" w:rsidRDefault="004A5CE7" w:rsidP="0078399C">
      <w:pPr>
        <w:autoSpaceDE w:val="0"/>
        <w:autoSpaceDN w:val="0"/>
        <w:adjustRightInd w:val="0"/>
        <w:spacing w:after="0" w:line="240" w:lineRule="auto"/>
        <w:ind w:firstLine="709"/>
        <w:jc w:val="center"/>
        <w:rPr>
          <w:rFonts w:ascii="Times New Roman" w:hAnsi="Times New Roman" w:cs="Times New Roman"/>
          <w:b/>
          <w:bCs/>
          <w:sz w:val="20"/>
          <w:szCs w:val="20"/>
          <w:lang w:eastAsia="ru-RU"/>
        </w:rPr>
      </w:pPr>
      <w:r w:rsidRPr="0078399C">
        <w:rPr>
          <w:rFonts w:ascii="Times New Roman" w:hAnsi="Times New Roman" w:cs="Times New Roman"/>
          <w:b/>
          <w:bCs/>
          <w:sz w:val="20"/>
          <w:szCs w:val="20"/>
          <w:lang w:eastAsia="ru-RU"/>
        </w:rPr>
        <w:t>5. Ресурсное обеспечение программных мероприятий</w:t>
      </w:r>
    </w:p>
    <w:p w:rsidR="004A5CE7" w:rsidRPr="0078399C" w:rsidRDefault="004A5CE7" w:rsidP="0078399C">
      <w:pPr>
        <w:autoSpaceDE w:val="0"/>
        <w:autoSpaceDN w:val="0"/>
        <w:adjustRightInd w:val="0"/>
        <w:spacing w:after="0" w:line="240" w:lineRule="auto"/>
        <w:ind w:firstLine="709"/>
        <w:jc w:val="center"/>
        <w:rPr>
          <w:rFonts w:ascii="Times New Roman" w:hAnsi="Times New Roman" w:cs="Times New Roman"/>
          <w:b/>
          <w:bCs/>
          <w:sz w:val="20"/>
          <w:szCs w:val="20"/>
          <w:lang w:eastAsia="ru-RU"/>
        </w:rPr>
      </w:pP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Финансовое обеспечение подпрограммы осуществляется за счёт бюджетных средств, а также привлечения средств из разных источников, в т. ч. участия в конкурсах, программах.</w:t>
      </w:r>
    </w:p>
    <w:p w:rsidR="004A5CE7" w:rsidRPr="0078399C" w:rsidRDefault="004A5CE7" w:rsidP="0078399C">
      <w:pPr>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(приложение № 3 МП)</w:t>
      </w:r>
    </w:p>
    <w:p w:rsidR="004A5CE7" w:rsidRPr="0078399C" w:rsidRDefault="004A5CE7" w:rsidP="0078399C">
      <w:pPr>
        <w:autoSpaceDE w:val="0"/>
        <w:autoSpaceDN w:val="0"/>
        <w:adjustRightInd w:val="0"/>
        <w:spacing w:after="0" w:line="240" w:lineRule="auto"/>
        <w:ind w:firstLine="709"/>
        <w:jc w:val="center"/>
        <w:rPr>
          <w:rFonts w:ascii="Times New Roman" w:hAnsi="Times New Roman" w:cs="Times New Roman"/>
          <w:sz w:val="20"/>
          <w:szCs w:val="20"/>
          <w:lang w:eastAsia="ru-RU"/>
        </w:rPr>
      </w:pPr>
      <w:r w:rsidRPr="0078399C">
        <w:rPr>
          <w:rFonts w:ascii="Times New Roman" w:hAnsi="Times New Roman" w:cs="Times New Roman"/>
          <w:b/>
          <w:bCs/>
          <w:sz w:val="20"/>
          <w:szCs w:val="20"/>
          <w:lang w:eastAsia="ru-RU"/>
        </w:rPr>
        <w:t>6. Механизм реализации подпрограммы</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lang w:eastAsia="ru-RU"/>
        </w:rPr>
      </w:pPr>
      <w:proofErr w:type="gramStart"/>
      <w:r w:rsidRPr="0078399C">
        <w:rPr>
          <w:rFonts w:ascii="Times New Roman" w:hAnsi="Times New Roman" w:cs="Times New Roman"/>
          <w:sz w:val="20"/>
          <w:szCs w:val="20"/>
          <w:lang w:eastAsia="ru-RU"/>
        </w:rPr>
        <w:t>Отдел культуры и искусства администрации МО «</w:t>
      </w:r>
      <w:proofErr w:type="spellStart"/>
      <w:r w:rsidRPr="0078399C">
        <w:rPr>
          <w:rFonts w:ascii="Times New Roman" w:hAnsi="Times New Roman" w:cs="Times New Roman"/>
          <w:sz w:val="20"/>
          <w:szCs w:val="20"/>
          <w:lang w:eastAsia="ru-RU"/>
        </w:rPr>
        <w:t>Лешуконский</w:t>
      </w:r>
      <w:proofErr w:type="spellEnd"/>
      <w:r w:rsidRPr="0078399C">
        <w:rPr>
          <w:rFonts w:ascii="Times New Roman" w:hAnsi="Times New Roman" w:cs="Times New Roman"/>
          <w:sz w:val="20"/>
          <w:szCs w:val="20"/>
          <w:lang w:eastAsia="ru-RU"/>
        </w:rPr>
        <w:t xml:space="preserve"> муниципальный  район» организует и координирует реализацию подпрограммы, обеспечивает целевое и эффективное использование средств, несет ответственность за своевременную и качественную реализацию программных мероприятий, принимает решение о внесении изменений в муниципальную программу в соответствии с установленным Порядком, несет ответственность за достижение целевых индикаторов и показателей муниципальной программы в целом и в части, его касающейся, а</w:t>
      </w:r>
      <w:proofErr w:type="gramEnd"/>
      <w:r w:rsidRPr="0078399C">
        <w:rPr>
          <w:rFonts w:ascii="Times New Roman" w:hAnsi="Times New Roman" w:cs="Times New Roman"/>
          <w:sz w:val="20"/>
          <w:szCs w:val="20"/>
          <w:lang w:eastAsia="ru-RU"/>
        </w:rPr>
        <w:t xml:space="preserve"> также конечных результатов ее реализации;</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lang w:eastAsia="ru-RU"/>
        </w:rPr>
      </w:pPr>
      <w:r w:rsidRPr="0078399C">
        <w:rPr>
          <w:rFonts w:ascii="Times New Roman" w:hAnsi="Times New Roman" w:cs="Times New Roman"/>
          <w:sz w:val="20"/>
          <w:szCs w:val="20"/>
          <w:lang w:eastAsia="ru-RU"/>
        </w:rPr>
        <w:t>МБОУ ДОД «ДМШ №29» выполняет следующие функции:</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lang w:eastAsia="ru-RU"/>
        </w:rPr>
      </w:pPr>
      <w:r w:rsidRPr="0078399C">
        <w:rPr>
          <w:rFonts w:ascii="Times New Roman" w:hAnsi="Times New Roman" w:cs="Times New Roman"/>
          <w:sz w:val="20"/>
          <w:szCs w:val="20"/>
          <w:lang w:eastAsia="ru-RU"/>
        </w:rPr>
        <w:t>- разрабатывает и осуществляет реализацию подпрограммы;</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lang w:eastAsia="ru-RU"/>
        </w:rPr>
      </w:pPr>
      <w:r w:rsidRPr="0078399C">
        <w:rPr>
          <w:rFonts w:ascii="Times New Roman" w:hAnsi="Times New Roman" w:cs="Times New Roman"/>
          <w:sz w:val="20"/>
          <w:szCs w:val="20"/>
          <w:lang w:eastAsia="ru-RU"/>
        </w:rPr>
        <w:t>- обеспечивает целевое и эффективное использование средств;</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lang w:eastAsia="ru-RU"/>
        </w:rPr>
      </w:pPr>
      <w:r w:rsidRPr="0078399C">
        <w:rPr>
          <w:rFonts w:ascii="Times New Roman" w:hAnsi="Times New Roman" w:cs="Times New Roman"/>
          <w:sz w:val="20"/>
          <w:szCs w:val="20"/>
          <w:lang w:eastAsia="ru-RU"/>
        </w:rPr>
        <w:t>- несет ответственность за целевые индикаторы в части, их касающейся;</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lang w:eastAsia="ru-RU"/>
        </w:rPr>
      </w:pPr>
      <w:r w:rsidRPr="0078399C">
        <w:rPr>
          <w:rFonts w:ascii="Times New Roman" w:hAnsi="Times New Roman" w:cs="Times New Roman"/>
          <w:sz w:val="20"/>
          <w:szCs w:val="20"/>
          <w:lang w:eastAsia="ru-RU"/>
        </w:rPr>
        <w:t>- представляет в установленный срок Отделу культуры и искусства необходимую информацию для подготовки ответов на запросы управление экономического развития и муниципального хозяйства администрации района, финансового управления администрации района, а также отчеты о ходе реализации мероприятий муниципальной программы;</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color w:val="000000"/>
          <w:sz w:val="20"/>
          <w:szCs w:val="20"/>
          <w:lang w:eastAsia="ru-RU"/>
        </w:rPr>
      </w:pPr>
      <w:r w:rsidRPr="0078399C">
        <w:rPr>
          <w:rFonts w:ascii="Times New Roman" w:hAnsi="Times New Roman" w:cs="Times New Roman"/>
          <w:sz w:val="20"/>
          <w:szCs w:val="20"/>
          <w:lang w:eastAsia="ru-RU"/>
        </w:rPr>
        <w:t xml:space="preserve">- предоставляет информацию, необходимую </w:t>
      </w:r>
      <w:r w:rsidRPr="0078399C">
        <w:rPr>
          <w:rFonts w:ascii="Times New Roman" w:hAnsi="Times New Roman" w:cs="Times New Roman"/>
          <w:color w:val="000000"/>
          <w:sz w:val="20"/>
          <w:szCs w:val="20"/>
          <w:lang w:eastAsia="ru-RU"/>
        </w:rPr>
        <w:t xml:space="preserve">для проведения оценки эффективности муниципальной программы и </w:t>
      </w:r>
      <w:r w:rsidRPr="0078399C">
        <w:rPr>
          <w:rFonts w:ascii="Times New Roman" w:hAnsi="Times New Roman" w:cs="Times New Roman"/>
          <w:sz w:val="20"/>
          <w:szCs w:val="20"/>
          <w:lang w:eastAsia="ru-RU"/>
        </w:rPr>
        <w:t>подготовки отчетов о ходе реализации муниципальной программы;</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lang w:eastAsia="ru-RU"/>
        </w:rPr>
      </w:pPr>
      <w:r w:rsidRPr="0078399C">
        <w:rPr>
          <w:rFonts w:ascii="Times New Roman" w:hAnsi="Times New Roman" w:cs="Times New Roman"/>
          <w:sz w:val="20"/>
          <w:szCs w:val="20"/>
          <w:lang w:eastAsia="ru-RU"/>
        </w:rPr>
        <w:t>- представляет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lang w:eastAsia="ru-RU"/>
        </w:rPr>
      </w:pPr>
    </w:p>
    <w:p w:rsidR="004A5CE7" w:rsidRPr="0078399C" w:rsidRDefault="004A5CE7" w:rsidP="0078399C">
      <w:pPr>
        <w:autoSpaceDE w:val="0"/>
        <w:autoSpaceDN w:val="0"/>
        <w:adjustRightInd w:val="0"/>
        <w:spacing w:after="0" w:line="240" w:lineRule="auto"/>
        <w:ind w:firstLine="709"/>
        <w:jc w:val="center"/>
        <w:rPr>
          <w:rFonts w:ascii="Times New Roman" w:hAnsi="Times New Roman" w:cs="Times New Roman"/>
          <w:b/>
          <w:bCs/>
          <w:sz w:val="20"/>
          <w:szCs w:val="20"/>
          <w:lang w:eastAsia="ru-RU"/>
        </w:rPr>
      </w:pPr>
      <w:r w:rsidRPr="0078399C">
        <w:rPr>
          <w:rFonts w:ascii="Times New Roman" w:hAnsi="Times New Roman" w:cs="Times New Roman"/>
          <w:b/>
          <w:bCs/>
          <w:sz w:val="20"/>
          <w:szCs w:val="20"/>
          <w:lang w:val="en-US" w:eastAsia="ru-RU"/>
        </w:rPr>
        <w:lastRenderedPageBreak/>
        <w:t>V</w:t>
      </w:r>
      <w:r w:rsidRPr="0078399C">
        <w:rPr>
          <w:rFonts w:ascii="Times New Roman" w:hAnsi="Times New Roman" w:cs="Times New Roman"/>
          <w:b/>
          <w:bCs/>
          <w:sz w:val="20"/>
          <w:szCs w:val="20"/>
          <w:lang w:eastAsia="ru-RU"/>
        </w:rPr>
        <w:t>. Обоснование объема финансовых ресурсов, необходимых для реализации муниципальной программы</w:t>
      </w:r>
    </w:p>
    <w:p w:rsidR="004A5CE7" w:rsidRPr="0078399C" w:rsidRDefault="004A5CE7" w:rsidP="0078399C">
      <w:pPr>
        <w:autoSpaceDE w:val="0"/>
        <w:autoSpaceDN w:val="0"/>
        <w:adjustRightInd w:val="0"/>
        <w:spacing w:after="0" w:line="240" w:lineRule="auto"/>
        <w:ind w:firstLine="709"/>
        <w:jc w:val="center"/>
        <w:rPr>
          <w:rFonts w:ascii="Times New Roman" w:hAnsi="Times New Roman" w:cs="Times New Roman"/>
          <w:b/>
          <w:bCs/>
          <w:sz w:val="20"/>
          <w:szCs w:val="20"/>
          <w:lang w:eastAsia="ru-RU"/>
        </w:rPr>
      </w:pPr>
    </w:p>
    <w:p w:rsidR="004A5CE7" w:rsidRPr="0078399C" w:rsidRDefault="004A5CE7" w:rsidP="0078399C">
      <w:pPr>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Реализация основных мероприятий муниципальной программы осуществляется за счет средств федерального, областного, местного бюджета и средств от приносящей доход деятельности муниципальных бюджетных учреждений культуры МО «</w:t>
      </w:r>
      <w:proofErr w:type="spellStart"/>
      <w:r w:rsidRPr="0078399C">
        <w:rPr>
          <w:rFonts w:ascii="Times New Roman" w:hAnsi="Times New Roman" w:cs="Times New Roman"/>
          <w:sz w:val="20"/>
          <w:szCs w:val="20"/>
        </w:rPr>
        <w:t>Лешуконский</w:t>
      </w:r>
      <w:proofErr w:type="spellEnd"/>
      <w:r w:rsidRPr="0078399C">
        <w:rPr>
          <w:rFonts w:ascii="Times New Roman" w:hAnsi="Times New Roman" w:cs="Times New Roman"/>
          <w:sz w:val="20"/>
          <w:szCs w:val="20"/>
        </w:rPr>
        <w:t xml:space="preserve"> муниципальный район», МБОУ ДОД «ДМШ № 29».</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Общий прогнозируемый объем финансирования мероприятий муниципальной программы составляет </w:t>
      </w:r>
      <w:r w:rsidR="006A1D1A">
        <w:rPr>
          <w:rFonts w:ascii="Times New Roman" w:hAnsi="Times New Roman" w:cs="Times New Roman"/>
          <w:sz w:val="20"/>
          <w:szCs w:val="20"/>
        </w:rPr>
        <w:t>257205,7</w:t>
      </w:r>
      <w:r w:rsidRPr="0078399C">
        <w:rPr>
          <w:rFonts w:ascii="Times New Roman" w:hAnsi="Times New Roman" w:cs="Times New Roman"/>
          <w:sz w:val="20"/>
          <w:szCs w:val="20"/>
        </w:rPr>
        <w:t xml:space="preserve"> тыс. рублей, в том числе:</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средства федерального бюджета – </w:t>
      </w:r>
      <w:r w:rsidR="00067368">
        <w:rPr>
          <w:rFonts w:ascii="Times New Roman" w:hAnsi="Times New Roman" w:cs="Times New Roman"/>
          <w:sz w:val="20"/>
          <w:szCs w:val="20"/>
        </w:rPr>
        <w:t>1</w:t>
      </w:r>
      <w:r w:rsidR="006A1D1A">
        <w:rPr>
          <w:rFonts w:ascii="Times New Roman" w:hAnsi="Times New Roman" w:cs="Times New Roman"/>
          <w:sz w:val="20"/>
          <w:szCs w:val="20"/>
        </w:rPr>
        <w:t>46</w:t>
      </w:r>
      <w:r w:rsidR="00067368">
        <w:rPr>
          <w:rFonts w:ascii="Times New Roman" w:hAnsi="Times New Roman" w:cs="Times New Roman"/>
          <w:sz w:val="20"/>
          <w:szCs w:val="20"/>
        </w:rPr>
        <w:t>,1</w:t>
      </w:r>
      <w:r w:rsidRPr="0078399C">
        <w:rPr>
          <w:rFonts w:ascii="Times New Roman" w:hAnsi="Times New Roman" w:cs="Times New Roman"/>
          <w:sz w:val="20"/>
          <w:szCs w:val="20"/>
        </w:rPr>
        <w:t>0 тыс. руб.;</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средства областного бюджета</w:t>
      </w:r>
      <w:r w:rsidR="00067368">
        <w:rPr>
          <w:rFonts w:ascii="Times New Roman" w:hAnsi="Times New Roman" w:cs="Times New Roman"/>
          <w:sz w:val="20"/>
          <w:szCs w:val="20"/>
        </w:rPr>
        <w:t xml:space="preserve"> </w:t>
      </w:r>
      <w:r w:rsidR="00CD0AEF">
        <w:rPr>
          <w:rFonts w:ascii="Times New Roman" w:hAnsi="Times New Roman" w:cs="Times New Roman"/>
          <w:sz w:val="20"/>
          <w:szCs w:val="20"/>
        </w:rPr>
        <w:t>–</w:t>
      </w:r>
      <w:r w:rsidR="00067368">
        <w:rPr>
          <w:rFonts w:ascii="Times New Roman" w:hAnsi="Times New Roman" w:cs="Times New Roman"/>
          <w:sz w:val="20"/>
          <w:szCs w:val="20"/>
        </w:rPr>
        <w:t xml:space="preserve"> </w:t>
      </w:r>
      <w:r w:rsidR="006A1D1A">
        <w:rPr>
          <w:rFonts w:ascii="Times New Roman" w:hAnsi="Times New Roman" w:cs="Times New Roman"/>
          <w:sz w:val="20"/>
          <w:szCs w:val="20"/>
        </w:rPr>
        <w:t>30813,7</w:t>
      </w:r>
      <w:r w:rsidRPr="0078399C">
        <w:rPr>
          <w:rFonts w:ascii="Times New Roman" w:hAnsi="Times New Roman" w:cs="Times New Roman"/>
          <w:sz w:val="20"/>
          <w:szCs w:val="20"/>
        </w:rPr>
        <w:t xml:space="preserve"> тыс. руб.;</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средства местного бюджета – </w:t>
      </w:r>
      <w:r w:rsidR="006A1D1A">
        <w:rPr>
          <w:rFonts w:ascii="Times New Roman" w:hAnsi="Times New Roman" w:cs="Times New Roman"/>
          <w:sz w:val="20"/>
          <w:szCs w:val="20"/>
        </w:rPr>
        <w:t>219255,0</w:t>
      </w:r>
      <w:r w:rsidRPr="0078399C">
        <w:rPr>
          <w:rFonts w:ascii="Times New Roman" w:hAnsi="Times New Roman" w:cs="Times New Roman"/>
          <w:sz w:val="20"/>
          <w:szCs w:val="20"/>
        </w:rPr>
        <w:t xml:space="preserve"> тыс. руб.;</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78399C">
        <w:rPr>
          <w:rFonts w:ascii="Times New Roman" w:hAnsi="Times New Roman" w:cs="Times New Roman"/>
          <w:sz w:val="20"/>
          <w:szCs w:val="20"/>
        </w:rPr>
        <w:t xml:space="preserve">внебюджетные средства – </w:t>
      </w:r>
      <w:r w:rsidR="006A1D1A">
        <w:rPr>
          <w:rFonts w:ascii="Times New Roman" w:hAnsi="Times New Roman" w:cs="Times New Roman"/>
          <w:sz w:val="20"/>
          <w:szCs w:val="20"/>
        </w:rPr>
        <w:t>6990,9</w:t>
      </w:r>
      <w:r w:rsidRPr="0078399C">
        <w:rPr>
          <w:rFonts w:ascii="Times New Roman" w:hAnsi="Times New Roman" w:cs="Times New Roman"/>
          <w:sz w:val="20"/>
          <w:szCs w:val="20"/>
        </w:rPr>
        <w:t xml:space="preserve"> тыс. руб.</w:t>
      </w:r>
    </w:p>
    <w:p w:rsidR="004A5CE7" w:rsidRPr="0078399C" w:rsidRDefault="004A5CE7" w:rsidP="0078399C">
      <w:pPr>
        <w:widowControl w:val="0"/>
        <w:autoSpaceDE w:val="0"/>
        <w:autoSpaceDN w:val="0"/>
        <w:adjustRightInd w:val="0"/>
        <w:spacing w:after="0" w:line="240" w:lineRule="auto"/>
        <w:ind w:firstLine="709"/>
        <w:jc w:val="both"/>
        <w:rPr>
          <w:rFonts w:ascii="Times New Roman" w:hAnsi="Times New Roman" w:cs="Times New Roman"/>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15"/>
        <w:gridCol w:w="7204"/>
      </w:tblGrid>
      <w:tr w:rsidR="004A5CE7" w:rsidRPr="0078399C" w:rsidTr="00134B5A">
        <w:tc>
          <w:tcPr>
            <w:tcW w:w="3261" w:type="dxa"/>
          </w:tcPr>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Объемы и источники финансирования программы</w:t>
            </w:r>
          </w:p>
          <w:p w:rsidR="004A5CE7" w:rsidRPr="0078399C" w:rsidRDefault="004A5CE7" w:rsidP="0078399C">
            <w:pPr>
              <w:spacing w:after="12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 (подпрограммы) (тыс. </w:t>
            </w:r>
            <w:proofErr w:type="spellStart"/>
            <w:r w:rsidRPr="0078399C">
              <w:rPr>
                <w:rFonts w:ascii="Times New Roman" w:hAnsi="Times New Roman" w:cs="Times New Roman"/>
                <w:sz w:val="20"/>
                <w:szCs w:val="20"/>
              </w:rPr>
              <w:t>руб</w:t>
            </w:r>
            <w:proofErr w:type="spellEnd"/>
            <w:r w:rsidRPr="0078399C">
              <w:rPr>
                <w:rFonts w:ascii="Times New Roman" w:hAnsi="Times New Roman" w:cs="Times New Roman"/>
                <w:sz w:val="20"/>
                <w:szCs w:val="20"/>
              </w:rPr>
              <w:t>)</w:t>
            </w:r>
          </w:p>
        </w:tc>
        <w:tc>
          <w:tcPr>
            <w:tcW w:w="7371" w:type="dxa"/>
          </w:tcPr>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2018 год– </w:t>
            </w:r>
            <w:r w:rsidR="009523DD">
              <w:rPr>
                <w:rFonts w:ascii="Times New Roman" w:hAnsi="Times New Roman" w:cs="Times New Roman"/>
                <w:sz w:val="20"/>
                <w:szCs w:val="20"/>
              </w:rPr>
              <w:t>712</w:t>
            </w:r>
            <w:r w:rsidR="00650442">
              <w:rPr>
                <w:rFonts w:ascii="Times New Roman" w:hAnsi="Times New Roman" w:cs="Times New Roman"/>
                <w:sz w:val="20"/>
                <w:szCs w:val="20"/>
              </w:rPr>
              <w:t>97</w:t>
            </w:r>
            <w:r w:rsidR="009523DD">
              <w:rPr>
                <w:rFonts w:ascii="Times New Roman" w:hAnsi="Times New Roman" w:cs="Times New Roman"/>
                <w:sz w:val="20"/>
                <w:szCs w:val="20"/>
              </w:rPr>
              <w:t>,3</w:t>
            </w:r>
            <w:r w:rsidRPr="0078399C">
              <w:rPr>
                <w:rFonts w:ascii="Times New Roman" w:hAnsi="Times New Roman" w:cs="Times New Roman"/>
                <w:sz w:val="20"/>
                <w:szCs w:val="20"/>
              </w:rPr>
              <w:t xml:space="preserve"> тыс. руб. в том числе:</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Федеральный бюджет – </w:t>
            </w:r>
            <w:r w:rsidR="0018695E">
              <w:rPr>
                <w:rFonts w:ascii="Times New Roman" w:hAnsi="Times New Roman" w:cs="Times New Roman"/>
                <w:sz w:val="20"/>
                <w:szCs w:val="20"/>
              </w:rPr>
              <w:t>101,1</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Областной бюджет – </w:t>
            </w:r>
            <w:r w:rsidR="000301D1">
              <w:rPr>
                <w:rFonts w:ascii="Times New Roman" w:hAnsi="Times New Roman" w:cs="Times New Roman"/>
                <w:sz w:val="20"/>
                <w:szCs w:val="20"/>
              </w:rPr>
              <w:t>27818,4</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Районный бюджет – </w:t>
            </w:r>
            <w:r w:rsidR="000301D1">
              <w:rPr>
                <w:rFonts w:ascii="Times New Roman" w:hAnsi="Times New Roman" w:cs="Times New Roman"/>
                <w:sz w:val="20"/>
                <w:szCs w:val="20"/>
              </w:rPr>
              <w:t>4</w:t>
            </w:r>
            <w:r w:rsidR="009523DD">
              <w:rPr>
                <w:rFonts w:ascii="Times New Roman" w:hAnsi="Times New Roman" w:cs="Times New Roman"/>
                <w:sz w:val="20"/>
                <w:szCs w:val="20"/>
              </w:rPr>
              <w:t>17</w:t>
            </w:r>
            <w:r w:rsidR="00650442">
              <w:rPr>
                <w:rFonts w:ascii="Times New Roman" w:hAnsi="Times New Roman" w:cs="Times New Roman"/>
                <w:sz w:val="20"/>
                <w:szCs w:val="20"/>
              </w:rPr>
              <w:t>61</w:t>
            </w:r>
            <w:r w:rsidR="009523DD">
              <w:rPr>
                <w:rFonts w:ascii="Times New Roman" w:hAnsi="Times New Roman" w:cs="Times New Roman"/>
                <w:sz w:val="20"/>
                <w:szCs w:val="20"/>
              </w:rPr>
              <w:t>,2</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Внебюджетные источники – 1</w:t>
            </w:r>
            <w:r w:rsidR="000301D1">
              <w:rPr>
                <w:rFonts w:ascii="Times New Roman" w:hAnsi="Times New Roman" w:cs="Times New Roman"/>
                <w:sz w:val="20"/>
                <w:szCs w:val="20"/>
              </w:rPr>
              <w:t>61</w:t>
            </w:r>
            <w:r w:rsidRPr="0078399C">
              <w:rPr>
                <w:rFonts w:ascii="Times New Roman" w:hAnsi="Times New Roman" w:cs="Times New Roman"/>
                <w:sz w:val="20"/>
                <w:szCs w:val="20"/>
              </w:rPr>
              <w:t>6,6 тыс</w:t>
            </w:r>
            <w:proofErr w:type="gramStart"/>
            <w:r w:rsidRPr="0078399C">
              <w:rPr>
                <w:rFonts w:ascii="Times New Roman" w:hAnsi="Times New Roman" w:cs="Times New Roman"/>
                <w:sz w:val="20"/>
                <w:szCs w:val="20"/>
              </w:rPr>
              <w:t>.р</w:t>
            </w:r>
            <w:proofErr w:type="gramEnd"/>
            <w:r w:rsidRPr="0078399C">
              <w:rPr>
                <w:rFonts w:ascii="Times New Roman" w:hAnsi="Times New Roman" w:cs="Times New Roman"/>
                <w:sz w:val="20"/>
                <w:szCs w:val="20"/>
              </w:rPr>
              <w:t>уб.</w:t>
            </w:r>
          </w:p>
          <w:p w:rsidR="004A5CE7" w:rsidRPr="0078399C" w:rsidRDefault="004A5CE7" w:rsidP="0078399C">
            <w:pPr>
              <w:spacing w:after="0" w:line="240" w:lineRule="auto"/>
              <w:jc w:val="both"/>
              <w:rPr>
                <w:rFonts w:ascii="Times New Roman" w:hAnsi="Times New Roman" w:cs="Times New Roman"/>
                <w:sz w:val="20"/>
                <w:szCs w:val="20"/>
              </w:rPr>
            </w:pP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2019 год– </w:t>
            </w:r>
            <w:r w:rsidR="00CD0AEF">
              <w:rPr>
                <w:rFonts w:ascii="Times New Roman" w:hAnsi="Times New Roman" w:cs="Times New Roman"/>
                <w:sz w:val="20"/>
                <w:szCs w:val="20"/>
              </w:rPr>
              <w:t>56649,8</w:t>
            </w:r>
            <w:r w:rsidRPr="0078399C">
              <w:rPr>
                <w:rFonts w:ascii="Times New Roman" w:hAnsi="Times New Roman" w:cs="Times New Roman"/>
                <w:sz w:val="20"/>
                <w:szCs w:val="20"/>
              </w:rPr>
              <w:t xml:space="preserve"> тыс. руб. в том числе:</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Федеральный бюджет – 0,00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Областной бюджет –</w:t>
            </w:r>
            <w:r w:rsidR="00CD0AEF">
              <w:rPr>
                <w:rFonts w:ascii="Times New Roman" w:hAnsi="Times New Roman" w:cs="Times New Roman"/>
                <w:sz w:val="20"/>
                <w:szCs w:val="20"/>
              </w:rPr>
              <w:t>527,5</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Районный бюджет – </w:t>
            </w:r>
            <w:r w:rsidR="00CD0AEF">
              <w:rPr>
                <w:rFonts w:ascii="Times New Roman" w:hAnsi="Times New Roman" w:cs="Times New Roman"/>
                <w:sz w:val="20"/>
                <w:szCs w:val="20"/>
              </w:rPr>
              <w:t>54085,7</w:t>
            </w:r>
            <w:r w:rsidRPr="0078399C">
              <w:rPr>
                <w:rFonts w:ascii="Times New Roman" w:hAnsi="Times New Roman" w:cs="Times New Roman"/>
                <w:sz w:val="20"/>
                <w:szCs w:val="20"/>
              </w:rPr>
              <w:t xml:space="preserve"> тыс. руб.;</w:t>
            </w:r>
          </w:p>
          <w:p w:rsidR="004A5CE7" w:rsidRPr="0078399C" w:rsidRDefault="004A5CE7"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Внебюджетные источники – </w:t>
            </w:r>
            <w:r w:rsidR="00CD0AEF">
              <w:rPr>
                <w:rFonts w:ascii="Times New Roman" w:hAnsi="Times New Roman" w:cs="Times New Roman"/>
                <w:sz w:val="20"/>
                <w:szCs w:val="20"/>
              </w:rPr>
              <w:t>2036,6</w:t>
            </w:r>
            <w:r w:rsidRPr="0078399C">
              <w:rPr>
                <w:rFonts w:ascii="Times New Roman" w:hAnsi="Times New Roman" w:cs="Times New Roman"/>
                <w:sz w:val="20"/>
                <w:szCs w:val="20"/>
              </w:rPr>
              <w:t xml:space="preserve"> тыс. руб</w:t>
            </w:r>
            <w:r w:rsidR="000301D1">
              <w:rPr>
                <w:rFonts w:ascii="Times New Roman" w:hAnsi="Times New Roman" w:cs="Times New Roman"/>
                <w:sz w:val="20"/>
                <w:szCs w:val="20"/>
              </w:rPr>
              <w:t>.</w:t>
            </w:r>
          </w:p>
          <w:p w:rsidR="004A5CE7" w:rsidRPr="0078399C" w:rsidRDefault="004A5CE7" w:rsidP="0078399C">
            <w:pPr>
              <w:spacing w:after="0" w:line="240" w:lineRule="auto"/>
              <w:jc w:val="both"/>
              <w:rPr>
                <w:rFonts w:ascii="Times New Roman" w:hAnsi="Times New Roman" w:cs="Times New Roman"/>
                <w:sz w:val="20"/>
                <w:szCs w:val="20"/>
              </w:rPr>
            </w:pPr>
          </w:p>
          <w:p w:rsidR="000301D1" w:rsidRPr="0078399C" w:rsidRDefault="000301D1" w:rsidP="000301D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2020 год </w:t>
            </w:r>
            <w:r w:rsidR="00CA1FE4">
              <w:rPr>
                <w:rFonts w:ascii="Times New Roman" w:hAnsi="Times New Roman" w:cs="Times New Roman"/>
                <w:sz w:val="20"/>
                <w:szCs w:val="20"/>
              </w:rPr>
              <w:t xml:space="preserve">– </w:t>
            </w:r>
            <w:r w:rsidR="006A1D1A">
              <w:rPr>
                <w:rFonts w:ascii="Times New Roman" w:hAnsi="Times New Roman" w:cs="Times New Roman"/>
                <w:sz w:val="20"/>
                <w:szCs w:val="20"/>
              </w:rPr>
              <w:t>67044,1</w:t>
            </w:r>
            <w:r w:rsidRPr="0078399C">
              <w:rPr>
                <w:rFonts w:ascii="Times New Roman" w:hAnsi="Times New Roman" w:cs="Times New Roman"/>
                <w:sz w:val="20"/>
                <w:szCs w:val="20"/>
              </w:rPr>
              <w:t xml:space="preserve"> тыс. руб. в том числе:</w:t>
            </w:r>
          </w:p>
          <w:p w:rsidR="000301D1" w:rsidRPr="0078399C" w:rsidRDefault="000301D1" w:rsidP="000301D1">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Федеральный бюджет – </w:t>
            </w:r>
            <w:r w:rsidR="006A1D1A">
              <w:rPr>
                <w:rFonts w:ascii="Times New Roman" w:hAnsi="Times New Roman" w:cs="Times New Roman"/>
                <w:sz w:val="20"/>
                <w:szCs w:val="20"/>
              </w:rPr>
              <w:t>45</w:t>
            </w:r>
            <w:r w:rsidRPr="0078399C">
              <w:rPr>
                <w:rFonts w:ascii="Times New Roman" w:hAnsi="Times New Roman" w:cs="Times New Roman"/>
                <w:sz w:val="20"/>
                <w:szCs w:val="20"/>
              </w:rPr>
              <w:t>,00 тыс. руб.;</w:t>
            </w:r>
          </w:p>
          <w:p w:rsidR="000301D1" w:rsidRPr="0078399C" w:rsidRDefault="000301D1" w:rsidP="000301D1">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Областной бюджет –</w:t>
            </w:r>
            <w:r w:rsidR="006A1D1A">
              <w:rPr>
                <w:rFonts w:ascii="Times New Roman" w:hAnsi="Times New Roman" w:cs="Times New Roman"/>
                <w:sz w:val="20"/>
                <w:szCs w:val="20"/>
              </w:rPr>
              <w:t>2080,3</w:t>
            </w:r>
            <w:r w:rsidRPr="0078399C">
              <w:rPr>
                <w:rFonts w:ascii="Times New Roman" w:hAnsi="Times New Roman" w:cs="Times New Roman"/>
                <w:sz w:val="20"/>
                <w:szCs w:val="20"/>
              </w:rPr>
              <w:t xml:space="preserve"> тыс. руб.;</w:t>
            </w:r>
          </w:p>
          <w:p w:rsidR="000301D1" w:rsidRPr="0078399C" w:rsidRDefault="000301D1" w:rsidP="000301D1">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Районный бюджет – </w:t>
            </w:r>
            <w:r w:rsidR="006A1D1A">
              <w:rPr>
                <w:rFonts w:ascii="Times New Roman" w:hAnsi="Times New Roman" w:cs="Times New Roman"/>
                <w:sz w:val="20"/>
                <w:szCs w:val="20"/>
              </w:rPr>
              <w:t>63362,2</w:t>
            </w:r>
            <w:r w:rsidRPr="0078399C">
              <w:rPr>
                <w:rFonts w:ascii="Times New Roman" w:hAnsi="Times New Roman" w:cs="Times New Roman"/>
                <w:sz w:val="20"/>
                <w:szCs w:val="20"/>
              </w:rPr>
              <w:t xml:space="preserve"> тыс. руб.;</w:t>
            </w:r>
          </w:p>
          <w:p w:rsidR="004A5CE7" w:rsidRPr="0078399C" w:rsidRDefault="000301D1" w:rsidP="0078399C">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Внебюджетные источники – 1</w:t>
            </w:r>
            <w:r>
              <w:rPr>
                <w:rFonts w:ascii="Times New Roman" w:hAnsi="Times New Roman" w:cs="Times New Roman"/>
                <w:sz w:val="20"/>
                <w:szCs w:val="20"/>
              </w:rPr>
              <w:t>55</w:t>
            </w:r>
            <w:r w:rsidRPr="0078399C">
              <w:rPr>
                <w:rFonts w:ascii="Times New Roman" w:hAnsi="Times New Roman" w:cs="Times New Roman"/>
                <w:sz w:val="20"/>
                <w:szCs w:val="20"/>
              </w:rPr>
              <w:t>6,6 тыс. руб</w:t>
            </w:r>
            <w:r w:rsidR="004A5CE7" w:rsidRPr="0078399C">
              <w:rPr>
                <w:rFonts w:ascii="Times New Roman" w:hAnsi="Times New Roman" w:cs="Times New Roman"/>
                <w:sz w:val="20"/>
                <w:szCs w:val="20"/>
              </w:rPr>
              <w:t xml:space="preserve">. </w:t>
            </w:r>
          </w:p>
          <w:p w:rsidR="004A5CE7" w:rsidRPr="0078399C" w:rsidRDefault="004A5CE7" w:rsidP="0078399C">
            <w:pPr>
              <w:spacing w:after="0" w:line="240" w:lineRule="auto"/>
              <w:jc w:val="both"/>
              <w:rPr>
                <w:rFonts w:ascii="Times New Roman" w:hAnsi="Times New Roman" w:cs="Times New Roman"/>
                <w:sz w:val="20"/>
                <w:szCs w:val="20"/>
              </w:rPr>
            </w:pPr>
          </w:p>
          <w:p w:rsidR="000301D1" w:rsidRPr="0078399C" w:rsidRDefault="000301D1" w:rsidP="000301D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2021 год – </w:t>
            </w:r>
            <w:r w:rsidR="006A1D1A">
              <w:rPr>
                <w:rFonts w:ascii="Times New Roman" w:hAnsi="Times New Roman" w:cs="Times New Roman"/>
                <w:sz w:val="20"/>
                <w:szCs w:val="20"/>
              </w:rPr>
              <w:t>62214,5</w:t>
            </w:r>
            <w:r w:rsidRPr="0078399C">
              <w:rPr>
                <w:rFonts w:ascii="Times New Roman" w:hAnsi="Times New Roman" w:cs="Times New Roman"/>
                <w:sz w:val="20"/>
                <w:szCs w:val="20"/>
              </w:rPr>
              <w:t xml:space="preserve"> тыс. руб. в том числе:</w:t>
            </w:r>
          </w:p>
          <w:p w:rsidR="000301D1" w:rsidRPr="0078399C" w:rsidRDefault="000301D1" w:rsidP="000301D1">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Федеральный бюджет – 0,00 тыс. руб.;</w:t>
            </w:r>
          </w:p>
          <w:p w:rsidR="000301D1" w:rsidRPr="0078399C" w:rsidRDefault="000301D1" w:rsidP="000301D1">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Областной бюджет –</w:t>
            </w:r>
            <w:r w:rsidR="006A1D1A">
              <w:rPr>
                <w:rFonts w:ascii="Times New Roman" w:hAnsi="Times New Roman" w:cs="Times New Roman"/>
                <w:sz w:val="20"/>
                <w:szCs w:val="20"/>
              </w:rPr>
              <w:t>387,5</w:t>
            </w:r>
            <w:r w:rsidRPr="0078399C">
              <w:rPr>
                <w:rFonts w:ascii="Times New Roman" w:hAnsi="Times New Roman" w:cs="Times New Roman"/>
                <w:sz w:val="20"/>
                <w:szCs w:val="20"/>
              </w:rPr>
              <w:t xml:space="preserve"> тыс. руб.;</w:t>
            </w:r>
          </w:p>
          <w:p w:rsidR="000301D1" w:rsidRPr="0078399C" w:rsidRDefault="000301D1" w:rsidP="000301D1">
            <w:pPr>
              <w:spacing w:after="0" w:line="240" w:lineRule="auto"/>
              <w:jc w:val="both"/>
              <w:rPr>
                <w:rFonts w:ascii="Times New Roman" w:hAnsi="Times New Roman" w:cs="Times New Roman"/>
                <w:sz w:val="20"/>
                <w:szCs w:val="20"/>
              </w:rPr>
            </w:pPr>
            <w:r w:rsidRPr="0078399C">
              <w:rPr>
                <w:rFonts w:ascii="Times New Roman" w:hAnsi="Times New Roman" w:cs="Times New Roman"/>
                <w:sz w:val="20"/>
                <w:szCs w:val="20"/>
              </w:rPr>
              <w:t xml:space="preserve">Районный бюджет – </w:t>
            </w:r>
            <w:r w:rsidR="006A1D1A">
              <w:rPr>
                <w:rFonts w:ascii="Times New Roman" w:hAnsi="Times New Roman" w:cs="Times New Roman"/>
                <w:sz w:val="20"/>
                <w:szCs w:val="20"/>
              </w:rPr>
              <w:t>60045,9</w:t>
            </w:r>
            <w:r w:rsidRPr="0078399C">
              <w:rPr>
                <w:rFonts w:ascii="Times New Roman" w:hAnsi="Times New Roman" w:cs="Times New Roman"/>
                <w:sz w:val="20"/>
                <w:szCs w:val="20"/>
              </w:rPr>
              <w:t xml:space="preserve"> тыс. руб.;</w:t>
            </w:r>
          </w:p>
          <w:p w:rsidR="004A5CE7" w:rsidRPr="0078399C" w:rsidRDefault="000301D1" w:rsidP="000301D1">
            <w:pPr>
              <w:spacing w:after="0" w:line="240" w:lineRule="auto"/>
              <w:jc w:val="both"/>
              <w:rPr>
                <w:rFonts w:ascii="Times New Roman" w:hAnsi="Times New Roman" w:cs="Times New Roman"/>
                <w:b/>
                <w:bCs/>
                <w:sz w:val="20"/>
                <w:szCs w:val="20"/>
              </w:rPr>
            </w:pPr>
            <w:r w:rsidRPr="0078399C">
              <w:rPr>
                <w:rFonts w:ascii="Times New Roman" w:hAnsi="Times New Roman" w:cs="Times New Roman"/>
                <w:sz w:val="20"/>
                <w:szCs w:val="20"/>
              </w:rPr>
              <w:t xml:space="preserve">Внебюджетные источники – </w:t>
            </w:r>
            <w:r w:rsidR="006A1D1A">
              <w:rPr>
                <w:rFonts w:ascii="Times New Roman" w:hAnsi="Times New Roman" w:cs="Times New Roman"/>
                <w:sz w:val="20"/>
                <w:szCs w:val="20"/>
              </w:rPr>
              <w:t>1781,1</w:t>
            </w:r>
            <w:r w:rsidRPr="0078399C">
              <w:rPr>
                <w:rFonts w:ascii="Times New Roman" w:hAnsi="Times New Roman" w:cs="Times New Roman"/>
                <w:sz w:val="20"/>
                <w:szCs w:val="20"/>
              </w:rPr>
              <w:t xml:space="preserve"> тыс. руб</w:t>
            </w:r>
            <w:r w:rsidR="004A5CE7" w:rsidRPr="0078399C">
              <w:rPr>
                <w:rFonts w:ascii="Times New Roman" w:hAnsi="Times New Roman" w:cs="Times New Roman"/>
                <w:sz w:val="20"/>
                <w:szCs w:val="20"/>
              </w:rPr>
              <w:t xml:space="preserve">. </w:t>
            </w:r>
          </w:p>
          <w:p w:rsidR="000301D1" w:rsidRDefault="000301D1" w:rsidP="0078399C">
            <w:pPr>
              <w:spacing w:after="0" w:line="240" w:lineRule="auto"/>
              <w:jc w:val="both"/>
              <w:rPr>
                <w:rFonts w:ascii="Times New Roman" w:hAnsi="Times New Roman" w:cs="Times New Roman"/>
                <w:bCs/>
                <w:sz w:val="20"/>
                <w:szCs w:val="20"/>
              </w:rPr>
            </w:pPr>
          </w:p>
          <w:p w:rsidR="004A5CE7" w:rsidRPr="0078399C" w:rsidRDefault="004A5CE7" w:rsidP="0078399C">
            <w:pPr>
              <w:spacing w:after="0" w:line="240" w:lineRule="auto"/>
              <w:jc w:val="both"/>
              <w:rPr>
                <w:rFonts w:ascii="Times New Roman" w:hAnsi="Times New Roman" w:cs="Times New Roman"/>
                <w:bCs/>
                <w:sz w:val="20"/>
                <w:szCs w:val="20"/>
              </w:rPr>
            </w:pPr>
            <w:r w:rsidRPr="0078399C">
              <w:rPr>
                <w:rFonts w:ascii="Times New Roman" w:hAnsi="Times New Roman" w:cs="Times New Roman"/>
                <w:bCs/>
                <w:sz w:val="20"/>
                <w:szCs w:val="20"/>
              </w:rPr>
              <w:t xml:space="preserve">Итого: </w:t>
            </w:r>
            <w:r w:rsidR="006A1D1A">
              <w:rPr>
                <w:rFonts w:ascii="Times New Roman" w:hAnsi="Times New Roman" w:cs="Times New Roman"/>
                <w:bCs/>
                <w:sz w:val="20"/>
                <w:szCs w:val="20"/>
              </w:rPr>
              <w:t>257205,7</w:t>
            </w:r>
            <w:r w:rsidRPr="0078399C">
              <w:rPr>
                <w:rFonts w:ascii="Times New Roman" w:hAnsi="Times New Roman" w:cs="Times New Roman"/>
                <w:bCs/>
                <w:sz w:val="20"/>
                <w:szCs w:val="20"/>
              </w:rPr>
              <w:t xml:space="preserve"> тыс. рублей, в том числе:</w:t>
            </w:r>
          </w:p>
          <w:p w:rsidR="004A5CE7" w:rsidRPr="0078399C" w:rsidRDefault="004A5CE7" w:rsidP="0078399C">
            <w:pPr>
              <w:spacing w:after="0" w:line="240" w:lineRule="auto"/>
              <w:jc w:val="both"/>
              <w:rPr>
                <w:rFonts w:ascii="Times New Roman" w:hAnsi="Times New Roman" w:cs="Times New Roman"/>
                <w:bCs/>
                <w:sz w:val="20"/>
                <w:szCs w:val="20"/>
              </w:rPr>
            </w:pPr>
            <w:r w:rsidRPr="0078399C">
              <w:rPr>
                <w:rFonts w:ascii="Times New Roman" w:hAnsi="Times New Roman" w:cs="Times New Roman"/>
                <w:bCs/>
                <w:sz w:val="20"/>
                <w:szCs w:val="20"/>
              </w:rPr>
              <w:t>Федеральный бюджет –</w:t>
            </w:r>
            <w:r w:rsidR="00BC6289">
              <w:rPr>
                <w:rFonts w:ascii="Times New Roman" w:hAnsi="Times New Roman" w:cs="Times New Roman"/>
                <w:bCs/>
                <w:sz w:val="20"/>
                <w:szCs w:val="20"/>
              </w:rPr>
              <w:t>1</w:t>
            </w:r>
            <w:r w:rsidR="006A1D1A">
              <w:rPr>
                <w:rFonts w:ascii="Times New Roman" w:hAnsi="Times New Roman" w:cs="Times New Roman"/>
                <w:bCs/>
                <w:sz w:val="20"/>
                <w:szCs w:val="20"/>
              </w:rPr>
              <w:t>46</w:t>
            </w:r>
            <w:r w:rsidR="00BC6289">
              <w:rPr>
                <w:rFonts w:ascii="Times New Roman" w:hAnsi="Times New Roman" w:cs="Times New Roman"/>
                <w:bCs/>
                <w:sz w:val="20"/>
                <w:szCs w:val="20"/>
              </w:rPr>
              <w:t>,1</w:t>
            </w:r>
            <w:r w:rsidRPr="0078399C">
              <w:rPr>
                <w:rFonts w:ascii="Times New Roman" w:hAnsi="Times New Roman" w:cs="Times New Roman"/>
                <w:bCs/>
                <w:sz w:val="20"/>
                <w:szCs w:val="20"/>
              </w:rPr>
              <w:t xml:space="preserve"> тыс. руб.;</w:t>
            </w:r>
          </w:p>
          <w:p w:rsidR="004A5CE7" w:rsidRPr="0078399C" w:rsidRDefault="004A5CE7" w:rsidP="0078399C">
            <w:pPr>
              <w:spacing w:after="0" w:line="240" w:lineRule="auto"/>
              <w:jc w:val="both"/>
              <w:rPr>
                <w:rFonts w:ascii="Times New Roman" w:hAnsi="Times New Roman" w:cs="Times New Roman"/>
                <w:bCs/>
                <w:sz w:val="20"/>
                <w:szCs w:val="20"/>
              </w:rPr>
            </w:pPr>
            <w:r w:rsidRPr="0078399C">
              <w:rPr>
                <w:rFonts w:ascii="Times New Roman" w:hAnsi="Times New Roman" w:cs="Times New Roman"/>
                <w:bCs/>
                <w:sz w:val="20"/>
                <w:szCs w:val="20"/>
              </w:rPr>
              <w:t xml:space="preserve">Областной бюджет – </w:t>
            </w:r>
            <w:r w:rsidR="006A1D1A">
              <w:rPr>
                <w:rFonts w:ascii="Times New Roman" w:hAnsi="Times New Roman" w:cs="Times New Roman"/>
                <w:bCs/>
                <w:sz w:val="20"/>
                <w:szCs w:val="20"/>
              </w:rPr>
              <w:t>30813,7</w:t>
            </w:r>
            <w:r w:rsidRPr="0078399C">
              <w:rPr>
                <w:rFonts w:ascii="Times New Roman" w:hAnsi="Times New Roman" w:cs="Times New Roman"/>
                <w:bCs/>
                <w:sz w:val="20"/>
                <w:szCs w:val="20"/>
              </w:rPr>
              <w:t xml:space="preserve"> тыс. руб.;</w:t>
            </w:r>
          </w:p>
          <w:p w:rsidR="004A5CE7" w:rsidRPr="0078399C" w:rsidRDefault="004A5CE7" w:rsidP="0078399C">
            <w:pPr>
              <w:spacing w:after="0" w:line="240" w:lineRule="auto"/>
              <w:jc w:val="both"/>
              <w:rPr>
                <w:rFonts w:ascii="Times New Roman" w:hAnsi="Times New Roman" w:cs="Times New Roman"/>
                <w:bCs/>
                <w:sz w:val="20"/>
                <w:szCs w:val="20"/>
              </w:rPr>
            </w:pPr>
            <w:r w:rsidRPr="0078399C">
              <w:rPr>
                <w:rFonts w:ascii="Times New Roman" w:hAnsi="Times New Roman" w:cs="Times New Roman"/>
                <w:bCs/>
                <w:sz w:val="20"/>
                <w:szCs w:val="20"/>
              </w:rPr>
              <w:t xml:space="preserve">Районный бюджет – </w:t>
            </w:r>
            <w:r w:rsidR="006A1D1A">
              <w:rPr>
                <w:rFonts w:ascii="Times New Roman" w:hAnsi="Times New Roman" w:cs="Times New Roman"/>
                <w:bCs/>
                <w:sz w:val="20"/>
                <w:szCs w:val="20"/>
              </w:rPr>
              <w:t>219255,0</w:t>
            </w:r>
            <w:r w:rsidRPr="0078399C">
              <w:rPr>
                <w:rFonts w:ascii="Times New Roman" w:hAnsi="Times New Roman" w:cs="Times New Roman"/>
                <w:bCs/>
                <w:sz w:val="20"/>
                <w:szCs w:val="20"/>
              </w:rPr>
              <w:t xml:space="preserve"> тыс. руб.;</w:t>
            </w:r>
          </w:p>
          <w:p w:rsidR="004A5CE7" w:rsidRPr="0078399C" w:rsidRDefault="004A5CE7" w:rsidP="006A1D1A">
            <w:pPr>
              <w:spacing w:after="120" w:line="240" w:lineRule="auto"/>
              <w:jc w:val="both"/>
              <w:rPr>
                <w:rFonts w:ascii="Times New Roman" w:hAnsi="Times New Roman" w:cs="Times New Roman"/>
                <w:bCs/>
                <w:sz w:val="20"/>
                <w:szCs w:val="20"/>
              </w:rPr>
            </w:pPr>
            <w:r w:rsidRPr="0078399C">
              <w:rPr>
                <w:rFonts w:ascii="Times New Roman" w:hAnsi="Times New Roman" w:cs="Times New Roman"/>
                <w:bCs/>
                <w:sz w:val="20"/>
                <w:szCs w:val="20"/>
              </w:rPr>
              <w:t xml:space="preserve">Внебюджетные источники – </w:t>
            </w:r>
            <w:r w:rsidR="006A1D1A">
              <w:rPr>
                <w:rFonts w:ascii="Times New Roman" w:hAnsi="Times New Roman" w:cs="Times New Roman"/>
                <w:bCs/>
                <w:sz w:val="20"/>
                <w:szCs w:val="20"/>
              </w:rPr>
              <w:t>6990,9</w:t>
            </w:r>
            <w:r w:rsidRPr="0078399C">
              <w:rPr>
                <w:rFonts w:ascii="Times New Roman" w:hAnsi="Times New Roman" w:cs="Times New Roman"/>
                <w:bCs/>
                <w:sz w:val="20"/>
                <w:szCs w:val="20"/>
              </w:rPr>
              <w:t xml:space="preserve"> тыс. руб. </w:t>
            </w:r>
          </w:p>
        </w:tc>
      </w:tr>
    </w:tbl>
    <w:p w:rsidR="004A5CE7" w:rsidRPr="0078399C" w:rsidRDefault="004A5CE7" w:rsidP="0078399C">
      <w:pPr>
        <w:spacing w:line="240" w:lineRule="auto"/>
        <w:jc w:val="center"/>
        <w:rPr>
          <w:rFonts w:ascii="Times New Roman" w:hAnsi="Times New Roman" w:cs="Times New Roman"/>
          <w:color w:val="000000"/>
          <w:sz w:val="20"/>
          <w:szCs w:val="20"/>
        </w:rPr>
      </w:pPr>
    </w:p>
    <w:p w:rsidR="004A5CE7" w:rsidRPr="0078399C" w:rsidRDefault="004A5CE7" w:rsidP="0078399C">
      <w:pPr>
        <w:autoSpaceDE w:val="0"/>
        <w:autoSpaceDN w:val="0"/>
        <w:adjustRightInd w:val="0"/>
        <w:spacing w:after="0" w:line="240" w:lineRule="auto"/>
        <w:jc w:val="center"/>
        <w:rPr>
          <w:rFonts w:ascii="Times New Roman" w:hAnsi="Times New Roman" w:cs="Times New Roman"/>
          <w:b/>
          <w:bCs/>
          <w:sz w:val="20"/>
          <w:szCs w:val="20"/>
          <w:lang w:eastAsia="ru-RU"/>
        </w:rPr>
      </w:pPr>
      <w:r w:rsidRPr="0078399C">
        <w:rPr>
          <w:rFonts w:ascii="Times New Roman" w:hAnsi="Times New Roman" w:cs="Times New Roman"/>
          <w:b/>
          <w:bCs/>
          <w:sz w:val="20"/>
          <w:szCs w:val="20"/>
          <w:lang w:val="en-US" w:eastAsia="ru-RU"/>
        </w:rPr>
        <w:t>VI</w:t>
      </w:r>
      <w:r w:rsidRPr="0078399C">
        <w:rPr>
          <w:rFonts w:ascii="Times New Roman" w:hAnsi="Times New Roman" w:cs="Times New Roman"/>
          <w:b/>
          <w:bCs/>
          <w:sz w:val="20"/>
          <w:szCs w:val="20"/>
          <w:lang w:eastAsia="ru-RU"/>
        </w:rPr>
        <w:t>. Механизмы реализации муниципальной программы</w:t>
      </w:r>
    </w:p>
    <w:p w:rsidR="004A5CE7" w:rsidRPr="0078399C" w:rsidRDefault="004A5CE7" w:rsidP="0078399C">
      <w:pPr>
        <w:spacing w:after="0" w:line="240" w:lineRule="auto"/>
        <w:ind w:firstLine="709"/>
        <w:jc w:val="both"/>
        <w:rPr>
          <w:rFonts w:ascii="Times New Roman" w:hAnsi="Times New Roman" w:cs="Times New Roman"/>
          <w:color w:val="000000"/>
          <w:spacing w:val="-6"/>
          <w:sz w:val="20"/>
          <w:szCs w:val="20"/>
        </w:rPr>
      </w:pPr>
      <w:r w:rsidRPr="0078399C">
        <w:rPr>
          <w:rFonts w:ascii="Times New Roman" w:hAnsi="Times New Roman" w:cs="Times New Roman"/>
          <w:color w:val="000000"/>
          <w:spacing w:val="-6"/>
          <w:sz w:val="20"/>
          <w:szCs w:val="20"/>
        </w:rPr>
        <w:t>Реализацию мероприятий  подпрограмм № 1,2,3 муниципальной программы осуществляют муниципальные бюджетные учреждения культуры, МБОУ ДОД «ДМШ № 29». Контроль осуществляет Отдел культуры и искусства администрации МО «</w:t>
      </w:r>
      <w:proofErr w:type="spellStart"/>
      <w:r w:rsidRPr="0078399C">
        <w:rPr>
          <w:rFonts w:ascii="Times New Roman" w:hAnsi="Times New Roman" w:cs="Times New Roman"/>
          <w:color w:val="000000"/>
          <w:spacing w:val="-6"/>
          <w:sz w:val="20"/>
          <w:szCs w:val="20"/>
        </w:rPr>
        <w:t>Лешуконский</w:t>
      </w:r>
      <w:proofErr w:type="spellEnd"/>
      <w:r w:rsidRPr="0078399C">
        <w:rPr>
          <w:rFonts w:ascii="Times New Roman" w:hAnsi="Times New Roman" w:cs="Times New Roman"/>
          <w:color w:val="000000"/>
          <w:spacing w:val="-6"/>
          <w:sz w:val="20"/>
          <w:szCs w:val="20"/>
        </w:rPr>
        <w:t xml:space="preserve"> муниципальный район».</w:t>
      </w:r>
    </w:p>
    <w:p w:rsidR="004A5CE7" w:rsidRPr="0078399C" w:rsidRDefault="004A5CE7" w:rsidP="0078399C">
      <w:pPr>
        <w:spacing w:line="240" w:lineRule="auto"/>
        <w:ind w:right="76"/>
        <w:jc w:val="both"/>
        <w:rPr>
          <w:rFonts w:ascii="Times New Roman" w:hAnsi="Times New Roman" w:cs="Times New Roman"/>
          <w:sz w:val="20"/>
          <w:szCs w:val="20"/>
        </w:rPr>
      </w:pPr>
    </w:p>
    <w:p w:rsidR="004A5CE7" w:rsidRPr="0078399C" w:rsidRDefault="004A5CE7" w:rsidP="0078399C">
      <w:pPr>
        <w:spacing w:line="240" w:lineRule="auto"/>
        <w:ind w:right="76"/>
        <w:jc w:val="both"/>
        <w:rPr>
          <w:rFonts w:ascii="Times New Roman" w:hAnsi="Times New Roman" w:cs="Times New Roman"/>
          <w:sz w:val="20"/>
          <w:szCs w:val="20"/>
        </w:rPr>
      </w:pPr>
    </w:p>
    <w:p w:rsidR="004A5CE7" w:rsidRPr="0078399C" w:rsidRDefault="004A5CE7" w:rsidP="0078399C">
      <w:pPr>
        <w:spacing w:line="240" w:lineRule="auto"/>
        <w:ind w:right="76"/>
        <w:jc w:val="both"/>
        <w:rPr>
          <w:rFonts w:ascii="Times New Roman" w:hAnsi="Times New Roman" w:cs="Times New Roman"/>
          <w:sz w:val="20"/>
          <w:szCs w:val="20"/>
        </w:rPr>
      </w:pPr>
    </w:p>
    <w:p w:rsidR="004A5CE7" w:rsidRDefault="004A5CE7" w:rsidP="0078399C">
      <w:pPr>
        <w:spacing w:line="240" w:lineRule="auto"/>
        <w:ind w:right="76"/>
        <w:jc w:val="both"/>
        <w:rPr>
          <w:rFonts w:ascii="Times New Roman" w:hAnsi="Times New Roman" w:cs="Times New Roman"/>
          <w:sz w:val="20"/>
          <w:szCs w:val="20"/>
        </w:rPr>
      </w:pPr>
    </w:p>
    <w:p w:rsidR="002C5A92" w:rsidRDefault="002C5A92" w:rsidP="0078399C">
      <w:pPr>
        <w:spacing w:line="240" w:lineRule="auto"/>
        <w:ind w:right="76"/>
        <w:jc w:val="both"/>
        <w:rPr>
          <w:rFonts w:ascii="Times New Roman" w:hAnsi="Times New Roman" w:cs="Times New Roman"/>
          <w:sz w:val="20"/>
          <w:szCs w:val="20"/>
        </w:rPr>
      </w:pPr>
    </w:p>
    <w:p w:rsidR="002C5A92" w:rsidRDefault="002C5A92" w:rsidP="0078399C">
      <w:pPr>
        <w:spacing w:line="240" w:lineRule="auto"/>
        <w:ind w:right="76"/>
        <w:jc w:val="both"/>
        <w:rPr>
          <w:rFonts w:ascii="Times New Roman" w:hAnsi="Times New Roman" w:cs="Times New Roman"/>
          <w:sz w:val="20"/>
          <w:szCs w:val="20"/>
        </w:rPr>
      </w:pPr>
    </w:p>
    <w:p w:rsidR="002C5A92" w:rsidRDefault="002C5A92" w:rsidP="0078399C">
      <w:pPr>
        <w:spacing w:line="240" w:lineRule="auto"/>
        <w:ind w:right="76"/>
        <w:jc w:val="both"/>
        <w:rPr>
          <w:rFonts w:ascii="Times New Roman" w:hAnsi="Times New Roman" w:cs="Times New Roman"/>
          <w:sz w:val="20"/>
          <w:szCs w:val="20"/>
        </w:rPr>
      </w:pPr>
    </w:p>
    <w:p w:rsidR="002C5A92" w:rsidRDefault="002C5A92" w:rsidP="0078399C">
      <w:pPr>
        <w:spacing w:line="240" w:lineRule="auto"/>
        <w:ind w:right="76"/>
        <w:jc w:val="both"/>
        <w:rPr>
          <w:rFonts w:ascii="Times New Roman" w:hAnsi="Times New Roman" w:cs="Times New Roman"/>
          <w:sz w:val="20"/>
          <w:szCs w:val="20"/>
        </w:rPr>
      </w:pPr>
    </w:p>
    <w:p w:rsidR="002C5A92" w:rsidRDefault="002C5A92" w:rsidP="0078399C">
      <w:pPr>
        <w:spacing w:line="240" w:lineRule="auto"/>
        <w:ind w:right="76"/>
        <w:jc w:val="both"/>
        <w:rPr>
          <w:rFonts w:ascii="Times New Roman" w:hAnsi="Times New Roman" w:cs="Times New Roman"/>
          <w:sz w:val="20"/>
          <w:szCs w:val="20"/>
        </w:rPr>
      </w:pPr>
    </w:p>
    <w:p w:rsidR="004A5CE7" w:rsidRPr="0078399C" w:rsidRDefault="004A5CE7" w:rsidP="0078399C">
      <w:pPr>
        <w:autoSpaceDE w:val="0"/>
        <w:autoSpaceDN w:val="0"/>
        <w:adjustRightInd w:val="0"/>
        <w:spacing w:after="0" w:line="240" w:lineRule="auto"/>
        <w:jc w:val="right"/>
        <w:rPr>
          <w:rFonts w:ascii="Times New Roman" w:hAnsi="Times New Roman" w:cs="Times New Roman"/>
          <w:sz w:val="20"/>
          <w:szCs w:val="20"/>
          <w:lang w:eastAsia="ru-RU"/>
        </w:rPr>
      </w:pPr>
      <w:r w:rsidRPr="0078399C">
        <w:rPr>
          <w:rFonts w:ascii="Times New Roman" w:hAnsi="Times New Roman" w:cs="Times New Roman"/>
          <w:sz w:val="20"/>
          <w:szCs w:val="20"/>
          <w:lang w:eastAsia="ru-RU"/>
        </w:rPr>
        <w:lastRenderedPageBreak/>
        <w:t>Приложение № 1</w:t>
      </w:r>
    </w:p>
    <w:p w:rsidR="004A5CE7" w:rsidRPr="0078399C" w:rsidRDefault="004A5CE7" w:rsidP="0078399C">
      <w:pPr>
        <w:autoSpaceDE w:val="0"/>
        <w:autoSpaceDN w:val="0"/>
        <w:adjustRightInd w:val="0"/>
        <w:spacing w:after="0" w:line="240" w:lineRule="auto"/>
        <w:jc w:val="right"/>
        <w:rPr>
          <w:rFonts w:ascii="Times New Roman" w:hAnsi="Times New Roman" w:cs="Times New Roman"/>
          <w:sz w:val="20"/>
          <w:szCs w:val="20"/>
          <w:lang w:eastAsia="ru-RU"/>
        </w:rPr>
      </w:pPr>
      <w:r w:rsidRPr="0078399C">
        <w:rPr>
          <w:rFonts w:ascii="Times New Roman" w:hAnsi="Times New Roman" w:cs="Times New Roman"/>
          <w:sz w:val="20"/>
          <w:szCs w:val="20"/>
          <w:lang w:eastAsia="ru-RU"/>
        </w:rPr>
        <w:t>к программе «Сохранение и развитие сферы</w:t>
      </w:r>
    </w:p>
    <w:p w:rsidR="004A5CE7" w:rsidRPr="0078399C" w:rsidRDefault="004A5CE7" w:rsidP="0078399C">
      <w:pPr>
        <w:autoSpaceDE w:val="0"/>
        <w:autoSpaceDN w:val="0"/>
        <w:adjustRightInd w:val="0"/>
        <w:spacing w:after="0" w:line="240" w:lineRule="auto"/>
        <w:jc w:val="right"/>
        <w:rPr>
          <w:rFonts w:ascii="Times New Roman" w:hAnsi="Times New Roman" w:cs="Times New Roman"/>
          <w:sz w:val="20"/>
          <w:szCs w:val="20"/>
          <w:lang w:eastAsia="ru-RU"/>
        </w:rPr>
      </w:pPr>
      <w:r w:rsidRPr="0078399C">
        <w:rPr>
          <w:rFonts w:ascii="Times New Roman" w:hAnsi="Times New Roman" w:cs="Times New Roman"/>
          <w:sz w:val="20"/>
          <w:szCs w:val="20"/>
          <w:lang w:eastAsia="ru-RU"/>
        </w:rPr>
        <w:t xml:space="preserve">                                                                                                 культуры  муниципального образования «</w:t>
      </w:r>
      <w:proofErr w:type="spellStart"/>
      <w:r w:rsidRPr="0078399C">
        <w:rPr>
          <w:rFonts w:ascii="Times New Roman" w:hAnsi="Times New Roman" w:cs="Times New Roman"/>
          <w:sz w:val="20"/>
          <w:szCs w:val="20"/>
          <w:lang w:eastAsia="ru-RU"/>
        </w:rPr>
        <w:t>Лешуконский</w:t>
      </w:r>
      <w:proofErr w:type="spellEnd"/>
      <w:r w:rsidRPr="0078399C">
        <w:rPr>
          <w:rFonts w:ascii="Times New Roman" w:hAnsi="Times New Roman" w:cs="Times New Roman"/>
          <w:sz w:val="20"/>
          <w:szCs w:val="20"/>
          <w:lang w:eastAsia="ru-RU"/>
        </w:rPr>
        <w:t xml:space="preserve">  муниципальный  район» на 2018-2021 годы.</w:t>
      </w:r>
    </w:p>
    <w:p w:rsidR="004A5CE7" w:rsidRPr="0078399C" w:rsidRDefault="004A5CE7" w:rsidP="0078399C">
      <w:pPr>
        <w:autoSpaceDE w:val="0"/>
        <w:autoSpaceDN w:val="0"/>
        <w:adjustRightInd w:val="0"/>
        <w:spacing w:after="0" w:line="240" w:lineRule="auto"/>
        <w:jc w:val="right"/>
        <w:rPr>
          <w:rFonts w:ascii="Times New Roman" w:hAnsi="Times New Roman" w:cs="Times New Roman"/>
          <w:sz w:val="20"/>
          <w:szCs w:val="20"/>
          <w:lang w:eastAsia="ru-RU"/>
        </w:rPr>
      </w:pPr>
    </w:p>
    <w:p w:rsidR="004A5CE7" w:rsidRPr="0078399C" w:rsidRDefault="004A5CE7" w:rsidP="0078399C">
      <w:pPr>
        <w:autoSpaceDE w:val="0"/>
        <w:autoSpaceDN w:val="0"/>
        <w:adjustRightInd w:val="0"/>
        <w:spacing w:after="0" w:line="240" w:lineRule="auto"/>
        <w:jc w:val="right"/>
        <w:rPr>
          <w:rFonts w:ascii="Times New Roman" w:hAnsi="Times New Roman" w:cs="Times New Roman"/>
          <w:sz w:val="20"/>
          <w:szCs w:val="20"/>
          <w:lang w:eastAsia="ru-RU"/>
        </w:rPr>
      </w:pPr>
    </w:p>
    <w:p w:rsidR="004A5CE7" w:rsidRPr="0078399C" w:rsidRDefault="004A5CE7" w:rsidP="0078399C">
      <w:pPr>
        <w:autoSpaceDE w:val="0"/>
        <w:autoSpaceDN w:val="0"/>
        <w:adjustRightInd w:val="0"/>
        <w:spacing w:after="0" w:line="240" w:lineRule="auto"/>
        <w:jc w:val="center"/>
        <w:rPr>
          <w:rFonts w:ascii="Times New Roman" w:hAnsi="Times New Roman" w:cs="Times New Roman"/>
          <w:sz w:val="20"/>
          <w:szCs w:val="20"/>
          <w:lang w:eastAsia="ru-RU"/>
        </w:rPr>
      </w:pPr>
      <w:bookmarkStart w:id="1" w:name="Par275"/>
      <w:bookmarkEnd w:id="1"/>
    </w:p>
    <w:p w:rsidR="004A5CE7" w:rsidRPr="0078399C" w:rsidRDefault="004A5CE7" w:rsidP="0078399C">
      <w:pPr>
        <w:autoSpaceDE w:val="0"/>
        <w:autoSpaceDN w:val="0"/>
        <w:adjustRightInd w:val="0"/>
        <w:spacing w:after="0" w:line="240" w:lineRule="auto"/>
        <w:jc w:val="center"/>
        <w:rPr>
          <w:rFonts w:ascii="Times New Roman" w:hAnsi="Times New Roman" w:cs="Times New Roman"/>
          <w:b/>
          <w:bCs/>
          <w:sz w:val="20"/>
          <w:szCs w:val="20"/>
          <w:lang w:eastAsia="ru-RU"/>
        </w:rPr>
      </w:pPr>
      <w:r w:rsidRPr="0078399C">
        <w:rPr>
          <w:rFonts w:ascii="Times New Roman" w:hAnsi="Times New Roman" w:cs="Times New Roman"/>
          <w:b/>
          <w:bCs/>
          <w:sz w:val="20"/>
          <w:szCs w:val="20"/>
          <w:lang w:eastAsia="ru-RU"/>
        </w:rPr>
        <w:t>Перечень</w:t>
      </w:r>
    </w:p>
    <w:p w:rsidR="004A5CE7" w:rsidRPr="0078399C" w:rsidRDefault="004A5CE7" w:rsidP="0078399C">
      <w:pPr>
        <w:autoSpaceDE w:val="0"/>
        <w:autoSpaceDN w:val="0"/>
        <w:adjustRightInd w:val="0"/>
        <w:spacing w:after="0" w:line="240" w:lineRule="auto"/>
        <w:jc w:val="center"/>
        <w:rPr>
          <w:rFonts w:ascii="Times New Roman" w:hAnsi="Times New Roman" w:cs="Times New Roman"/>
          <w:b/>
          <w:bCs/>
          <w:sz w:val="20"/>
          <w:szCs w:val="20"/>
          <w:lang w:eastAsia="ru-RU"/>
        </w:rPr>
      </w:pPr>
      <w:r w:rsidRPr="0078399C">
        <w:rPr>
          <w:rFonts w:ascii="Times New Roman" w:hAnsi="Times New Roman" w:cs="Times New Roman"/>
          <w:b/>
          <w:bCs/>
          <w:sz w:val="20"/>
          <w:szCs w:val="20"/>
          <w:lang w:eastAsia="ru-RU"/>
        </w:rPr>
        <w:t>показателей (индикаторов) муниципальной программы, подпрограмм муниципальной программы МО «</w:t>
      </w:r>
      <w:proofErr w:type="spellStart"/>
      <w:r w:rsidRPr="0078399C">
        <w:rPr>
          <w:rFonts w:ascii="Times New Roman" w:hAnsi="Times New Roman" w:cs="Times New Roman"/>
          <w:b/>
          <w:bCs/>
          <w:sz w:val="20"/>
          <w:szCs w:val="20"/>
          <w:lang w:eastAsia="ru-RU"/>
        </w:rPr>
        <w:t>Лешуконский</w:t>
      </w:r>
      <w:proofErr w:type="spellEnd"/>
      <w:r w:rsidRPr="0078399C">
        <w:rPr>
          <w:rFonts w:ascii="Times New Roman" w:hAnsi="Times New Roman" w:cs="Times New Roman"/>
          <w:b/>
          <w:bCs/>
          <w:sz w:val="20"/>
          <w:szCs w:val="20"/>
          <w:lang w:eastAsia="ru-RU"/>
        </w:rPr>
        <w:t xml:space="preserve"> муниципальный район»</w:t>
      </w:r>
    </w:p>
    <w:p w:rsidR="004A5CE7" w:rsidRPr="0078399C" w:rsidRDefault="004A5CE7" w:rsidP="0078399C">
      <w:pPr>
        <w:autoSpaceDE w:val="0"/>
        <w:autoSpaceDN w:val="0"/>
        <w:adjustRightInd w:val="0"/>
        <w:spacing w:after="0" w:line="240" w:lineRule="auto"/>
        <w:jc w:val="center"/>
        <w:rPr>
          <w:rFonts w:ascii="Times New Roman" w:hAnsi="Times New Roman" w:cs="Times New Roman"/>
          <w:b/>
          <w:bCs/>
          <w:sz w:val="20"/>
          <w:szCs w:val="20"/>
          <w:lang w:eastAsia="ru-RU"/>
        </w:rPr>
      </w:pPr>
      <w:r w:rsidRPr="0078399C">
        <w:rPr>
          <w:rFonts w:ascii="Times New Roman" w:hAnsi="Times New Roman" w:cs="Times New Roman"/>
          <w:b/>
          <w:bCs/>
          <w:sz w:val="20"/>
          <w:szCs w:val="20"/>
          <w:lang w:eastAsia="ru-RU"/>
        </w:rPr>
        <w:t>и их значений</w:t>
      </w:r>
    </w:p>
    <w:p w:rsidR="004A5CE7" w:rsidRPr="0078399C" w:rsidRDefault="004A5CE7" w:rsidP="0078399C">
      <w:pPr>
        <w:autoSpaceDE w:val="0"/>
        <w:autoSpaceDN w:val="0"/>
        <w:adjustRightInd w:val="0"/>
        <w:spacing w:after="0" w:line="240" w:lineRule="auto"/>
        <w:jc w:val="center"/>
        <w:rPr>
          <w:rFonts w:ascii="Times New Roman" w:hAnsi="Times New Roman" w:cs="Times New Roman"/>
          <w:sz w:val="20"/>
          <w:szCs w:val="20"/>
          <w:lang w:eastAsia="ru-RU"/>
        </w:rPr>
      </w:pPr>
    </w:p>
    <w:tbl>
      <w:tblPr>
        <w:tblW w:w="10001" w:type="dxa"/>
        <w:tblInd w:w="2" w:type="dxa"/>
        <w:tblLayout w:type="fixed"/>
        <w:tblCellMar>
          <w:left w:w="75" w:type="dxa"/>
          <w:right w:w="75" w:type="dxa"/>
        </w:tblCellMar>
        <w:tblLook w:val="00A0"/>
      </w:tblPr>
      <w:tblGrid>
        <w:gridCol w:w="540"/>
        <w:gridCol w:w="2124"/>
        <w:gridCol w:w="1116"/>
        <w:gridCol w:w="1067"/>
        <w:gridCol w:w="62"/>
        <w:gridCol w:w="855"/>
        <w:gridCol w:w="59"/>
        <w:gridCol w:w="1038"/>
        <w:gridCol w:w="165"/>
        <w:gridCol w:w="1055"/>
        <w:gridCol w:w="55"/>
        <w:gridCol w:w="808"/>
        <w:gridCol w:w="59"/>
        <w:gridCol w:w="645"/>
        <w:gridCol w:w="252"/>
        <w:gridCol w:w="21"/>
        <w:gridCol w:w="80"/>
      </w:tblGrid>
      <w:tr w:rsidR="004A5CE7" w:rsidRPr="0078399C" w:rsidTr="00134B5A">
        <w:trPr>
          <w:gridAfter w:val="1"/>
          <w:wAfter w:w="80" w:type="dxa"/>
          <w:trHeight w:val="400"/>
        </w:trPr>
        <w:tc>
          <w:tcPr>
            <w:tcW w:w="540" w:type="dxa"/>
            <w:vMerge w:val="restart"/>
            <w:tcBorders>
              <w:top w:val="single" w:sz="4" w:space="0" w:color="000000"/>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 xml:space="preserve">N </w:t>
            </w:r>
            <w:proofErr w:type="gramStart"/>
            <w:r w:rsidRPr="0078399C">
              <w:rPr>
                <w:rFonts w:ascii="Times New Roman" w:hAnsi="Times New Roman" w:cs="Times New Roman"/>
                <w:sz w:val="20"/>
                <w:szCs w:val="20"/>
                <w:lang w:eastAsia="zh-CN"/>
              </w:rPr>
              <w:t>п</w:t>
            </w:r>
            <w:proofErr w:type="gramEnd"/>
            <w:r w:rsidRPr="0078399C">
              <w:rPr>
                <w:rFonts w:ascii="Times New Roman" w:hAnsi="Times New Roman" w:cs="Times New Roman"/>
                <w:sz w:val="20"/>
                <w:szCs w:val="20"/>
                <w:lang w:eastAsia="zh-CN"/>
              </w:rPr>
              <w:t>/п</w:t>
            </w:r>
          </w:p>
        </w:tc>
        <w:tc>
          <w:tcPr>
            <w:tcW w:w="2124" w:type="dxa"/>
            <w:vMerge w:val="restart"/>
            <w:tcBorders>
              <w:top w:val="single" w:sz="4" w:space="0" w:color="000000"/>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Показатель  (индикатор)  (наименование)</w:t>
            </w:r>
          </w:p>
        </w:tc>
        <w:tc>
          <w:tcPr>
            <w:tcW w:w="1116" w:type="dxa"/>
            <w:vMerge w:val="restart"/>
            <w:tcBorders>
              <w:top w:val="single" w:sz="4" w:space="0" w:color="000000"/>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 xml:space="preserve">Единица </w:t>
            </w:r>
            <w:r w:rsidRPr="0078399C">
              <w:rPr>
                <w:rFonts w:ascii="Times New Roman" w:hAnsi="Times New Roman" w:cs="Times New Roman"/>
                <w:sz w:val="20"/>
                <w:szCs w:val="20"/>
                <w:lang w:eastAsia="zh-CN"/>
              </w:rPr>
              <w:br/>
              <w:t>измерения</w:t>
            </w:r>
          </w:p>
        </w:tc>
        <w:tc>
          <w:tcPr>
            <w:tcW w:w="6141" w:type="dxa"/>
            <w:gridSpan w:val="13"/>
            <w:tcBorders>
              <w:top w:val="single" w:sz="4" w:space="0" w:color="000000"/>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Значения показателей</w:t>
            </w:r>
          </w:p>
        </w:tc>
      </w:tr>
      <w:tr w:rsidR="004A5CE7" w:rsidRPr="0078399C" w:rsidTr="00134B5A">
        <w:trPr>
          <w:gridAfter w:val="1"/>
          <w:wAfter w:w="80" w:type="dxa"/>
          <w:trHeight w:val="800"/>
        </w:trPr>
        <w:tc>
          <w:tcPr>
            <w:tcW w:w="540" w:type="dxa"/>
            <w:vMerge/>
            <w:tcBorders>
              <w:top w:val="single" w:sz="4" w:space="0" w:color="000000"/>
              <w:left w:val="single" w:sz="4" w:space="0" w:color="000000"/>
              <w:bottom w:val="single" w:sz="4" w:space="0" w:color="000000"/>
              <w:right w:val="nil"/>
            </w:tcBorders>
            <w:vAlign w:val="center"/>
          </w:tcPr>
          <w:p w:rsidR="004A5CE7" w:rsidRPr="0078399C" w:rsidRDefault="004A5CE7" w:rsidP="0078399C">
            <w:pPr>
              <w:spacing w:after="0" w:line="240" w:lineRule="auto"/>
              <w:rPr>
                <w:rFonts w:ascii="Times New Roman" w:hAnsi="Times New Roman" w:cs="Times New Roman"/>
                <w:sz w:val="20"/>
                <w:szCs w:val="20"/>
                <w:lang w:eastAsia="zh-CN"/>
              </w:rPr>
            </w:pPr>
          </w:p>
        </w:tc>
        <w:tc>
          <w:tcPr>
            <w:tcW w:w="2124" w:type="dxa"/>
            <w:vMerge/>
            <w:tcBorders>
              <w:top w:val="single" w:sz="4" w:space="0" w:color="000000"/>
              <w:left w:val="single" w:sz="4" w:space="0" w:color="000000"/>
              <w:bottom w:val="single" w:sz="4" w:space="0" w:color="000000"/>
              <w:right w:val="nil"/>
            </w:tcBorders>
            <w:vAlign w:val="center"/>
          </w:tcPr>
          <w:p w:rsidR="004A5CE7" w:rsidRPr="0078399C" w:rsidRDefault="004A5CE7" w:rsidP="0078399C">
            <w:pPr>
              <w:spacing w:after="0" w:line="240" w:lineRule="auto"/>
              <w:rPr>
                <w:rFonts w:ascii="Times New Roman" w:hAnsi="Times New Roman" w:cs="Times New Roman"/>
                <w:sz w:val="20"/>
                <w:szCs w:val="20"/>
                <w:lang w:eastAsia="zh-CN"/>
              </w:rPr>
            </w:pPr>
          </w:p>
        </w:tc>
        <w:tc>
          <w:tcPr>
            <w:tcW w:w="1116" w:type="dxa"/>
            <w:vMerge/>
            <w:tcBorders>
              <w:top w:val="single" w:sz="4" w:space="0" w:color="000000"/>
              <w:left w:val="single" w:sz="4" w:space="0" w:color="000000"/>
              <w:bottom w:val="single" w:sz="4" w:space="0" w:color="000000"/>
              <w:right w:val="nil"/>
            </w:tcBorders>
            <w:vAlign w:val="center"/>
          </w:tcPr>
          <w:p w:rsidR="004A5CE7" w:rsidRPr="0078399C" w:rsidRDefault="004A5CE7" w:rsidP="0078399C">
            <w:pPr>
              <w:spacing w:after="0" w:line="240" w:lineRule="auto"/>
              <w:rPr>
                <w:rFonts w:ascii="Times New Roman" w:hAnsi="Times New Roman" w:cs="Times New Roman"/>
                <w:sz w:val="20"/>
                <w:szCs w:val="20"/>
                <w:lang w:eastAsia="zh-CN"/>
              </w:rPr>
            </w:pPr>
          </w:p>
        </w:tc>
        <w:tc>
          <w:tcPr>
            <w:tcW w:w="1129"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 xml:space="preserve">Базовый год (отчетный) </w:t>
            </w:r>
            <w:r w:rsidRPr="0078399C">
              <w:rPr>
                <w:rFonts w:ascii="Times New Roman" w:hAnsi="Times New Roman" w:cs="Times New Roman"/>
                <w:b/>
                <w:bCs/>
                <w:sz w:val="20"/>
                <w:szCs w:val="20"/>
                <w:lang w:eastAsia="zh-CN"/>
              </w:rPr>
              <w:t>2016</w:t>
            </w:r>
          </w:p>
        </w:tc>
        <w:tc>
          <w:tcPr>
            <w:tcW w:w="914"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текущий год</w:t>
            </w:r>
          </w:p>
          <w:p w:rsidR="004A5CE7" w:rsidRPr="0078399C" w:rsidRDefault="004A5CE7" w:rsidP="0078399C">
            <w:pPr>
              <w:widowControl w:val="0"/>
              <w:suppressAutoHyphens/>
              <w:autoSpaceDE w:val="0"/>
              <w:spacing w:after="0" w:line="240" w:lineRule="auto"/>
              <w:jc w:val="center"/>
              <w:rPr>
                <w:rFonts w:ascii="Times New Roman" w:hAnsi="Times New Roman" w:cs="Times New Roman"/>
                <w:b/>
                <w:bCs/>
                <w:sz w:val="20"/>
                <w:szCs w:val="20"/>
                <w:lang w:eastAsia="zh-CN"/>
              </w:rPr>
            </w:pPr>
            <w:r w:rsidRPr="0078399C">
              <w:rPr>
                <w:rFonts w:ascii="Times New Roman" w:hAnsi="Times New Roman" w:cs="Times New Roman"/>
                <w:b/>
                <w:bCs/>
                <w:sz w:val="20"/>
                <w:szCs w:val="20"/>
                <w:lang w:eastAsia="zh-CN"/>
              </w:rPr>
              <w:t>2017</w:t>
            </w:r>
          </w:p>
        </w:tc>
        <w:tc>
          <w:tcPr>
            <w:tcW w:w="1038"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первый  год планового периода</w:t>
            </w:r>
          </w:p>
          <w:p w:rsidR="004A5CE7" w:rsidRPr="0078399C" w:rsidRDefault="004A5CE7" w:rsidP="0078399C">
            <w:pPr>
              <w:widowControl w:val="0"/>
              <w:suppressAutoHyphens/>
              <w:autoSpaceDE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2</w:t>
            </w:r>
            <w:r w:rsidRPr="0078399C">
              <w:rPr>
                <w:rFonts w:ascii="Times New Roman" w:hAnsi="Times New Roman" w:cs="Times New Roman"/>
                <w:b/>
                <w:bCs/>
                <w:sz w:val="20"/>
                <w:szCs w:val="20"/>
                <w:lang w:eastAsia="zh-CN"/>
              </w:rPr>
              <w:t>018</w:t>
            </w:r>
          </w:p>
        </w:tc>
        <w:tc>
          <w:tcPr>
            <w:tcW w:w="1275" w:type="dxa"/>
            <w:gridSpan w:val="3"/>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второй  год планового периода</w:t>
            </w:r>
          </w:p>
          <w:p w:rsidR="004A5CE7" w:rsidRPr="0078399C" w:rsidRDefault="004A5CE7" w:rsidP="0078399C">
            <w:pPr>
              <w:widowControl w:val="0"/>
              <w:suppressAutoHyphens/>
              <w:autoSpaceDE w:val="0"/>
              <w:spacing w:after="0" w:line="240" w:lineRule="auto"/>
              <w:jc w:val="center"/>
              <w:rPr>
                <w:rFonts w:ascii="Times New Roman" w:hAnsi="Times New Roman" w:cs="Times New Roman"/>
                <w:b/>
                <w:bCs/>
                <w:sz w:val="20"/>
                <w:szCs w:val="20"/>
                <w:lang w:eastAsia="zh-CN"/>
              </w:rPr>
            </w:pPr>
            <w:r w:rsidRPr="0078399C">
              <w:rPr>
                <w:rFonts w:ascii="Times New Roman" w:hAnsi="Times New Roman" w:cs="Times New Roman"/>
                <w:b/>
                <w:bCs/>
                <w:sz w:val="20"/>
                <w:szCs w:val="20"/>
                <w:lang w:eastAsia="zh-CN"/>
              </w:rPr>
              <w:t>2019</w:t>
            </w:r>
          </w:p>
        </w:tc>
        <w:tc>
          <w:tcPr>
            <w:tcW w:w="867"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Третий</w:t>
            </w:r>
          </w:p>
          <w:p w:rsidR="004A5CE7" w:rsidRPr="0078399C" w:rsidRDefault="004A5CE7" w:rsidP="0078399C">
            <w:pPr>
              <w:widowControl w:val="0"/>
              <w:suppressAutoHyphens/>
              <w:autoSpaceDE w:val="0"/>
              <w:spacing w:after="0" w:line="240" w:lineRule="auto"/>
              <w:jc w:val="center"/>
              <w:rPr>
                <w:rFonts w:ascii="Times New Roman" w:hAnsi="Times New Roman" w:cs="Times New Roman"/>
                <w:b/>
                <w:bCs/>
                <w:sz w:val="20"/>
                <w:szCs w:val="20"/>
                <w:lang w:eastAsia="zh-CN"/>
              </w:rPr>
            </w:pPr>
            <w:r w:rsidRPr="0078399C">
              <w:rPr>
                <w:rFonts w:ascii="Times New Roman" w:hAnsi="Times New Roman" w:cs="Times New Roman"/>
                <w:b/>
                <w:bCs/>
                <w:sz w:val="20"/>
                <w:szCs w:val="20"/>
                <w:lang w:eastAsia="zh-CN"/>
              </w:rPr>
              <w:t>2020</w:t>
            </w:r>
          </w:p>
        </w:tc>
        <w:tc>
          <w:tcPr>
            <w:tcW w:w="918" w:type="dxa"/>
            <w:gridSpan w:val="3"/>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 xml:space="preserve">последний год  </w:t>
            </w:r>
            <w:r w:rsidRPr="0078399C">
              <w:rPr>
                <w:rFonts w:ascii="Times New Roman" w:hAnsi="Times New Roman" w:cs="Times New Roman"/>
                <w:sz w:val="20"/>
                <w:szCs w:val="20"/>
                <w:lang w:eastAsia="zh-CN"/>
              </w:rPr>
              <w:br/>
              <w:t>реализации</w:t>
            </w:r>
          </w:p>
          <w:p w:rsidR="004A5CE7" w:rsidRPr="0078399C" w:rsidRDefault="004A5CE7" w:rsidP="0078399C">
            <w:pPr>
              <w:widowControl w:val="0"/>
              <w:suppressAutoHyphens/>
              <w:autoSpaceDE w:val="0"/>
              <w:spacing w:after="0" w:line="240" w:lineRule="auto"/>
              <w:jc w:val="center"/>
              <w:rPr>
                <w:rFonts w:ascii="Times New Roman" w:hAnsi="Times New Roman" w:cs="Times New Roman"/>
                <w:b/>
                <w:bCs/>
                <w:sz w:val="20"/>
                <w:szCs w:val="20"/>
                <w:lang w:eastAsia="zh-CN"/>
              </w:rPr>
            </w:pPr>
            <w:r w:rsidRPr="0078399C">
              <w:rPr>
                <w:rFonts w:ascii="Times New Roman" w:hAnsi="Times New Roman" w:cs="Times New Roman"/>
                <w:b/>
                <w:bCs/>
                <w:sz w:val="20"/>
                <w:szCs w:val="20"/>
                <w:lang w:eastAsia="zh-CN"/>
              </w:rPr>
              <w:t>2021</w:t>
            </w:r>
          </w:p>
        </w:tc>
      </w:tr>
      <w:tr w:rsidR="004A5CE7" w:rsidRPr="0078399C" w:rsidTr="00134B5A">
        <w:trPr>
          <w:gridAfter w:val="1"/>
          <w:wAfter w:w="80" w:type="dxa"/>
        </w:trPr>
        <w:tc>
          <w:tcPr>
            <w:tcW w:w="540"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2124"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2</w:t>
            </w:r>
          </w:p>
        </w:tc>
        <w:tc>
          <w:tcPr>
            <w:tcW w:w="1116"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3</w:t>
            </w:r>
          </w:p>
        </w:tc>
        <w:tc>
          <w:tcPr>
            <w:tcW w:w="1129"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4</w:t>
            </w:r>
          </w:p>
        </w:tc>
        <w:tc>
          <w:tcPr>
            <w:tcW w:w="914"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w:t>
            </w:r>
          </w:p>
        </w:tc>
        <w:tc>
          <w:tcPr>
            <w:tcW w:w="1038"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6</w:t>
            </w:r>
          </w:p>
        </w:tc>
        <w:tc>
          <w:tcPr>
            <w:tcW w:w="1275" w:type="dxa"/>
            <w:gridSpan w:val="3"/>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8</w:t>
            </w:r>
          </w:p>
        </w:tc>
        <w:tc>
          <w:tcPr>
            <w:tcW w:w="867"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9</w:t>
            </w:r>
          </w:p>
        </w:tc>
        <w:tc>
          <w:tcPr>
            <w:tcW w:w="918" w:type="dxa"/>
            <w:gridSpan w:val="3"/>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10</w:t>
            </w:r>
          </w:p>
        </w:tc>
      </w:tr>
      <w:tr w:rsidR="004A5CE7" w:rsidRPr="0078399C" w:rsidTr="00134B5A">
        <w:trPr>
          <w:gridAfter w:val="1"/>
          <w:wAfter w:w="80" w:type="dxa"/>
        </w:trPr>
        <w:tc>
          <w:tcPr>
            <w:tcW w:w="9921" w:type="dxa"/>
            <w:gridSpan w:val="16"/>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b/>
                <w:bCs/>
                <w:sz w:val="20"/>
                <w:szCs w:val="20"/>
                <w:lang w:eastAsia="zh-CN"/>
              </w:rPr>
            </w:pPr>
            <w:r w:rsidRPr="0078399C">
              <w:rPr>
                <w:rFonts w:ascii="Times New Roman" w:hAnsi="Times New Roman" w:cs="Times New Roman"/>
                <w:b/>
                <w:bCs/>
                <w:sz w:val="20"/>
                <w:szCs w:val="20"/>
                <w:lang w:eastAsia="zh-CN"/>
              </w:rPr>
              <w:t>Муниципальная программа «Сохранение и развитие сферы культуры в МО «</w:t>
            </w:r>
            <w:proofErr w:type="spellStart"/>
            <w:r w:rsidRPr="0078399C">
              <w:rPr>
                <w:rFonts w:ascii="Times New Roman" w:hAnsi="Times New Roman" w:cs="Times New Roman"/>
                <w:b/>
                <w:bCs/>
                <w:sz w:val="20"/>
                <w:szCs w:val="20"/>
                <w:lang w:eastAsia="zh-CN"/>
              </w:rPr>
              <w:t>Лешуконский</w:t>
            </w:r>
            <w:proofErr w:type="spellEnd"/>
            <w:r w:rsidRPr="0078399C">
              <w:rPr>
                <w:rFonts w:ascii="Times New Roman" w:hAnsi="Times New Roman" w:cs="Times New Roman"/>
                <w:b/>
                <w:bCs/>
                <w:sz w:val="20"/>
                <w:szCs w:val="20"/>
                <w:lang w:eastAsia="zh-CN"/>
              </w:rPr>
              <w:t xml:space="preserve"> муниципальный  район» на 2018-2021 годы»</w:t>
            </w:r>
          </w:p>
        </w:tc>
      </w:tr>
      <w:tr w:rsidR="004A5CE7" w:rsidRPr="0078399C" w:rsidTr="00134B5A">
        <w:trPr>
          <w:gridAfter w:val="1"/>
          <w:wAfter w:w="80" w:type="dxa"/>
          <w:trHeight w:val="400"/>
        </w:trPr>
        <w:tc>
          <w:tcPr>
            <w:tcW w:w="540"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 xml:space="preserve">1. </w:t>
            </w:r>
          </w:p>
        </w:tc>
        <w:tc>
          <w:tcPr>
            <w:tcW w:w="2124"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Увеличение численности участников культурн</w:t>
            </w:r>
            <w:proofErr w:type="gramStart"/>
            <w:r w:rsidRPr="0078399C">
              <w:rPr>
                <w:rFonts w:ascii="Times New Roman" w:hAnsi="Times New Roman" w:cs="Times New Roman"/>
                <w:sz w:val="20"/>
                <w:szCs w:val="20"/>
                <w:lang w:eastAsia="zh-CN"/>
              </w:rPr>
              <w:t>о-</w:t>
            </w:r>
            <w:proofErr w:type="gramEnd"/>
            <w:r w:rsidRPr="0078399C">
              <w:rPr>
                <w:rFonts w:ascii="Times New Roman" w:hAnsi="Times New Roman" w:cs="Times New Roman"/>
                <w:sz w:val="20"/>
                <w:szCs w:val="20"/>
                <w:lang w:eastAsia="zh-CN"/>
              </w:rPr>
              <w:t xml:space="preserve"> досуговых мероприятий  </w:t>
            </w:r>
          </w:p>
        </w:tc>
        <w:tc>
          <w:tcPr>
            <w:tcW w:w="1116"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 xml:space="preserve"> проценты</w:t>
            </w:r>
          </w:p>
        </w:tc>
        <w:tc>
          <w:tcPr>
            <w:tcW w:w="1129"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w:t>
            </w:r>
          </w:p>
        </w:tc>
        <w:tc>
          <w:tcPr>
            <w:tcW w:w="914"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w:t>
            </w:r>
          </w:p>
        </w:tc>
        <w:tc>
          <w:tcPr>
            <w:tcW w:w="1038"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w:t>
            </w:r>
          </w:p>
        </w:tc>
        <w:tc>
          <w:tcPr>
            <w:tcW w:w="1275" w:type="dxa"/>
            <w:gridSpan w:val="3"/>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w:t>
            </w:r>
          </w:p>
        </w:tc>
        <w:tc>
          <w:tcPr>
            <w:tcW w:w="867"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w:t>
            </w:r>
          </w:p>
        </w:tc>
        <w:tc>
          <w:tcPr>
            <w:tcW w:w="918" w:type="dxa"/>
            <w:gridSpan w:val="3"/>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w:t>
            </w:r>
          </w:p>
        </w:tc>
      </w:tr>
      <w:tr w:rsidR="004A5CE7" w:rsidRPr="0078399C" w:rsidTr="00134B5A">
        <w:trPr>
          <w:gridAfter w:val="1"/>
          <w:wAfter w:w="80" w:type="dxa"/>
        </w:trPr>
        <w:tc>
          <w:tcPr>
            <w:tcW w:w="540"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2.</w:t>
            </w:r>
          </w:p>
        </w:tc>
        <w:tc>
          <w:tcPr>
            <w:tcW w:w="2124"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 xml:space="preserve">Увеличение средней суммы одного гранта конкурса инновационных проектов для поддержки творческих проектов в области культуры  района </w:t>
            </w:r>
          </w:p>
        </w:tc>
        <w:tc>
          <w:tcPr>
            <w:tcW w:w="1116"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тыс. руб.</w:t>
            </w:r>
          </w:p>
        </w:tc>
        <w:tc>
          <w:tcPr>
            <w:tcW w:w="1129"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0</w:t>
            </w:r>
          </w:p>
        </w:tc>
        <w:tc>
          <w:tcPr>
            <w:tcW w:w="914"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6</w:t>
            </w:r>
          </w:p>
        </w:tc>
        <w:tc>
          <w:tcPr>
            <w:tcW w:w="1038"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7</w:t>
            </w:r>
          </w:p>
        </w:tc>
        <w:tc>
          <w:tcPr>
            <w:tcW w:w="1275" w:type="dxa"/>
            <w:gridSpan w:val="3"/>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8</w:t>
            </w:r>
          </w:p>
        </w:tc>
        <w:tc>
          <w:tcPr>
            <w:tcW w:w="867"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9</w:t>
            </w:r>
          </w:p>
        </w:tc>
        <w:tc>
          <w:tcPr>
            <w:tcW w:w="918" w:type="dxa"/>
            <w:gridSpan w:val="3"/>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10</w:t>
            </w:r>
          </w:p>
        </w:tc>
      </w:tr>
      <w:tr w:rsidR="004A5CE7" w:rsidRPr="0078399C" w:rsidTr="00134B5A">
        <w:trPr>
          <w:gridAfter w:val="1"/>
          <w:wAfter w:w="80" w:type="dxa"/>
        </w:trPr>
        <w:tc>
          <w:tcPr>
            <w:tcW w:w="540"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3.</w:t>
            </w:r>
          </w:p>
        </w:tc>
        <w:tc>
          <w:tcPr>
            <w:tcW w:w="2124"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Увеличение количества стипендиатов (лауреатов премий) среди работников культуры Лешуконского района и одаренных учащихся ДМШ № 29</w:t>
            </w:r>
          </w:p>
        </w:tc>
        <w:tc>
          <w:tcPr>
            <w:tcW w:w="1116"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человек</w:t>
            </w:r>
          </w:p>
        </w:tc>
        <w:tc>
          <w:tcPr>
            <w:tcW w:w="1129"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0</w:t>
            </w:r>
          </w:p>
        </w:tc>
        <w:tc>
          <w:tcPr>
            <w:tcW w:w="914"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1038"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1275" w:type="dxa"/>
            <w:gridSpan w:val="3"/>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867"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918" w:type="dxa"/>
            <w:gridSpan w:val="3"/>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r>
      <w:tr w:rsidR="004A5CE7" w:rsidRPr="0078399C" w:rsidTr="00134B5A">
        <w:trPr>
          <w:gridAfter w:val="1"/>
          <w:wAfter w:w="80" w:type="dxa"/>
        </w:trPr>
        <w:tc>
          <w:tcPr>
            <w:tcW w:w="540"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4.</w:t>
            </w:r>
          </w:p>
        </w:tc>
        <w:tc>
          <w:tcPr>
            <w:tcW w:w="2124"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Увеличение доли детей Лешуконского района, привлекаемых к участию в творческих мероприятий, в общем числе детей</w:t>
            </w:r>
          </w:p>
        </w:tc>
        <w:tc>
          <w:tcPr>
            <w:tcW w:w="1116"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проценты</w:t>
            </w:r>
          </w:p>
        </w:tc>
        <w:tc>
          <w:tcPr>
            <w:tcW w:w="1129"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p>
        </w:tc>
        <w:tc>
          <w:tcPr>
            <w:tcW w:w="914"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7</w:t>
            </w:r>
          </w:p>
        </w:tc>
        <w:tc>
          <w:tcPr>
            <w:tcW w:w="1038"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8</w:t>
            </w:r>
          </w:p>
        </w:tc>
        <w:tc>
          <w:tcPr>
            <w:tcW w:w="1275" w:type="dxa"/>
            <w:gridSpan w:val="3"/>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9</w:t>
            </w:r>
          </w:p>
        </w:tc>
        <w:tc>
          <w:tcPr>
            <w:tcW w:w="867"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10</w:t>
            </w:r>
          </w:p>
        </w:tc>
        <w:tc>
          <w:tcPr>
            <w:tcW w:w="918" w:type="dxa"/>
            <w:gridSpan w:val="3"/>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11</w:t>
            </w:r>
          </w:p>
        </w:tc>
      </w:tr>
      <w:tr w:rsidR="004A5CE7" w:rsidRPr="0078399C" w:rsidTr="00134B5A">
        <w:trPr>
          <w:gridAfter w:val="1"/>
          <w:wAfter w:w="80" w:type="dxa"/>
        </w:trPr>
        <w:tc>
          <w:tcPr>
            <w:tcW w:w="540"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5.</w:t>
            </w:r>
          </w:p>
        </w:tc>
        <w:tc>
          <w:tcPr>
            <w:tcW w:w="2124"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Повышение уровня удовлетворенности населения Лешуконского района качеством предоставления услуг</w:t>
            </w:r>
          </w:p>
        </w:tc>
        <w:tc>
          <w:tcPr>
            <w:tcW w:w="1116"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процентов</w:t>
            </w:r>
          </w:p>
        </w:tc>
        <w:tc>
          <w:tcPr>
            <w:tcW w:w="1129"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70</w:t>
            </w:r>
          </w:p>
        </w:tc>
        <w:tc>
          <w:tcPr>
            <w:tcW w:w="914"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71</w:t>
            </w:r>
          </w:p>
        </w:tc>
        <w:tc>
          <w:tcPr>
            <w:tcW w:w="1038"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74</w:t>
            </w:r>
          </w:p>
        </w:tc>
        <w:tc>
          <w:tcPr>
            <w:tcW w:w="1275" w:type="dxa"/>
            <w:gridSpan w:val="3"/>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78</w:t>
            </w:r>
          </w:p>
        </w:tc>
        <w:tc>
          <w:tcPr>
            <w:tcW w:w="867"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83</w:t>
            </w:r>
          </w:p>
        </w:tc>
        <w:tc>
          <w:tcPr>
            <w:tcW w:w="918" w:type="dxa"/>
            <w:gridSpan w:val="3"/>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88</w:t>
            </w:r>
          </w:p>
        </w:tc>
      </w:tr>
      <w:tr w:rsidR="004A5CE7" w:rsidRPr="0078399C" w:rsidTr="00134B5A">
        <w:trPr>
          <w:gridAfter w:val="1"/>
          <w:wAfter w:w="80" w:type="dxa"/>
        </w:trPr>
        <w:tc>
          <w:tcPr>
            <w:tcW w:w="540"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6.</w:t>
            </w:r>
          </w:p>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p>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p>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p>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p>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p>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p>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p>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lastRenderedPageBreak/>
              <w:t>7.</w:t>
            </w:r>
          </w:p>
        </w:tc>
        <w:tc>
          <w:tcPr>
            <w:tcW w:w="2124" w:type="dxa"/>
            <w:tcBorders>
              <w:top w:val="nil"/>
              <w:left w:val="single" w:sz="4" w:space="0" w:color="000000"/>
              <w:bottom w:val="single" w:sz="4" w:space="0" w:color="000000"/>
              <w:right w:val="nil"/>
            </w:tcBorders>
          </w:tcPr>
          <w:p w:rsidR="004A5CE7" w:rsidRPr="0078399C" w:rsidRDefault="004A5CE7" w:rsidP="0078399C">
            <w:pPr>
              <w:pStyle w:val="ac"/>
              <w:spacing w:after="120"/>
              <w:ind w:left="0"/>
              <w:rPr>
                <w:rFonts w:ascii="Times New Roman" w:hAnsi="Times New Roman" w:cs="Times New Roman"/>
                <w:sz w:val="20"/>
                <w:szCs w:val="20"/>
              </w:rPr>
            </w:pPr>
            <w:r w:rsidRPr="0078399C">
              <w:rPr>
                <w:rFonts w:ascii="Times New Roman" w:hAnsi="Times New Roman" w:cs="Times New Roman"/>
                <w:sz w:val="20"/>
                <w:szCs w:val="20"/>
              </w:rPr>
              <w:lastRenderedPageBreak/>
              <w:t xml:space="preserve">Увеличение доли учреждений, находящихся в удовлетворительном состоянии в общем количестве учреждений; </w:t>
            </w:r>
          </w:p>
          <w:p w:rsidR="004A5CE7" w:rsidRPr="0078399C" w:rsidRDefault="004A5CE7" w:rsidP="0078399C">
            <w:pPr>
              <w:spacing w:after="120" w:line="240" w:lineRule="auto"/>
              <w:rPr>
                <w:rFonts w:ascii="Times New Roman" w:hAnsi="Times New Roman" w:cs="Times New Roman"/>
                <w:sz w:val="20"/>
                <w:szCs w:val="20"/>
                <w:lang w:eastAsia="zh-CN"/>
              </w:rPr>
            </w:pPr>
            <w:r w:rsidRPr="0078399C">
              <w:rPr>
                <w:rFonts w:ascii="Times New Roman" w:hAnsi="Times New Roman" w:cs="Times New Roman"/>
                <w:sz w:val="20"/>
                <w:szCs w:val="20"/>
              </w:rPr>
              <w:lastRenderedPageBreak/>
              <w:t xml:space="preserve"> Обеспечение населения услугами учреждений культуры в соответствии  с социальными нормативами и нормами </w:t>
            </w:r>
          </w:p>
        </w:tc>
        <w:tc>
          <w:tcPr>
            <w:tcW w:w="1116"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lastRenderedPageBreak/>
              <w:t>Проценты</w:t>
            </w:r>
          </w:p>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p>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p>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p>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p>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p>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p>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проценты</w:t>
            </w:r>
          </w:p>
        </w:tc>
        <w:tc>
          <w:tcPr>
            <w:tcW w:w="1129"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p>
        </w:tc>
        <w:tc>
          <w:tcPr>
            <w:tcW w:w="914"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p>
        </w:tc>
        <w:tc>
          <w:tcPr>
            <w:tcW w:w="1038"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p>
        </w:tc>
        <w:tc>
          <w:tcPr>
            <w:tcW w:w="1275" w:type="dxa"/>
            <w:gridSpan w:val="3"/>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p>
        </w:tc>
        <w:tc>
          <w:tcPr>
            <w:tcW w:w="867"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p>
        </w:tc>
        <w:tc>
          <w:tcPr>
            <w:tcW w:w="918" w:type="dxa"/>
            <w:gridSpan w:val="3"/>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80%</w:t>
            </w:r>
          </w:p>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p>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p>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p>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p>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p>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p>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80%</w:t>
            </w:r>
          </w:p>
        </w:tc>
      </w:tr>
      <w:tr w:rsidR="004A5CE7" w:rsidRPr="0078399C" w:rsidTr="00134B5A">
        <w:trPr>
          <w:gridAfter w:val="1"/>
          <w:wAfter w:w="80" w:type="dxa"/>
        </w:trPr>
        <w:tc>
          <w:tcPr>
            <w:tcW w:w="9921" w:type="dxa"/>
            <w:gridSpan w:val="16"/>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b/>
                <w:bCs/>
                <w:sz w:val="20"/>
                <w:szCs w:val="20"/>
                <w:lang w:eastAsia="zh-CN"/>
              </w:rPr>
            </w:pPr>
            <w:r w:rsidRPr="0078399C">
              <w:rPr>
                <w:rFonts w:ascii="Times New Roman" w:hAnsi="Times New Roman" w:cs="Times New Roman"/>
                <w:b/>
                <w:bCs/>
                <w:sz w:val="20"/>
                <w:szCs w:val="20"/>
                <w:lang w:eastAsia="zh-CN"/>
              </w:rPr>
              <w:lastRenderedPageBreak/>
              <w:t>Подпрограмма 1 «Сохранение и развитие историко-культурного наследия, народной традиционной культуры, культурно-досуговой деятельности, художественного творчества»</w:t>
            </w:r>
          </w:p>
        </w:tc>
      </w:tr>
      <w:tr w:rsidR="004A5CE7" w:rsidRPr="0078399C" w:rsidTr="00134B5A">
        <w:trPr>
          <w:gridAfter w:val="1"/>
          <w:wAfter w:w="80" w:type="dxa"/>
          <w:trHeight w:val="400"/>
        </w:trPr>
        <w:tc>
          <w:tcPr>
            <w:tcW w:w="540"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2124"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 xml:space="preserve">Увеличение количества проведенных культурно-досуговых мероприятий </w:t>
            </w:r>
          </w:p>
        </w:tc>
        <w:tc>
          <w:tcPr>
            <w:tcW w:w="1116"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Проценты (в сравнении с предыдущим годом)</w:t>
            </w:r>
          </w:p>
        </w:tc>
        <w:tc>
          <w:tcPr>
            <w:tcW w:w="1129"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914"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1038"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1275" w:type="dxa"/>
            <w:gridSpan w:val="3"/>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867"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918" w:type="dxa"/>
            <w:gridSpan w:val="3"/>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r>
      <w:tr w:rsidR="004A5CE7" w:rsidRPr="0078399C" w:rsidTr="00134B5A">
        <w:trPr>
          <w:gridAfter w:val="1"/>
          <w:wAfter w:w="80" w:type="dxa"/>
        </w:trPr>
        <w:tc>
          <w:tcPr>
            <w:tcW w:w="540"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2</w:t>
            </w:r>
          </w:p>
        </w:tc>
        <w:tc>
          <w:tcPr>
            <w:tcW w:w="2124"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 xml:space="preserve">Увеличение количества клубных формирований </w:t>
            </w:r>
          </w:p>
        </w:tc>
        <w:tc>
          <w:tcPr>
            <w:tcW w:w="1116"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Проценты (в сравнении с предыдущим годом)</w:t>
            </w:r>
          </w:p>
        </w:tc>
        <w:tc>
          <w:tcPr>
            <w:tcW w:w="1129"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914"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1038"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1275" w:type="dxa"/>
            <w:gridSpan w:val="3"/>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867"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918" w:type="dxa"/>
            <w:gridSpan w:val="3"/>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r>
      <w:tr w:rsidR="004A5CE7" w:rsidRPr="0078399C" w:rsidTr="00134B5A">
        <w:trPr>
          <w:gridAfter w:val="1"/>
          <w:wAfter w:w="80" w:type="dxa"/>
        </w:trPr>
        <w:tc>
          <w:tcPr>
            <w:tcW w:w="540"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3</w:t>
            </w:r>
          </w:p>
        </w:tc>
        <w:tc>
          <w:tcPr>
            <w:tcW w:w="2124"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Увеличение количества участников клубных формирований</w:t>
            </w:r>
          </w:p>
        </w:tc>
        <w:tc>
          <w:tcPr>
            <w:tcW w:w="1116"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Проценты (в сравнении с предыдущим годом)</w:t>
            </w:r>
          </w:p>
        </w:tc>
        <w:tc>
          <w:tcPr>
            <w:tcW w:w="1129"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914"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1038"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1275" w:type="dxa"/>
            <w:gridSpan w:val="3"/>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867"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918" w:type="dxa"/>
            <w:gridSpan w:val="3"/>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r>
      <w:tr w:rsidR="004A5CE7" w:rsidRPr="0078399C" w:rsidTr="00134B5A">
        <w:trPr>
          <w:gridAfter w:val="1"/>
          <w:wAfter w:w="80" w:type="dxa"/>
        </w:trPr>
        <w:tc>
          <w:tcPr>
            <w:tcW w:w="540"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4</w:t>
            </w:r>
          </w:p>
        </w:tc>
        <w:tc>
          <w:tcPr>
            <w:tcW w:w="2124"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Увеличение посещаемости музеев</w:t>
            </w:r>
          </w:p>
        </w:tc>
        <w:tc>
          <w:tcPr>
            <w:tcW w:w="1116"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 xml:space="preserve"> проценты</w:t>
            </w:r>
          </w:p>
        </w:tc>
        <w:tc>
          <w:tcPr>
            <w:tcW w:w="1129" w:type="dxa"/>
            <w:gridSpan w:val="2"/>
            <w:tcBorders>
              <w:top w:val="nil"/>
              <w:left w:val="single" w:sz="4" w:space="0" w:color="000000"/>
              <w:bottom w:val="single" w:sz="4" w:space="0" w:color="000000"/>
              <w:right w:val="nil"/>
            </w:tcBorders>
          </w:tcPr>
          <w:p w:rsidR="004A5CE7" w:rsidRPr="0078399C" w:rsidRDefault="004A5CE7" w:rsidP="00B36E65">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53</w:t>
            </w:r>
            <w:r w:rsidR="00B36E65">
              <w:rPr>
                <w:rFonts w:ascii="Times New Roman" w:hAnsi="Times New Roman" w:cs="Times New Roman"/>
                <w:sz w:val="20"/>
                <w:szCs w:val="20"/>
                <w:lang w:eastAsia="zh-CN"/>
              </w:rPr>
              <w:t>.</w:t>
            </w:r>
            <w:r w:rsidRPr="0078399C">
              <w:rPr>
                <w:rFonts w:ascii="Times New Roman" w:hAnsi="Times New Roman" w:cs="Times New Roman"/>
                <w:sz w:val="20"/>
                <w:szCs w:val="20"/>
                <w:lang w:eastAsia="zh-CN"/>
              </w:rPr>
              <w:t>8</w:t>
            </w:r>
          </w:p>
        </w:tc>
        <w:tc>
          <w:tcPr>
            <w:tcW w:w="914" w:type="dxa"/>
            <w:gridSpan w:val="2"/>
            <w:tcBorders>
              <w:top w:val="nil"/>
              <w:left w:val="single" w:sz="4" w:space="0" w:color="000000"/>
              <w:bottom w:val="single" w:sz="4" w:space="0" w:color="000000"/>
              <w:right w:val="nil"/>
            </w:tcBorders>
          </w:tcPr>
          <w:p w:rsidR="004A5CE7" w:rsidRPr="0078399C" w:rsidRDefault="004A5CE7" w:rsidP="00B36E65">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54</w:t>
            </w:r>
            <w:r w:rsidR="00B36E65">
              <w:rPr>
                <w:rFonts w:ascii="Times New Roman" w:hAnsi="Times New Roman" w:cs="Times New Roman"/>
                <w:sz w:val="20"/>
                <w:szCs w:val="20"/>
                <w:lang w:eastAsia="zh-CN"/>
              </w:rPr>
              <w:t>.</w:t>
            </w:r>
            <w:r w:rsidRPr="0078399C">
              <w:rPr>
                <w:rFonts w:ascii="Times New Roman" w:hAnsi="Times New Roman" w:cs="Times New Roman"/>
                <w:sz w:val="20"/>
                <w:szCs w:val="20"/>
                <w:lang w:eastAsia="zh-CN"/>
              </w:rPr>
              <w:t>1</w:t>
            </w:r>
          </w:p>
        </w:tc>
        <w:tc>
          <w:tcPr>
            <w:tcW w:w="1038"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54.3</w:t>
            </w:r>
          </w:p>
        </w:tc>
        <w:tc>
          <w:tcPr>
            <w:tcW w:w="1275" w:type="dxa"/>
            <w:gridSpan w:val="3"/>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54,5</w:t>
            </w:r>
          </w:p>
        </w:tc>
        <w:tc>
          <w:tcPr>
            <w:tcW w:w="867"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54,7</w:t>
            </w:r>
          </w:p>
        </w:tc>
        <w:tc>
          <w:tcPr>
            <w:tcW w:w="918" w:type="dxa"/>
            <w:gridSpan w:val="3"/>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54,9</w:t>
            </w:r>
          </w:p>
        </w:tc>
      </w:tr>
      <w:tr w:rsidR="004A5CE7" w:rsidRPr="0078399C" w:rsidTr="00134B5A">
        <w:trPr>
          <w:gridAfter w:val="1"/>
          <w:wAfter w:w="80" w:type="dxa"/>
        </w:trPr>
        <w:tc>
          <w:tcPr>
            <w:tcW w:w="540"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5</w:t>
            </w:r>
          </w:p>
        </w:tc>
        <w:tc>
          <w:tcPr>
            <w:tcW w:w="2124"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Увеличение числа посетителей культурно-досуговых мероприятий на платной основе</w:t>
            </w:r>
          </w:p>
        </w:tc>
        <w:tc>
          <w:tcPr>
            <w:tcW w:w="1116"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Проценты</w:t>
            </w:r>
          </w:p>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(в сравнении с предыдущим годом)</w:t>
            </w:r>
          </w:p>
        </w:tc>
        <w:tc>
          <w:tcPr>
            <w:tcW w:w="1129"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w:t>
            </w:r>
          </w:p>
        </w:tc>
        <w:tc>
          <w:tcPr>
            <w:tcW w:w="914"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w:t>
            </w:r>
          </w:p>
        </w:tc>
        <w:tc>
          <w:tcPr>
            <w:tcW w:w="1038"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w:t>
            </w:r>
          </w:p>
        </w:tc>
        <w:tc>
          <w:tcPr>
            <w:tcW w:w="1275" w:type="dxa"/>
            <w:gridSpan w:val="3"/>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w:t>
            </w:r>
          </w:p>
        </w:tc>
        <w:tc>
          <w:tcPr>
            <w:tcW w:w="867"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w:t>
            </w:r>
          </w:p>
        </w:tc>
        <w:tc>
          <w:tcPr>
            <w:tcW w:w="918" w:type="dxa"/>
            <w:gridSpan w:val="3"/>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w:t>
            </w:r>
          </w:p>
        </w:tc>
      </w:tr>
      <w:tr w:rsidR="004A5CE7" w:rsidRPr="0078399C" w:rsidTr="00134B5A">
        <w:trPr>
          <w:gridAfter w:val="1"/>
          <w:wAfter w:w="80" w:type="dxa"/>
        </w:trPr>
        <w:tc>
          <w:tcPr>
            <w:tcW w:w="540"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6.</w:t>
            </w:r>
          </w:p>
        </w:tc>
        <w:tc>
          <w:tcPr>
            <w:tcW w:w="2124"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Среднемесячная заработная плата работников МУК, расположенных на территории МО</w:t>
            </w:r>
          </w:p>
        </w:tc>
        <w:tc>
          <w:tcPr>
            <w:tcW w:w="1116"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Рублей (ежегодно по факту)</w:t>
            </w:r>
          </w:p>
        </w:tc>
        <w:tc>
          <w:tcPr>
            <w:tcW w:w="1129"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21939,87</w:t>
            </w:r>
          </w:p>
        </w:tc>
        <w:tc>
          <w:tcPr>
            <w:tcW w:w="914" w:type="dxa"/>
            <w:gridSpan w:val="2"/>
            <w:tcBorders>
              <w:top w:val="nil"/>
              <w:left w:val="single" w:sz="4" w:space="0" w:color="000000"/>
              <w:bottom w:val="single" w:sz="4" w:space="0" w:color="000000"/>
              <w:right w:val="nil"/>
            </w:tcBorders>
          </w:tcPr>
          <w:p w:rsidR="004A5CE7" w:rsidRPr="0078399C" w:rsidRDefault="00621EDD"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t>30935,53</w:t>
            </w:r>
          </w:p>
        </w:tc>
        <w:tc>
          <w:tcPr>
            <w:tcW w:w="1038" w:type="dxa"/>
            <w:tcBorders>
              <w:top w:val="nil"/>
              <w:left w:val="single" w:sz="4" w:space="0" w:color="000000"/>
              <w:bottom w:val="single" w:sz="4" w:space="0" w:color="000000"/>
              <w:right w:val="nil"/>
            </w:tcBorders>
          </w:tcPr>
          <w:p w:rsidR="004A5CE7" w:rsidRPr="0078399C" w:rsidRDefault="00751DF9"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t>37714,06</w:t>
            </w:r>
          </w:p>
        </w:tc>
        <w:tc>
          <w:tcPr>
            <w:tcW w:w="1275" w:type="dxa"/>
            <w:gridSpan w:val="3"/>
            <w:tcBorders>
              <w:top w:val="nil"/>
              <w:left w:val="single" w:sz="4" w:space="0" w:color="000000"/>
              <w:bottom w:val="single" w:sz="4" w:space="0" w:color="000000"/>
              <w:right w:val="nil"/>
            </w:tcBorders>
          </w:tcPr>
          <w:p w:rsidR="004A5CE7" w:rsidRPr="0078399C" w:rsidRDefault="00406509"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t>38507,18</w:t>
            </w:r>
          </w:p>
        </w:tc>
        <w:tc>
          <w:tcPr>
            <w:tcW w:w="867"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p>
        </w:tc>
        <w:tc>
          <w:tcPr>
            <w:tcW w:w="918" w:type="dxa"/>
            <w:gridSpan w:val="3"/>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p>
        </w:tc>
      </w:tr>
      <w:tr w:rsidR="004A5CE7" w:rsidRPr="0078399C" w:rsidTr="00134B5A">
        <w:trPr>
          <w:gridAfter w:val="3"/>
          <w:wAfter w:w="353" w:type="dxa"/>
          <w:trHeight w:val="149"/>
        </w:trPr>
        <w:tc>
          <w:tcPr>
            <w:tcW w:w="9648" w:type="dxa"/>
            <w:gridSpan w:val="14"/>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b/>
                <w:bCs/>
                <w:sz w:val="20"/>
                <w:szCs w:val="20"/>
                <w:lang w:eastAsia="zh-CN"/>
              </w:rPr>
            </w:pPr>
            <w:r w:rsidRPr="0078399C">
              <w:rPr>
                <w:rFonts w:ascii="Times New Roman" w:hAnsi="Times New Roman" w:cs="Times New Roman"/>
                <w:b/>
                <w:bCs/>
                <w:sz w:val="20"/>
                <w:szCs w:val="20"/>
                <w:lang w:eastAsia="zh-CN"/>
              </w:rPr>
              <w:t>Подпрограмма № 2 « Информационное библиотечное обслуживание  населения»</w:t>
            </w:r>
          </w:p>
        </w:tc>
      </w:tr>
      <w:tr w:rsidR="004A5CE7" w:rsidRPr="0078399C" w:rsidTr="00134B5A">
        <w:trPr>
          <w:trHeight w:val="414"/>
        </w:trPr>
        <w:tc>
          <w:tcPr>
            <w:tcW w:w="540"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 xml:space="preserve">1. </w:t>
            </w:r>
          </w:p>
        </w:tc>
        <w:tc>
          <w:tcPr>
            <w:tcW w:w="2124"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 xml:space="preserve">Увеличение количества пользователей  </w:t>
            </w:r>
          </w:p>
        </w:tc>
        <w:tc>
          <w:tcPr>
            <w:tcW w:w="1116"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человек</w:t>
            </w:r>
          </w:p>
        </w:tc>
        <w:tc>
          <w:tcPr>
            <w:tcW w:w="1067" w:type="dxa"/>
            <w:tcBorders>
              <w:top w:val="nil"/>
              <w:left w:val="single" w:sz="4" w:space="0" w:color="000000"/>
              <w:bottom w:val="single" w:sz="4" w:space="0" w:color="000000"/>
              <w:right w:val="nil"/>
            </w:tcBorders>
          </w:tcPr>
          <w:p w:rsidR="004A5CE7" w:rsidRPr="0078399C" w:rsidRDefault="004A5CE7" w:rsidP="0078399C">
            <w:pPr>
              <w:spacing w:after="0" w:line="240" w:lineRule="auto"/>
              <w:jc w:val="center"/>
              <w:rPr>
                <w:rFonts w:ascii="Times New Roman" w:hAnsi="Times New Roman" w:cs="Times New Roman"/>
                <w:sz w:val="20"/>
                <w:szCs w:val="20"/>
              </w:rPr>
            </w:pPr>
            <w:r w:rsidRPr="0078399C">
              <w:rPr>
                <w:rFonts w:ascii="Times New Roman" w:hAnsi="Times New Roman" w:cs="Times New Roman"/>
                <w:sz w:val="20"/>
                <w:szCs w:val="20"/>
              </w:rPr>
              <w:t>6226</w:t>
            </w:r>
          </w:p>
        </w:tc>
        <w:tc>
          <w:tcPr>
            <w:tcW w:w="917" w:type="dxa"/>
            <w:gridSpan w:val="2"/>
            <w:tcBorders>
              <w:top w:val="nil"/>
              <w:left w:val="single" w:sz="4" w:space="0" w:color="000000"/>
              <w:bottom w:val="single" w:sz="4" w:space="0" w:color="000000"/>
              <w:right w:val="nil"/>
            </w:tcBorders>
          </w:tcPr>
          <w:p w:rsidR="004A5CE7" w:rsidRPr="0078399C" w:rsidRDefault="004A5CE7" w:rsidP="0078399C">
            <w:pPr>
              <w:spacing w:after="0" w:line="240" w:lineRule="auto"/>
              <w:jc w:val="center"/>
              <w:rPr>
                <w:rFonts w:ascii="Times New Roman" w:hAnsi="Times New Roman" w:cs="Times New Roman"/>
                <w:sz w:val="20"/>
                <w:szCs w:val="20"/>
              </w:rPr>
            </w:pPr>
            <w:r w:rsidRPr="0078399C">
              <w:rPr>
                <w:rFonts w:ascii="Times New Roman" w:hAnsi="Times New Roman" w:cs="Times New Roman"/>
                <w:sz w:val="20"/>
                <w:szCs w:val="20"/>
              </w:rPr>
              <w:t>6230</w:t>
            </w:r>
          </w:p>
        </w:tc>
        <w:tc>
          <w:tcPr>
            <w:tcW w:w="1262" w:type="dxa"/>
            <w:gridSpan w:val="3"/>
            <w:tcBorders>
              <w:top w:val="nil"/>
              <w:left w:val="single" w:sz="4" w:space="0" w:color="000000"/>
              <w:bottom w:val="single" w:sz="4" w:space="0" w:color="000000"/>
              <w:right w:val="nil"/>
            </w:tcBorders>
          </w:tcPr>
          <w:p w:rsidR="004A5CE7" w:rsidRPr="0078399C" w:rsidRDefault="004A5CE7" w:rsidP="0078399C">
            <w:pPr>
              <w:spacing w:after="0" w:line="240" w:lineRule="auto"/>
              <w:jc w:val="center"/>
              <w:rPr>
                <w:rFonts w:ascii="Times New Roman" w:hAnsi="Times New Roman" w:cs="Times New Roman"/>
                <w:sz w:val="20"/>
                <w:szCs w:val="20"/>
              </w:rPr>
            </w:pPr>
            <w:r w:rsidRPr="0078399C">
              <w:rPr>
                <w:rFonts w:ascii="Times New Roman" w:hAnsi="Times New Roman" w:cs="Times New Roman"/>
                <w:sz w:val="20"/>
                <w:szCs w:val="20"/>
              </w:rPr>
              <w:t>6232</w:t>
            </w:r>
          </w:p>
        </w:tc>
        <w:tc>
          <w:tcPr>
            <w:tcW w:w="1055" w:type="dxa"/>
            <w:tcBorders>
              <w:top w:val="nil"/>
              <w:left w:val="single" w:sz="4" w:space="0" w:color="000000"/>
              <w:bottom w:val="single" w:sz="4" w:space="0" w:color="000000"/>
              <w:right w:val="nil"/>
            </w:tcBorders>
          </w:tcPr>
          <w:p w:rsidR="004A5CE7" w:rsidRPr="0078399C" w:rsidRDefault="004A5CE7" w:rsidP="0078399C">
            <w:pPr>
              <w:spacing w:after="0" w:line="240" w:lineRule="auto"/>
              <w:jc w:val="center"/>
              <w:rPr>
                <w:rFonts w:ascii="Times New Roman" w:hAnsi="Times New Roman" w:cs="Times New Roman"/>
                <w:sz w:val="20"/>
                <w:szCs w:val="20"/>
              </w:rPr>
            </w:pPr>
            <w:r w:rsidRPr="0078399C">
              <w:rPr>
                <w:rFonts w:ascii="Times New Roman" w:hAnsi="Times New Roman" w:cs="Times New Roman"/>
                <w:sz w:val="20"/>
                <w:szCs w:val="20"/>
              </w:rPr>
              <w:t>6232</w:t>
            </w:r>
          </w:p>
        </w:tc>
        <w:tc>
          <w:tcPr>
            <w:tcW w:w="863" w:type="dxa"/>
            <w:gridSpan w:val="2"/>
            <w:tcBorders>
              <w:top w:val="nil"/>
              <w:left w:val="single" w:sz="4" w:space="0" w:color="000000"/>
              <w:bottom w:val="single" w:sz="4" w:space="0" w:color="000000"/>
              <w:right w:val="nil"/>
            </w:tcBorders>
          </w:tcPr>
          <w:p w:rsidR="004A5CE7" w:rsidRPr="0078399C" w:rsidRDefault="004A5CE7" w:rsidP="0078399C">
            <w:pPr>
              <w:spacing w:after="0" w:line="240" w:lineRule="auto"/>
              <w:jc w:val="center"/>
              <w:rPr>
                <w:rFonts w:ascii="Times New Roman" w:hAnsi="Times New Roman" w:cs="Times New Roman"/>
                <w:sz w:val="20"/>
                <w:szCs w:val="20"/>
              </w:rPr>
            </w:pPr>
            <w:r w:rsidRPr="0078399C">
              <w:rPr>
                <w:rFonts w:ascii="Times New Roman" w:hAnsi="Times New Roman" w:cs="Times New Roman"/>
                <w:sz w:val="20"/>
                <w:szCs w:val="20"/>
              </w:rPr>
              <w:t>6235</w:t>
            </w:r>
          </w:p>
        </w:tc>
        <w:tc>
          <w:tcPr>
            <w:tcW w:w="1057" w:type="dxa"/>
            <w:gridSpan w:val="5"/>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6235</w:t>
            </w:r>
          </w:p>
        </w:tc>
      </w:tr>
      <w:tr w:rsidR="004A5CE7" w:rsidRPr="0078399C" w:rsidTr="00134B5A">
        <w:trPr>
          <w:trHeight w:val="149"/>
        </w:trPr>
        <w:tc>
          <w:tcPr>
            <w:tcW w:w="540"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2.</w:t>
            </w:r>
          </w:p>
        </w:tc>
        <w:tc>
          <w:tcPr>
            <w:tcW w:w="2124"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 xml:space="preserve">Увеличение количества экземпляров новых поступлений в библиотечные фонды </w:t>
            </w:r>
          </w:p>
        </w:tc>
        <w:tc>
          <w:tcPr>
            <w:tcW w:w="1116"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единиц</w:t>
            </w:r>
          </w:p>
        </w:tc>
        <w:tc>
          <w:tcPr>
            <w:tcW w:w="1067"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1368</w:t>
            </w:r>
          </w:p>
        </w:tc>
        <w:tc>
          <w:tcPr>
            <w:tcW w:w="917"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3865</w:t>
            </w:r>
          </w:p>
        </w:tc>
        <w:tc>
          <w:tcPr>
            <w:tcW w:w="1262" w:type="dxa"/>
            <w:gridSpan w:val="3"/>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3862</w:t>
            </w:r>
          </w:p>
        </w:tc>
        <w:tc>
          <w:tcPr>
            <w:tcW w:w="1055"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3862</w:t>
            </w:r>
          </w:p>
        </w:tc>
        <w:tc>
          <w:tcPr>
            <w:tcW w:w="863"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3862</w:t>
            </w:r>
          </w:p>
        </w:tc>
        <w:tc>
          <w:tcPr>
            <w:tcW w:w="1057" w:type="dxa"/>
            <w:gridSpan w:val="5"/>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3862</w:t>
            </w:r>
          </w:p>
        </w:tc>
      </w:tr>
      <w:tr w:rsidR="004A5CE7" w:rsidRPr="0078399C" w:rsidTr="00134B5A">
        <w:trPr>
          <w:trHeight w:val="149"/>
        </w:trPr>
        <w:tc>
          <w:tcPr>
            <w:tcW w:w="540"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3</w:t>
            </w:r>
          </w:p>
        </w:tc>
        <w:tc>
          <w:tcPr>
            <w:tcW w:w="2124"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 xml:space="preserve">Увеличение количества библиографических записей в сводном электронном каталоге библиотек района </w:t>
            </w:r>
          </w:p>
        </w:tc>
        <w:tc>
          <w:tcPr>
            <w:tcW w:w="1116"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Единиц (в сравнении с предыдущим годом)</w:t>
            </w:r>
          </w:p>
        </w:tc>
        <w:tc>
          <w:tcPr>
            <w:tcW w:w="1067"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2700</w:t>
            </w:r>
          </w:p>
        </w:tc>
        <w:tc>
          <w:tcPr>
            <w:tcW w:w="917"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5000</w:t>
            </w:r>
          </w:p>
        </w:tc>
        <w:tc>
          <w:tcPr>
            <w:tcW w:w="1262" w:type="dxa"/>
            <w:gridSpan w:val="3"/>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6300</w:t>
            </w:r>
          </w:p>
        </w:tc>
        <w:tc>
          <w:tcPr>
            <w:tcW w:w="1055"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6300</w:t>
            </w:r>
          </w:p>
        </w:tc>
        <w:tc>
          <w:tcPr>
            <w:tcW w:w="863"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6300</w:t>
            </w:r>
          </w:p>
        </w:tc>
        <w:tc>
          <w:tcPr>
            <w:tcW w:w="1057" w:type="dxa"/>
            <w:gridSpan w:val="5"/>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6300</w:t>
            </w:r>
          </w:p>
        </w:tc>
      </w:tr>
      <w:tr w:rsidR="004A5CE7" w:rsidRPr="0078399C" w:rsidTr="00134B5A">
        <w:trPr>
          <w:trHeight w:val="149"/>
        </w:trPr>
        <w:tc>
          <w:tcPr>
            <w:tcW w:w="540"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4.</w:t>
            </w:r>
          </w:p>
        </w:tc>
        <w:tc>
          <w:tcPr>
            <w:tcW w:w="2124"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Среднемесячная заработная плата работников МУК, расположенных на территории МО</w:t>
            </w:r>
          </w:p>
        </w:tc>
        <w:tc>
          <w:tcPr>
            <w:tcW w:w="1116"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Рублей (ежегодно по факту)</w:t>
            </w:r>
          </w:p>
        </w:tc>
        <w:tc>
          <w:tcPr>
            <w:tcW w:w="1067"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21950,56</w:t>
            </w:r>
          </w:p>
        </w:tc>
        <w:tc>
          <w:tcPr>
            <w:tcW w:w="917" w:type="dxa"/>
            <w:gridSpan w:val="2"/>
            <w:tcBorders>
              <w:top w:val="nil"/>
              <w:left w:val="single" w:sz="4" w:space="0" w:color="000000"/>
              <w:bottom w:val="single" w:sz="4" w:space="0" w:color="000000"/>
              <w:right w:val="nil"/>
            </w:tcBorders>
          </w:tcPr>
          <w:p w:rsidR="004A5CE7" w:rsidRPr="0078399C" w:rsidRDefault="00621EDD"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t>30936,01</w:t>
            </w:r>
          </w:p>
        </w:tc>
        <w:tc>
          <w:tcPr>
            <w:tcW w:w="1262" w:type="dxa"/>
            <w:gridSpan w:val="3"/>
            <w:tcBorders>
              <w:top w:val="nil"/>
              <w:left w:val="single" w:sz="4" w:space="0" w:color="000000"/>
              <w:bottom w:val="single" w:sz="4" w:space="0" w:color="000000"/>
              <w:right w:val="nil"/>
            </w:tcBorders>
          </w:tcPr>
          <w:p w:rsidR="004A5CE7" w:rsidRPr="0078399C" w:rsidRDefault="00621EDD"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t>37714,06</w:t>
            </w:r>
          </w:p>
        </w:tc>
        <w:tc>
          <w:tcPr>
            <w:tcW w:w="1055" w:type="dxa"/>
            <w:tcBorders>
              <w:top w:val="nil"/>
              <w:left w:val="single" w:sz="4" w:space="0" w:color="000000"/>
              <w:bottom w:val="single" w:sz="4" w:space="0" w:color="000000"/>
              <w:right w:val="nil"/>
            </w:tcBorders>
          </w:tcPr>
          <w:p w:rsidR="004A5CE7" w:rsidRPr="0078399C" w:rsidRDefault="00406509"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t>37978,8</w:t>
            </w:r>
          </w:p>
        </w:tc>
        <w:tc>
          <w:tcPr>
            <w:tcW w:w="863"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p>
        </w:tc>
        <w:tc>
          <w:tcPr>
            <w:tcW w:w="1057" w:type="dxa"/>
            <w:gridSpan w:val="5"/>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p>
        </w:tc>
      </w:tr>
      <w:tr w:rsidR="004A5CE7" w:rsidRPr="0078399C" w:rsidTr="00134B5A">
        <w:trPr>
          <w:gridAfter w:val="2"/>
          <w:wAfter w:w="101" w:type="dxa"/>
          <w:trHeight w:val="149"/>
        </w:trPr>
        <w:tc>
          <w:tcPr>
            <w:tcW w:w="9900" w:type="dxa"/>
            <w:gridSpan w:val="15"/>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pacing w:after="0" w:line="240" w:lineRule="auto"/>
              <w:jc w:val="center"/>
              <w:rPr>
                <w:rFonts w:ascii="Times New Roman" w:hAnsi="Times New Roman" w:cs="Times New Roman"/>
                <w:b/>
                <w:bCs/>
                <w:sz w:val="20"/>
                <w:szCs w:val="20"/>
                <w:lang w:eastAsia="zh-CN"/>
              </w:rPr>
            </w:pPr>
            <w:r w:rsidRPr="0078399C">
              <w:rPr>
                <w:rFonts w:ascii="Times New Roman" w:hAnsi="Times New Roman" w:cs="Times New Roman"/>
                <w:b/>
                <w:bCs/>
                <w:sz w:val="20"/>
                <w:szCs w:val="20"/>
                <w:lang w:eastAsia="zh-CN"/>
              </w:rPr>
              <w:t>Подпрограмма № 3 «Волшебная  сила искусства»</w:t>
            </w:r>
          </w:p>
        </w:tc>
      </w:tr>
      <w:tr w:rsidR="004A5CE7" w:rsidRPr="0078399C" w:rsidTr="00134B5A">
        <w:trPr>
          <w:trHeight w:val="414"/>
        </w:trPr>
        <w:tc>
          <w:tcPr>
            <w:tcW w:w="540"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2124"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 xml:space="preserve">Количество учащихся, участвующих в различных конкурсах, </w:t>
            </w:r>
            <w:r w:rsidRPr="0078399C">
              <w:rPr>
                <w:rFonts w:ascii="Times New Roman" w:hAnsi="Times New Roman" w:cs="Times New Roman"/>
                <w:sz w:val="20"/>
                <w:szCs w:val="20"/>
                <w:lang w:eastAsia="zh-CN"/>
              </w:rPr>
              <w:lastRenderedPageBreak/>
              <w:t xml:space="preserve">фестивалях, концертах разного статуса   </w:t>
            </w:r>
          </w:p>
        </w:tc>
        <w:tc>
          <w:tcPr>
            <w:tcW w:w="1116"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lastRenderedPageBreak/>
              <w:t>человек</w:t>
            </w:r>
          </w:p>
        </w:tc>
        <w:tc>
          <w:tcPr>
            <w:tcW w:w="1067"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50</w:t>
            </w:r>
          </w:p>
        </w:tc>
        <w:tc>
          <w:tcPr>
            <w:tcW w:w="917"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50</w:t>
            </w:r>
          </w:p>
        </w:tc>
        <w:tc>
          <w:tcPr>
            <w:tcW w:w="1262" w:type="dxa"/>
            <w:gridSpan w:val="3"/>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50</w:t>
            </w:r>
          </w:p>
        </w:tc>
        <w:tc>
          <w:tcPr>
            <w:tcW w:w="1055"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50</w:t>
            </w:r>
          </w:p>
        </w:tc>
        <w:tc>
          <w:tcPr>
            <w:tcW w:w="863"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50</w:t>
            </w:r>
          </w:p>
        </w:tc>
        <w:tc>
          <w:tcPr>
            <w:tcW w:w="1057" w:type="dxa"/>
            <w:gridSpan w:val="5"/>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50</w:t>
            </w:r>
          </w:p>
        </w:tc>
      </w:tr>
      <w:tr w:rsidR="004A5CE7" w:rsidRPr="0078399C" w:rsidTr="00134B5A">
        <w:trPr>
          <w:trHeight w:val="414"/>
        </w:trPr>
        <w:tc>
          <w:tcPr>
            <w:tcW w:w="540"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lastRenderedPageBreak/>
              <w:t>2</w:t>
            </w:r>
          </w:p>
        </w:tc>
        <w:tc>
          <w:tcPr>
            <w:tcW w:w="2124"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 xml:space="preserve">Увеличение количества учащихся- победителей  и призеров конкурсов, фестивалей разного статуса   </w:t>
            </w:r>
          </w:p>
        </w:tc>
        <w:tc>
          <w:tcPr>
            <w:tcW w:w="1116"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человек</w:t>
            </w:r>
          </w:p>
        </w:tc>
        <w:tc>
          <w:tcPr>
            <w:tcW w:w="1067"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917"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20</w:t>
            </w:r>
          </w:p>
        </w:tc>
        <w:tc>
          <w:tcPr>
            <w:tcW w:w="1262" w:type="dxa"/>
            <w:gridSpan w:val="3"/>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30</w:t>
            </w:r>
          </w:p>
        </w:tc>
        <w:tc>
          <w:tcPr>
            <w:tcW w:w="1055"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30</w:t>
            </w:r>
          </w:p>
        </w:tc>
        <w:tc>
          <w:tcPr>
            <w:tcW w:w="863"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30</w:t>
            </w:r>
          </w:p>
        </w:tc>
        <w:tc>
          <w:tcPr>
            <w:tcW w:w="1057" w:type="dxa"/>
            <w:gridSpan w:val="5"/>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30</w:t>
            </w:r>
          </w:p>
        </w:tc>
      </w:tr>
      <w:tr w:rsidR="004A5CE7" w:rsidRPr="0078399C" w:rsidTr="00134B5A">
        <w:trPr>
          <w:trHeight w:val="149"/>
        </w:trPr>
        <w:tc>
          <w:tcPr>
            <w:tcW w:w="540"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3</w:t>
            </w:r>
          </w:p>
        </w:tc>
        <w:tc>
          <w:tcPr>
            <w:tcW w:w="2124"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 xml:space="preserve">Увеличение количества учащихся, поступивших на обучение в образовательные учреждения среднего и профессионального образования в сфере культуры и искусства </w:t>
            </w:r>
          </w:p>
        </w:tc>
        <w:tc>
          <w:tcPr>
            <w:tcW w:w="1116"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человек</w:t>
            </w:r>
          </w:p>
        </w:tc>
        <w:tc>
          <w:tcPr>
            <w:tcW w:w="1067"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0</w:t>
            </w:r>
          </w:p>
        </w:tc>
        <w:tc>
          <w:tcPr>
            <w:tcW w:w="917"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w:t>
            </w:r>
          </w:p>
        </w:tc>
        <w:tc>
          <w:tcPr>
            <w:tcW w:w="1262" w:type="dxa"/>
            <w:gridSpan w:val="3"/>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3</w:t>
            </w:r>
          </w:p>
        </w:tc>
        <w:tc>
          <w:tcPr>
            <w:tcW w:w="1055"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3</w:t>
            </w:r>
          </w:p>
        </w:tc>
        <w:tc>
          <w:tcPr>
            <w:tcW w:w="863"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3</w:t>
            </w:r>
          </w:p>
        </w:tc>
        <w:tc>
          <w:tcPr>
            <w:tcW w:w="1057" w:type="dxa"/>
            <w:gridSpan w:val="5"/>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3</w:t>
            </w:r>
          </w:p>
        </w:tc>
      </w:tr>
      <w:tr w:rsidR="004A5CE7" w:rsidRPr="0078399C" w:rsidTr="00134B5A">
        <w:trPr>
          <w:trHeight w:val="149"/>
        </w:trPr>
        <w:tc>
          <w:tcPr>
            <w:tcW w:w="540"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4.</w:t>
            </w:r>
          </w:p>
        </w:tc>
        <w:tc>
          <w:tcPr>
            <w:tcW w:w="2124"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Укомплектованность педагогическими кадрами</w:t>
            </w:r>
          </w:p>
        </w:tc>
        <w:tc>
          <w:tcPr>
            <w:tcW w:w="1116" w:type="dxa"/>
            <w:tcBorders>
              <w:top w:val="nil"/>
              <w:left w:val="single" w:sz="4" w:space="0" w:color="000000"/>
              <w:bottom w:val="single" w:sz="4" w:space="0" w:color="000000"/>
              <w:right w:val="nil"/>
            </w:tcBorders>
          </w:tcPr>
          <w:p w:rsidR="004A5CE7" w:rsidRPr="0078399C" w:rsidRDefault="004A5CE7" w:rsidP="0078399C">
            <w:pPr>
              <w:spacing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проценты</w:t>
            </w:r>
          </w:p>
        </w:tc>
        <w:tc>
          <w:tcPr>
            <w:tcW w:w="1067"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33</w:t>
            </w:r>
          </w:p>
        </w:tc>
        <w:tc>
          <w:tcPr>
            <w:tcW w:w="917"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33</w:t>
            </w:r>
          </w:p>
        </w:tc>
        <w:tc>
          <w:tcPr>
            <w:tcW w:w="1262" w:type="dxa"/>
            <w:gridSpan w:val="3"/>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100</w:t>
            </w:r>
          </w:p>
        </w:tc>
        <w:tc>
          <w:tcPr>
            <w:tcW w:w="1055" w:type="dxa"/>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100</w:t>
            </w:r>
          </w:p>
        </w:tc>
        <w:tc>
          <w:tcPr>
            <w:tcW w:w="863" w:type="dxa"/>
            <w:gridSpan w:val="2"/>
            <w:tcBorders>
              <w:top w:val="nil"/>
              <w:left w:val="single" w:sz="4" w:space="0" w:color="000000"/>
              <w:bottom w:val="single" w:sz="4" w:space="0" w:color="000000"/>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100</w:t>
            </w:r>
          </w:p>
        </w:tc>
        <w:tc>
          <w:tcPr>
            <w:tcW w:w="1057" w:type="dxa"/>
            <w:gridSpan w:val="5"/>
            <w:tcBorders>
              <w:top w:val="nil"/>
              <w:left w:val="single" w:sz="4" w:space="0" w:color="000000"/>
              <w:bottom w:val="single" w:sz="4" w:space="0" w:color="000000"/>
              <w:right w:val="single" w:sz="4" w:space="0" w:color="000000"/>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100</w:t>
            </w:r>
          </w:p>
        </w:tc>
      </w:tr>
      <w:tr w:rsidR="004A5CE7" w:rsidRPr="0078399C" w:rsidTr="00134B5A">
        <w:trPr>
          <w:trHeight w:val="149"/>
        </w:trPr>
        <w:tc>
          <w:tcPr>
            <w:tcW w:w="540" w:type="dxa"/>
            <w:tcBorders>
              <w:top w:val="single" w:sz="4" w:space="0" w:color="000000"/>
              <w:left w:val="single" w:sz="4" w:space="0" w:color="000000"/>
              <w:bottom w:val="single" w:sz="4" w:space="0" w:color="auto"/>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5.</w:t>
            </w:r>
          </w:p>
        </w:tc>
        <w:tc>
          <w:tcPr>
            <w:tcW w:w="2124" w:type="dxa"/>
            <w:tcBorders>
              <w:top w:val="single" w:sz="4" w:space="0" w:color="000000"/>
              <w:left w:val="single" w:sz="4" w:space="0" w:color="000000"/>
              <w:bottom w:val="single" w:sz="4" w:space="0" w:color="auto"/>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proofErr w:type="gramStart"/>
            <w:r w:rsidRPr="0078399C">
              <w:rPr>
                <w:rFonts w:ascii="Times New Roman" w:hAnsi="Times New Roman" w:cs="Times New Roman"/>
                <w:sz w:val="20"/>
                <w:szCs w:val="20"/>
                <w:lang w:eastAsia="zh-CN"/>
              </w:rPr>
              <w:t xml:space="preserve">Уровень средней заработной платы работников к среднемесячной заработной плате по Архангельской  области (по дополнительному образованию к средней учителей) </w:t>
            </w:r>
            <w:proofErr w:type="gramEnd"/>
          </w:p>
        </w:tc>
        <w:tc>
          <w:tcPr>
            <w:tcW w:w="1116" w:type="dxa"/>
            <w:tcBorders>
              <w:top w:val="single" w:sz="4" w:space="0" w:color="000000"/>
              <w:left w:val="single" w:sz="4" w:space="0" w:color="000000"/>
              <w:bottom w:val="single" w:sz="4" w:space="0" w:color="auto"/>
              <w:right w:val="nil"/>
            </w:tcBorders>
          </w:tcPr>
          <w:p w:rsidR="004A5CE7" w:rsidRPr="0078399C" w:rsidRDefault="004A5CE7" w:rsidP="0078399C">
            <w:pPr>
              <w:widowControl w:val="0"/>
              <w:suppressAutoHyphens/>
              <w:autoSpaceDE w:val="0"/>
              <w:spacing w:after="0" w:line="240" w:lineRule="auto"/>
              <w:rPr>
                <w:rFonts w:ascii="Times New Roman" w:hAnsi="Times New Roman" w:cs="Times New Roman"/>
                <w:sz w:val="20"/>
                <w:szCs w:val="20"/>
                <w:lang w:eastAsia="zh-CN"/>
              </w:rPr>
            </w:pPr>
            <w:r w:rsidRPr="0078399C">
              <w:rPr>
                <w:rFonts w:ascii="Times New Roman" w:hAnsi="Times New Roman" w:cs="Times New Roman"/>
                <w:sz w:val="20"/>
                <w:szCs w:val="20"/>
                <w:lang w:eastAsia="zh-CN"/>
              </w:rPr>
              <w:t xml:space="preserve">  проценты</w:t>
            </w:r>
          </w:p>
        </w:tc>
        <w:tc>
          <w:tcPr>
            <w:tcW w:w="1067" w:type="dxa"/>
            <w:tcBorders>
              <w:top w:val="single" w:sz="4" w:space="0" w:color="000000"/>
              <w:left w:val="single" w:sz="4" w:space="0" w:color="000000"/>
              <w:bottom w:val="single" w:sz="4" w:space="0" w:color="auto"/>
              <w:right w:val="nil"/>
            </w:tcBorders>
          </w:tcPr>
          <w:p w:rsidR="004A5CE7" w:rsidRPr="0078399C" w:rsidRDefault="00621EDD"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t>90</w:t>
            </w:r>
          </w:p>
        </w:tc>
        <w:tc>
          <w:tcPr>
            <w:tcW w:w="917" w:type="dxa"/>
            <w:gridSpan w:val="2"/>
            <w:tcBorders>
              <w:top w:val="single" w:sz="4" w:space="0" w:color="000000"/>
              <w:left w:val="single" w:sz="4" w:space="0" w:color="000000"/>
              <w:bottom w:val="single" w:sz="4" w:space="0" w:color="auto"/>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98,3</w:t>
            </w:r>
          </w:p>
        </w:tc>
        <w:tc>
          <w:tcPr>
            <w:tcW w:w="1262" w:type="dxa"/>
            <w:gridSpan w:val="3"/>
            <w:tcBorders>
              <w:top w:val="single" w:sz="4" w:space="0" w:color="000000"/>
              <w:left w:val="single" w:sz="4" w:space="0" w:color="000000"/>
              <w:bottom w:val="single" w:sz="4" w:space="0" w:color="auto"/>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100</w:t>
            </w:r>
          </w:p>
        </w:tc>
        <w:tc>
          <w:tcPr>
            <w:tcW w:w="1055" w:type="dxa"/>
            <w:tcBorders>
              <w:top w:val="single" w:sz="4" w:space="0" w:color="000000"/>
              <w:left w:val="single" w:sz="4" w:space="0" w:color="000000"/>
              <w:bottom w:val="single" w:sz="4" w:space="0" w:color="auto"/>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100</w:t>
            </w:r>
          </w:p>
        </w:tc>
        <w:tc>
          <w:tcPr>
            <w:tcW w:w="863" w:type="dxa"/>
            <w:gridSpan w:val="2"/>
            <w:tcBorders>
              <w:top w:val="single" w:sz="4" w:space="0" w:color="000000"/>
              <w:left w:val="single" w:sz="4" w:space="0" w:color="000000"/>
              <w:bottom w:val="single" w:sz="4" w:space="0" w:color="auto"/>
              <w:right w:val="nil"/>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100</w:t>
            </w:r>
          </w:p>
        </w:tc>
        <w:tc>
          <w:tcPr>
            <w:tcW w:w="1057" w:type="dxa"/>
            <w:gridSpan w:val="5"/>
            <w:tcBorders>
              <w:top w:val="single" w:sz="4" w:space="0" w:color="000000"/>
              <w:left w:val="single" w:sz="4" w:space="0" w:color="000000"/>
              <w:bottom w:val="single" w:sz="4" w:space="0" w:color="auto"/>
              <w:right w:val="single" w:sz="4" w:space="0" w:color="000000"/>
            </w:tcBorders>
          </w:tcPr>
          <w:p w:rsidR="004A5CE7" w:rsidRPr="0078399C" w:rsidRDefault="004A5CE7" w:rsidP="0078399C">
            <w:pPr>
              <w:widowControl w:val="0"/>
              <w:suppressAutoHyphens/>
              <w:autoSpaceDE w:val="0"/>
              <w:snapToGrid w:val="0"/>
              <w:spacing w:after="0" w:line="240" w:lineRule="auto"/>
              <w:jc w:val="center"/>
              <w:rPr>
                <w:rFonts w:ascii="Times New Roman" w:hAnsi="Times New Roman" w:cs="Times New Roman"/>
                <w:sz w:val="20"/>
                <w:szCs w:val="20"/>
                <w:lang w:eastAsia="zh-CN"/>
              </w:rPr>
            </w:pPr>
            <w:r w:rsidRPr="0078399C">
              <w:rPr>
                <w:rFonts w:ascii="Times New Roman" w:hAnsi="Times New Roman" w:cs="Times New Roman"/>
                <w:sz w:val="20"/>
                <w:szCs w:val="20"/>
                <w:lang w:eastAsia="zh-CN"/>
              </w:rPr>
              <w:t>100</w:t>
            </w:r>
          </w:p>
        </w:tc>
      </w:tr>
    </w:tbl>
    <w:p w:rsidR="004A5CE7" w:rsidRPr="0078399C" w:rsidRDefault="004A5CE7" w:rsidP="0078399C">
      <w:pPr>
        <w:autoSpaceDE w:val="0"/>
        <w:autoSpaceDN w:val="0"/>
        <w:adjustRightInd w:val="0"/>
        <w:spacing w:after="0" w:line="240" w:lineRule="auto"/>
        <w:jc w:val="right"/>
        <w:rPr>
          <w:rFonts w:ascii="Times New Roman" w:hAnsi="Times New Roman" w:cs="Times New Roman"/>
          <w:sz w:val="20"/>
          <w:szCs w:val="20"/>
          <w:lang w:eastAsia="ru-RU"/>
        </w:rPr>
      </w:pPr>
    </w:p>
    <w:p w:rsidR="004A5CE7" w:rsidRPr="0078399C" w:rsidRDefault="004A5CE7" w:rsidP="0078399C">
      <w:pPr>
        <w:autoSpaceDE w:val="0"/>
        <w:autoSpaceDN w:val="0"/>
        <w:adjustRightInd w:val="0"/>
        <w:spacing w:after="0" w:line="240" w:lineRule="auto"/>
        <w:jc w:val="right"/>
        <w:rPr>
          <w:rFonts w:ascii="Times New Roman" w:hAnsi="Times New Roman" w:cs="Times New Roman"/>
          <w:sz w:val="20"/>
          <w:szCs w:val="20"/>
          <w:lang w:eastAsia="ru-RU"/>
        </w:rPr>
      </w:pPr>
    </w:p>
    <w:p w:rsidR="004A5CE7" w:rsidRPr="0078399C" w:rsidRDefault="004A5CE7" w:rsidP="0078399C">
      <w:pPr>
        <w:autoSpaceDE w:val="0"/>
        <w:autoSpaceDN w:val="0"/>
        <w:adjustRightInd w:val="0"/>
        <w:spacing w:after="0" w:line="240" w:lineRule="auto"/>
        <w:jc w:val="right"/>
        <w:rPr>
          <w:rFonts w:ascii="Times New Roman" w:hAnsi="Times New Roman" w:cs="Times New Roman"/>
          <w:sz w:val="20"/>
          <w:szCs w:val="20"/>
          <w:lang w:eastAsia="ru-RU"/>
        </w:rPr>
      </w:pPr>
    </w:p>
    <w:p w:rsidR="004A5CE7" w:rsidRPr="0078399C" w:rsidRDefault="004A5CE7" w:rsidP="0078399C">
      <w:pPr>
        <w:autoSpaceDE w:val="0"/>
        <w:autoSpaceDN w:val="0"/>
        <w:adjustRightInd w:val="0"/>
        <w:spacing w:after="0" w:line="240" w:lineRule="auto"/>
        <w:jc w:val="right"/>
        <w:rPr>
          <w:rFonts w:ascii="Times New Roman" w:hAnsi="Times New Roman" w:cs="Times New Roman"/>
          <w:sz w:val="20"/>
          <w:szCs w:val="20"/>
          <w:lang w:eastAsia="ru-RU"/>
        </w:rPr>
      </w:pPr>
    </w:p>
    <w:p w:rsidR="004A5CE7" w:rsidRPr="0078399C" w:rsidRDefault="004A5CE7" w:rsidP="0078399C">
      <w:pPr>
        <w:autoSpaceDE w:val="0"/>
        <w:autoSpaceDN w:val="0"/>
        <w:adjustRightInd w:val="0"/>
        <w:spacing w:after="0" w:line="240" w:lineRule="auto"/>
        <w:jc w:val="right"/>
        <w:rPr>
          <w:rFonts w:ascii="Times New Roman" w:hAnsi="Times New Roman" w:cs="Times New Roman"/>
          <w:sz w:val="20"/>
          <w:szCs w:val="20"/>
          <w:lang w:eastAsia="ru-RU"/>
        </w:rPr>
      </w:pPr>
    </w:p>
    <w:p w:rsidR="004A5CE7" w:rsidRPr="0078399C" w:rsidRDefault="004A5CE7" w:rsidP="0078399C">
      <w:pPr>
        <w:autoSpaceDE w:val="0"/>
        <w:autoSpaceDN w:val="0"/>
        <w:adjustRightInd w:val="0"/>
        <w:spacing w:after="0" w:line="240" w:lineRule="auto"/>
        <w:jc w:val="right"/>
        <w:rPr>
          <w:rFonts w:ascii="Times New Roman" w:hAnsi="Times New Roman" w:cs="Times New Roman"/>
          <w:sz w:val="20"/>
          <w:szCs w:val="20"/>
          <w:lang w:eastAsia="ru-RU"/>
        </w:rPr>
      </w:pPr>
    </w:p>
    <w:p w:rsidR="004A5CE7" w:rsidRPr="0078399C" w:rsidRDefault="004A5CE7" w:rsidP="0078399C">
      <w:pPr>
        <w:autoSpaceDE w:val="0"/>
        <w:autoSpaceDN w:val="0"/>
        <w:adjustRightInd w:val="0"/>
        <w:spacing w:after="0" w:line="240" w:lineRule="auto"/>
        <w:jc w:val="right"/>
        <w:rPr>
          <w:rFonts w:ascii="Times New Roman" w:hAnsi="Times New Roman" w:cs="Times New Roman"/>
          <w:sz w:val="20"/>
          <w:szCs w:val="20"/>
          <w:lang w:eastAsia="ru-RU"/>
        </w:rPr>
      </w:pPr>
    </w:p>
    <w:p w:rsidR="004A5CE7" w:rsidRPr="0078399C" w:rsidRDefault="004A5CE7" w:rsidP="0078399C">
      <w:pPr>
        <w:spacing w:after="120" w:line="240" w:lineRule="auto"/>
        <w:rPr>
          <w:rFonts w:ascii="Times New Roman" w:hAnsi="Times New Roman" w:cs="Times New Roman"/>
          <w:noProof/>
          <w:sz w:val="20"/>
          <w:szCs w:val="20"/>
          <w:lang w:eastAsia="ru-RU"/>
        </w:rPr>
      </w:pPr>
    </w:p>
    <w:p w:rsidR="004A5CE7" w:rsidRPr="0078399C" w:rsidRDefault="004A5CE7" w:rsidP="0078399C">
      <w:pPr>
        <w:spacing w:after="120" w:line="240" w:lineRule="auto"/>
        <w:rPr>
          <w:rFonts w:ascii="Times New Roman" w:hAnsi="Times New Roman" w:cs="Times New Roman"/>
          <w:noProof/>
          <w:sz w:val="20"/>
          <w:szCs w:val="20"/>
          <w:lang w:eastAsia="ru-RU"/>
        </w:rPr>
      </w:pPr>
    </w:p>
    <w:p w:rsidR="004A5CE7" w:rsidRPr="0078399C" w:rsidRDefault="004A5CE7" w:rsidP="0078399C">
      <w:pPr>
        <w:spacing w:after="120" w:line="240" w:lineRule="auto"/>
        <w:rPr>
          <w:rFonts w:ascii="Times New Roman" w:hAnsi="Times New Roman" w:cs="Times New Roman"/>
          <w:noProof/>
          <w:sz w:val="20"/>
          <w:szCs w:val="20"/>
          <w:lang w:eastAsia="ru-RU"/>
        </w:rPr>
      </w:pPr>
    </w:p>
    <w:p w:rsidR="004A5CE7" w:rsidRPr="0078399C" w:rsidRDefault="004A5CE7" w:rsidP="0078399C">
      <w:pPr>
        <w:spacing w:after="120" w:line="240" w:lineRule="auto"/>
        <w:rPr>
          <w:rFonts w:ascii="Times New Roman" w:hAnsi="Times New Roman" w:cs="Times New Roman"/>
          <w:noProof/>
          <w:sz w:val="20"/>
          <w:szCs w:val="20"/>
          <w:lang w:eastAsia="ru-RU"/>
        </w:rPr>
      </w:pPr>
    </w:p>
    <w:p w:rsidR="004A5CE7" w:rsidRPr="0078399C" w:rsidRDefault="004A5CE7" w:rsidP="0078399C">
      <w:pPr>
        <w:spacing w:after="120" w:line="240" w:lineRule="auto"/>
        <w:rPr>
          <w:rFonts w:ascii="Times New Roman" w:hAnsi="Times New Roman" w:cs="Times New Roman"/>
          <w:noProof/>
          <w:sz w:val="20"/>
          <w:szCs w:val="20"/>
          <w:lang w:eastAsia="ru-RU"/>
        </w:rPr>
      </w:pPr>
    </w:p>
    <w:p w:rsidR="004A5CE7" w:rsidRPr="0078399C" w:rsidRDefault="004A5CE7" w:rsidP="0078399C">
      <w:pPr>
        <w:spacing w:after="120" w:line="240" w:lineRule="auto"/>
        <w:rPr>
          <w:rFonts w:ascii="Times New Roman" w:hAnsi="Times New Roman" w:cs="Times New Roman"/>
          <w:noProof/>
          <w:sz w:val="20"/>
          <w:szCs w:val="20"/>
          <w:lang w:eastAsia="ru-RU"/>
        </w:rPr>
      </w:pPr>
    </w:p>
    <w:p w:rsidR="004A5CE7" w:rsidRPr="0078399C" w:rsidRDefault="004A5CE7" w:rsidP="0078399C">
      <w:pPr>
        <w:spacing w:after="120" w:line="240" w:lineRule="auto"/>
        <w:rPr>
          <w:rFonts w:ascii="Times New Roman" w:hAnsi="Times New Roman" w:cs="Times New Roman"/>
          <w:noProof/>
          <w:sz w:val="20"/>
          <w:szCs w:val="20"/>
          <w:lang w:eastAsia="ru-RU"/>
        </w:rPr>
      </w:pPr>
    </w:p>
    <w:p w:rsidR="004A5CE7" w:rsidRPr="0078399C" w:rsidRDefault="004A5CE7" w:rsidP="0078399C">
      <w:pPr>
        <w:spacing w:after="120" w:line="240" w:lineRule="auto"/>
        <w:rPr>
          <w:rFonts w:ascii="Times New Roman" w:hAnsi="Times New Roman" w:cs="Times New Roman"/>
          <w:noProof/>
          <w:sz w:val="20"/>
          <w:szCs w:val="20"/>
          <w:lang w:eastAsia="ru-RU"/>
        </w:rPr>
      </w:pPr>
    </w:p>
    <w:p w:rsidR="004A5CE7" w:rsidRPr="0078399C" w:rsidRDefault="004A5CE7" w:rsidP="0078399C">
      <w:pPr>
        <w:spacing w:after="120" w:line="240" w:lineRule="auto"/>
        <w:rPr>
          <w:rFonts w:ascii="Times New Roman" w:hAnsi="Times New Roman" w:cs="Times New Roman"/>
          <w:noProof/>
          <w:sz w:val="20"/>
          <w:szCs w:val="20"/>
          <w:lang w:eastAsia="ru-RU"/>
        </w:rPr>
      </w:pPr>
    </w:p>
    <w:p w:rsidR="00744071" w:rsidRPr="0078399C" w:rsidRDefault="00744071" w:rsidP="0078399C">
      <w:pPr>
        <w:spacing w:line="240" w:lineRule="auto"/>
        <w:rPr>
          <w:sz w:val="20"/>
          <w:szCs w:val="20"/>
        </w:rPr>
      </w:pPr>
    </w:p>
    <w:sectPr w:rsidR="00744071" w:rsidRPr="0078399C" w:rsidSect="0034286A">
      <w:footerReference w:type="default" r:id="rId11"/>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1FE4" w:rsidRDefault="00CA1FE4" w:rsidP="004A5CE7">
      <w:pPr>
        <w:spacing w:after="0" w:line="240" w:lineRule="auto"/>
      </w:pPr>
      <w:r>
        <w:separator/>
      </w:r>
    </w:p>
  </w:endnote>
  <w:endnote w:type="continuationSeparator" w:id="1">
    <w:p w:rsidR="00CA1FE4" w:rsidRDefault="00CA1FE4" w:rsidP="004A5C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527398"/>
      <w:docPartObj>
        <w:docPartGallery w:val="Page Numbers (Bottom of Page)"/>
        <w:docPartUnique/>
      </w:docPartObj>
    </w:sdtPr>
    <w:sdtContent>
      <w:p w:rsidR="00CA1FE4" w:rsidRDefault="003C7AB3">
        <w:pPr>
          <w:pStyle w:val="af0"/>
          <w:jc w:val="right"/>
        </w:pPr>
        <w:fldSimple w:instr="PAGE   \* MERGEFORMAT">
          <w:r w:rsidR="006A1D1A">
            <w:rPr>
              <w:noProof/>
            </w:rPr>
            <w:t>22</w:t>
          </w:r>
        </w:fldSimple>
      </w:p>
    </w:sdtContent>
  </w:sdt>
  <w:p w:rsidR="00CA1FE4" w:rsidRDefault="00CA1FE4">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1FE4" w:rsidRDefault="00CA1FE4" w:rsidP="004A5CE7">
      <w:pPr>
        <w:spacing w:after="0" w:line="240" w:lineRule="auto"/>
      </w:pPr>
      <w:r>
        <w:separator/>
      </w:r>
    </w:p>
  </w:footnote>
  <w:footnote w:type="continuationSeparator" w:id="1">
    <w:p w:rsidR="00CA1FE4" w:rsidRDefault="00CA1FE4" w:rsidP="004A5C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E68EF"/>
    <w:multiLevelType w:val="hybridMultilevel"/>
    <w:tmpl w:val="300CAE34"/>
    <w:lvl w:ilvl="0" w:tplc="CB62EA2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6FE7AE8"/>
    <w:multiLevelType w:val="multilevel"/>
    <w:tmpl w:val="EF10ED2C"/>
    <w:lvl w:ilvl="0">
      <w:start w:val="1"/>
      <w:numFmt w:val="decimal"/>
      <w:lvlText w:val="%1."/>
      <w:lvlJc w:val="left"/>
      <w:pPr>
        <w:ind w:left="450" w:hanging="450"/>
      </w:pPr>
    </w:lvl>
    <w:lvl w:ilvl="1">
      <w:start w:val="1"/>
      <w:numFmt w:val="decimal"/>
      <w:lvlText w:val="%1.%2."/>
      <w:lvlJc w:val="left"/>
      <w:pPr>
        <w:ind w:left="1571"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2">
    <w:nsid w:val="401D6606"/>
    <w:multiLevelType w:val="hybridMultilevel"/>
    <w:tmpl w:val="3F529386"/>
    <w:lvl w:ilvl="0" w:tplc="6EF4262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48331378"/>
    <w:multiLevelType w:val="hybridMultilevel"/>
    <w:tmpl w:val="2D268D8A"/>
    <w:lvl w:ilvl="0" w:tplc="0419000F">
      <w:start w:val="8"/>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48E04DA"/>
    <w:multiLevelType w:val="hybridMultilevel"/>
    <w:tmpl w:val="450C4AD6"/>
    <w:lvl w:ilvl="0" w:tplc="4D38B6E6">
      <w:start w:val="1"/>
      <w:numFmt w:val="decimal"/>
      <w:lvlText w:val="%1."/>
      <w:lvlJc w:val="left"/>
      <w:pPr>
        <w:ind w:left="720" w:hanging="360"/>
      </w:pPr>
      <w:rPr>
        <w:rFonts w:ascii="Times New Roman" w:eastAsia="Times New Roman" w:hAnsi="Times New Roman"/>
        <w:b w:val="0"/>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6DEE033E"/>
    <w:multiLevelType w:val="hybridMultilevel"/>
    <w:tmpl w:val="3AA65B92"/>
    <w:lvl w:ilvl="0" w:tplc="31FAAD76">
      <w:start w:val="1"/>
      <w:numFmt w:val="decimal"/>
      <w:lvlText w:val="%1)"/>
      <w:lvlJc w:val="left"/>
      <w:pPr>
        <w:ind w:left="1800" w:hanging="108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3B51D8"/>
    <w:rsid w:val="000301D1"/>
    <w:rsid w:val="00067368"/>
    <w:rsid w:val="00094DA1"/>
    <w:rsid w:val="00134B5A"/>
    <w:rsid w:val="0018695E"/>
    <w:rsid w:val="00204673"/>
    <w:rsid w:val="00207898"/>
    <w:rsid w:val="002C5A92"/>
    <w:rsid w:val="002F4015"/>
    <w:rsid w:val="0034286A"/>
    <w:rsid w:val="003B51D8"/>
    <w:rsid w:val="003C7AB3"/>
    <w:rsid w:val="003F205C"/>
    <w:rsid w:val="00406509"/>
    <w:rsid w:val="00421CA0"/>
    <w:rsid w:val="004A5CE7"/>
    <w:rsid w:val="004B0332"/>
    <w:rsid w:val="0051438D"/>
    <w:rsid w:val="00545B10"/>
    <w:rsid w:val="00621EDD"/>
    <w:rsid w:val="0063004A"/>
    <w:rsid w:val="00650442"/>
    <w:rsid w:val="006A1D1A"/>
    <w:rsid w:val="006D40EC"/>
    <w:rsid w:val="006E26B4"/>
    <w:rsid w:val="00744071"/>
    <w:rsid w:val="00751DF9"/>
    <w:rsid w:val="0078399C"/>
    <w:rsid w:val="00817627"/>
    <w:rsid w:val="00831E93"/>
    <w:rsid w:val="00874232"/>
    <w:rsid w:val="00926D49"/>
    <w:rsid w:val="009523DD"/>
    <w:rsid w:val="009965CC"/>
    <w:rsid w:val="009F01D6"/>
    <w:rsid w:val="00A4717C"/>
    <w:rsid w:val="00A650CE"/>
    <w:rsid w:val="00B150D1"/>
    <w:rsid w:val="00B36E65"/>
    <w:rsid w:val="00B62225"/>
    <w:rsid w:val="00BB7956"/>
    <w:rsid w:val="00BC6289"/>
    <w:rsid w:val="00C645B4"/>
    <w:rsid w:val="00CA1FE4"/>
    <w:rsid w:val="00CA2514"/>
    <w:rsid w:val="00CB6EAC"/>
    <w:rsid w:val="00CD0AEF"/>
    <w:rsid w:val="00CD0AF1"/>
    <w:rsid w:val="00CD46FF"/>
    <w:rsid w:val="00D00268"/>
    <w:rsid w:val="00D548DC"/>
    <w:rsid w:val="00DA3B4A"/>
    <w:rsid w:val="00DD122C"/>
    <w:rsid w:val="00E554B4"/>
    <w:rsid w:val="00EA4C7C"/>
    <w:rsid w:val="00EB76E7"/>
    <w:rsid w:val="00F312AE"/>
    <w:rsid w:val="00F43FB2"/>
    <w:rsid w:val="00F52F7F"/>
    <w:rsid w:val="00F5591C"/>
    <w:rsid w:val="00FB19F3"/>
    <w:rsid w:val="00FC3294"/>
    <w:rsid w:val="00FF2B5E"/>
    <w:rsid w:val="00FF5E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CE7"/>
    <w:rPr>
      <w:rFonts w:ascii="Calibri" w:eastAsia="Calibri" w:hAnsi="Calibri" w:cs="Calibri"/>
    </w:rPr>
  </w:style>
  <w:style w:type="paragraph" w:styleId="1">
    <w:name w:val="heading 1"/>
    <w:basedOn w:val="a"/>
    <w:next w:val="a"/>
    <w:link w:val="10"/>
    <w:uiPriority w:val="99"/>
    <w:qFormat/>
    <w:rsid w:val="004A5CE7"/>
    <w:pPr>
      <w:keepNext/>
      <w:keepLines/>
      <w:spacing w:before="480" w:after="0"/>
      <w:outlineLvl w:val="0"/>
    </w:pPr>
    <w:rPr>
      <w:rFonts w:ascii="Cambria" w:hAnsi="Cambria" w:cs="Cambria"/>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A5CE7"/>
    <w:rPr>
      <w:rFonts w:ascii="Cambria" w:eastAsia="Calibri" w:hAnsi="Cambria" w:cs="Cambria"/>
      <w:b/>
      <w:bCs/>
      <w:color w:val="365F91"/>
      <w:sz w:val="28"/>
      <w:szCs w:val="28"/>
      <w:lang w:eastAsia="ru-RU"/>
    </w:rPr>
  </w:style>
  <w:style w:type="character" w:styleId="a3">
    <w:name w:val="Hyperlink"/>
    <w:basedOn w:val="a0"/>
    <w:uiPriority w:val="99"/>
    <w:semiHidden/>
    <w:rsid w:val="004A5CE7"/>
    <w:rPr>
      <w:color w:val="0000FF"/>
      <w:u w:val="single"/>
    </w:rPr>
  </w:style>
  <w:style w:type="character" w:styleId="a4">
    <w:name w:val="FollowedHyperlink"/>
    <w:basedOn w:val="a0"/>
    <w:uiPriority w:val="99"/>
    <w:semiHidden/>
    <w:rsid w:val="004A5CE7"/>
    <w:rPr>
      <w:color w:val="800080"/>
      <w:u w:val="single"/>
    </w:rPr>
  </w:style>
  <w:style w:type="paragraph" w:styleId="a5">
    <w:name w:val="Normal (Web)"/>
    <w:basedOn w:val="a"/>
    <w:uiPriority w:val="99"/>
    <w:semiHidden/>
    <w:rsid w:val="004A5CE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styleId="a6">
    <w:name w:val="Body Text"/>
    <w:basedOn w:val="a"/>
    <w:link w:val="a7"/>
    <w:uiPriority w:val="99"/>
    <w:semiHidden/>
    <w:rsid w:val="004A5CE7"/>
    <w:pPr>
      <w:widowControl w:val="0"/>
      <w:suppressAutoHyphens/>
      <w:spacing w:after="120" w:line="240" w:lineRule="auto"/>
    </w:pPr>
    <w:rPr>
      <w:rFonts w:ascii="Times New Roman" w:eastAsia="Times New Roman" w:hAnsi="Times New Roman" w:cs="Times New Roman"/>
      <w:kern w:val="2"/>
      <w:sz w:val="24"/>
      <w:szCs w:val="24"/>
      <w:lang w:eastAsia="ru-RU"/>
    </w:rPr>
  </w:style>
  <w:style w:type="character" w:customStyle="1" w:styleId="a7">
    <w:name w:val="Основной текст Знак"/>
    <w:basedOn w:val="a0"/>
    <w:link w:val="a6"/>
    <w:uiPriority w:val="99"/>
    <w:semiHidden/>
    <w:rsid w:val="004A5CE7"/>
    <w:rPr>
      <w:rFonts w:ascii="Times New Roman" w:eastAsia="Times New Roman" w:hAnsi="Times New Roman" w:cs="Times New Roman"/>
      <w:kern w:val="2"/>
      <w:sz w:val="24"/>
      <w:szCs w:val="24"/>
      <w:lang w:eastAsia="ru-RU"/>
    </w:rPr>
  </w:style>
  <w:style w:type="paragraph" w:styleId="a8">
    <w:name w:val="Balloon Text"/>
    <w:basedOn w:val="a"/>
    <w:link w:val="a9"/>
    <w:uiPriority w:val="99"/>
    <w:semiHidden/>
    <w:rsid w:val="004A5CE7"/>
    <w:pPr>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uiPriority w:val="99"/>
    <w:semiHidden/>
    <w:rsid w:val="004A5CE7"/>
    <w:rPr>
      <w:rFonts w:ascii="Tahoma" w:eastAsia="Times New Roman" w:hAnsi="Tahoma" w:cs="Tahoma"/>
      <w:sz w:val="16"/>
      <w:szCs w:val="16"/>
      <w:lang w:eastAsia="ru-RU"/>
    </w:rPr>
  </w:style>
  <w:style w:type="paragraph" w:styleId="aa">
    <w:name w:val="No Spacing"/>
    <w:link w:val="ab"/>
    <w:uiPriority w:val="1"/>
    <w:qFormat/>
    <w:rsid w:val="004A5CE7"/>
    <w:pPr>
      <w:spacing w:after="0" w:line="240" w:lineRule="auto"/>
    </w:pPr>
    <w:rPr>
      <w:rFonts w:ascii="Calibri" w:eastAsia="Calibri" w:hAnsi="Calibri" w:cs="Calibri"/>
    </w:rPr>
  </w:style>
  <w:style w:type="paragraph" w:styleId="ac">
    <w:name w:val="List Paragraph"/>
    <w:basedOn w:val="a"/>
    <w:uiPriority w:val="99"/>
    <w:qFormat/>
    <w:rsid w:val="004A5CE7"/>
    <w:pPr>
      <w:spacing w:after="0" w:line="240" w:lineRule="auto"/>
      <w:ind w:left="720"/>
    </w:pPr>
    <w:rPr>
      <w:lang w:eastAsia="ru-RU"/>
    </w:rPr>
  </w:style>
  <w:style w:type="paragraph" w:customStyle="1" w:styleId="ConsNormal">
    <w:name w:val="ConsNormal"/>
    <w:uiPriority w:val="99"/>
    <w:rsid w:val="004A5CE7"/>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ConsPlusNormal">
    <w:name w:val="ConsPlusNormal"/>
    <w:uiPriority w:val="99"/>
    <w:rsid w:val="004A5CE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4A5CE7"/>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Textbody">
    <w:name w:val="Text body"/>
    <w:basedOn w:val="a"/>
    <w:uiPriority w:val="99"/>
    <w:rsid w:val="004A5CE7"/>
    <w:pPr>
      <w:widowControl w:val="0"/>
      <w:suppressAutoHyphens/>
      <w:autoSpaceDN w:val="0"/>
      <w:spacing w:after="120" w:line="240" w:lineRule="auto"/>
    </w:pPr>
    <w:rPr>
      <w:kern w:val="3"/>
      <w:sz w:val="24"/>
      <w:szCs w:val="24"/>
      <w:lang w:val="de-DE" w:eastAsia="ja-JP"/>
    </w:rPr>
  </w:style>
  <w:style w:type="paragraph" w:customStyle="1" w:styleId="FORMATTEXT">
    <w:name w:val=".FORMATTEXT"/>
    <w:uiPriority w:val="99"/>
    <w:rsid w:val="004A5CE7"/>
    <w:pPr>
      <w:widowControl w:val="0"/>
      <w:suppressAutoHyphens/>
      <w:autoSpaceDE w:val="0"/>
      <w:autoSpaceDN w:val="0"/>
      <w:spacing w:after="0" w:line="240" w:lineRule="auto"/>
    </w:pPr>
    <w:rPr>
      <w:rFonts w:ascii="Times New Roman" w:eastAsia="Times New Roman" w:hAnsi="Times New Roman" w:cs="Times New Roman"/>
      <w:kern w:val="3"/>
      <w:sz w:val="24"/>
      <w:szCs w:val="24"/>
      <w:lang w:eastAsia="ja-JP"/>
    </w:rPr>
  </w:style>
  <w:style w:type="character" w:customStyle="1" w:styleId="StrongEmphasis">
    <w:name w:val="Strong Emphasis"/>
    <w:uiPriority w:val="99"/>
    <w:rsid w:val="004A5CE7"/>
    <w:rPr>
      <w:b/>
      <w:bCs/>
    </w:rPr>
  </w:style>
  <w:style w:type="table" w:styleId="ad">
    <w:name w:val="Table Grid"/>
    <w:basedOn w:val="a1"/>
    <w:uiPriority w:val="99"/>
    <w:rsid w:val="004A5CE7"/>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4A5CE7"/>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4A5CE7"/>
    <w:rPr>
      <w:rFonts w:ascii="Calibri" w:eastAsia="Calibri" w:hAnsi="Calibri" w:cs="Calibri"/>
    </w:rPr>
  </w:style>
  <w:style w:type="paragraph" w:styleId="af0">
    <w:name w:val="footer"/>
    <w:basedOn w:val="a"/>
    <w:link w:val="af1"/>
    <w:uiPriority w:val="99"/>
    <w:unhideWhenUsed/>
    <w:rsid w:val="004A5CE7"/>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4A5CE7"/>
    <w:rPr>
      <w:rFonts w:ascii="Calibri" w:eastAsia="Calibri" w:hAnsi="Calibri" w:cs="Calibri"/>
    </w:rPr>
  </w:style>
  <w:style w:type="character" w:customStyle="1" w:styleId="ab">
    <w:name w:val="Без интервала Знак"/>
    <w:basedOn w:val="a0"/>
    <w:link w:val="aa"/>
    <w:uiPriority w:val="1"/>
    <w:rsid w:val="004A5CE7"/>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CE7"/>
    <w:rPr>
      <w:rFonts w:ascii="Calibri" w:eastAsia="Calibri" w:hAnsi="Calibri" w:cs="Calibri"/>
    </w:rPr>
  </w:style>
  <w:style w:type="paragraph" w:styleId="1">
    <w:name w:val="heading 1"/>
    <w:basedOn w:val="a"/>
    <w:next w:val="a"/>
    <w:link w:val="10"/>
    <w:uiPriority w:val="99"/>
    <w:qFormat/>
    <w:rsid w:val="004A5CE7"/>
    <w:pPr>
      <w:keepNext/>
      <w:keepLines/>
      <w:spacing w:before="480" w:after="0"/>
      <w:outlineLvl w:val="0"/>
    </w:pPr>
    <w:rPr>
      <w:rFonts w:ascii="Cambria" w:hAnsi="Cambria" w:cs="Cambria"/>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A5CE7"/>
    <w:rPr>
      <w:rFonts w:ascii="Cambria" w:eastAsia="Calibri" w:hAnsi="Cambria" w:cs="Cambria"/>
      <w:b/>
      <w:bCs/>
      <w:color w:val="365F91"/>
      <w:sz w:val="28"/>
      <w:szCs w:val="28"/>
      <w:lang w:eastAsia="ru-RU"/>
    </w:rPr>
  </w:style>
  <w:style w:type="character" w:styleId="a3">
    <w:name w:val="Hyperlink"/>
    <w:basedOn w:val="a0"/>
    <w:uiPriority w:val="99"/>
    <w:semiHidden/>
    <w:rsid w:val="004A5CE7"/>
    <w:rPr>
      <w:color w:val="0000FF"/>
      <w:u w:val="single"/>
    </w:rPr>
  </w:style>
  <w:style w:type="character" w:styleId="a4">
    <w:name w:val="FollowedHyperlink"/>
    <w:basedOn w:val="a0"/>
    <w:uiPriority w:val="99"/>
    <w:semiHidden/>
    <w:rsid w:val="004A5CE7"/>
    <w:rPr>
      <w:color w:val="800080"/>
      <w:u w:val="single"/>
    </w:rPr>
  </w:style>
  <w:style w:type="paragraph" w:styleId="a5">
    <w:name w:val="Normal (Web)"/>
    <w:basedOn w:val="a"/>
    <w:uiPriority w:val="99"/>
    <w:semiHidden/>
    <w:rsid w:val="004A5CE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styleId="a6">
    <w:name w:val="Body Text"/>
    <w:basedOn w:val="a"/>
    <w:link w:val="a7"/>
    <w:uiPriority w:val="99"/>
    <w:semiHidden/>
    <w:rsid w:val="004A5CE7"/>
    <w:pPr>
      <w:widowControl w:val="0"/>
      <w:suppressAutoHyphens/>
      <w:spacing w:after="120" w:line="240" w:lineRule="auto"/>
    </w:pPr>
    <w:rPr>
      <w:rFonts w:ascii="Times New Roman" w:eastAsia="Times New Roman" w:hAnsi="Times New Roman" w:cs="Times New Roman"/>
      <w:kern w:val="2"/>
      <w:sz w:val="24"/>
      <w:szCs w:val="24"/>
      <w:lang w:eastAsia="ru-RU"/>
    </w:rPr>
  </w:style>
  <w:style w:type="character" w:customStyle="1" w:styleId="a7">
    <w:name w:val="Основной текст Знак"/>
    <w:basedOn w:val="a0"/>
    <w:link w:val="a6"/>
    <w:uiPriority w:val="99"/>
    <w:semiHidden/>
    <w:rsid w:val="004A5CE7"/>
    <w:rPr>
      <w:rFonts w:ascii="Times New Roman" w:eastAsia="Times New Roman" w:hAnsi="Times New Roman" w:cs="Times New Roman"/>
      <w:kern w:val="2"/>
      <w:sz w:val="24"/>
      <w:szCs w:val="24"/>
      <w:lang w:eastAsia="ru-RU"/>
    </w:rPr>
  </w:style>
  <w:style w:type="paragraph" w:styleId="a8">
    <w:name w:val="Balloon Text"/>
    <w:basedOn w:val="a"/>
    <w:link w:val="a9"/>
    <w:uiPriority w:val="99"/>
    <w:semiHidden/>
    <w:rsid w:val="004A5CE7"/>
    <w:pPr>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uiPriority w:val="99"/>
    <w:semiHidden/>
    <w:rsid w:val="004A5CE7"/>
    <w:rPr>
      <w:rFonts w:ascii="Tahoma" w:eastAsia="Times New Roman" w:hAnsi="Tahoma" w:cs="Tahoma"/>
      <w:sz w:val="16"/>
      <w:szCs w:val="16"/>
      <w:lang w:eastAsia="ru-RU"/>
    </w:rPr>
  </w:style>
  <w:style w:type="paragraph" w:styleId="aa">
    <w:name w:val="No Spacing"/>
    <w:link w:val="ab"/>
    <w:uiPriority w:val="1"/>
    <w:qFormat/>
    <w:rsid w:val="004A5CE7"/>
    <w:pPr>
      <w:spacing w:after="0" w:line="240" w:lineRule="auto"/>
    </w:pPr>
    <w:rPr>
      <w:rFonts w:ascii="Calibri" w:eastAsia="Calibri" w:hAnsi="Calibri" w:cs="Calibri"/>
    </w:rPr>
  </w:style>
  <w:style w:type="paragraph" w:styleId="ac">
    <w:name w:val="List Paragraph"/>
    <w:basedOn w:val="a"/>
    <w:uiPriority w:val="99"/>
    <w:qFormat/>
    <w:rsid w:val="004A5CE7"/>
    <w:pPr>
      <w:spacing w:after="0" w:line="240" w:lineRule="auto"/>
      <w:ind w:left="720"/>
    </w:pPr>
    <w:rPr>
      <w:lang w:eastAsia="ru-RU"/>
    </w:rPr>
  </w:style>
  <w:style w:type="paragraph" w:customStyle="1" w:styleId="ConsNormal">
    <w:name w:val="ConsNormal"/>
    <w:uiPriority w:val="99"/>
    <w:rsid w:val="004A5CE7"/>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ConsPlusNormal">
    <w:name w:val="ConsPlusNormal"/>
    <w:uiPriority w:val="99"/>
    <w:rsid w:val="004A5CE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4A5CE7"/>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Textbody">
    <w:name w:val="Text body"/>
    <w:basedOn w:val="a"/>
    <w:uiPriority w:val="99"/>
    <w:rsid w:val="004A5CE7"/>
    <w:pPr>
      <w:widowControl w:val="0"/>
      <w:suppressAutoHyphens/>
      <w:autoSpaceDN w:val="0"/>
      <w:spacing w:after="120" w:line="240" w:lineRule="auto"/>
    </w:pPr>
    <w:rPr>
      <w:kern w:val="3"/>
      <w:sz w:val="24"/>
      <w:szCs w:val="24"/>
      <w:lang w:val="de-DE" w:eastAsia="ja-JP"/>
    </w:rPr>
  </w:style>
  <w:style w:type="paragraph" w:customStyle="1" w:styleId="FORMATTEXT">
    <w:name w:val=".FORMATTEXT"/>
    <w:uiPriority w:val="99"/>
    <w:rsid w:val="004A5CE7"/>
    <w:pPr>
      <w:widowControl w:val="0"/>
      <w:suppressAutoHyphens/>
      <w:autoSpaceDE w:val="0"/>
      <w:autoSpaceDN w:val="0"/>
      <w:spacing w:after="0" w:line="240" w:lineRule="auto"/>
    </w:pPr>
    <w:rPr>
      <w:rFonts w:ascii="Times New Roman" w:eastAsia="Times New Roman" w:hAnsi="Times New Roman" w:cs="Times New Roman"/>
      <w:kern w:val="3"/>
      <w:sz w:val="24"/>
      <w:szCs w:val="24"/>
      <w:lang w:eastAsia="ja-JP"/>
    </w:rPr>
  </w:style>
  <w:style w:type="character" w:customStyle="1" w:styleId="StrongEmphasis">
    <w:name w:val="Strong Emphasis"/>
    <w:uiPriority w:val="99"/>
    <w:rsid w:val="004A5CE7"/>
    <w:rPr>
      <w:b/>
      <w:bCs/>
    </w:rPr>
  </w:style>
  <w:style w:type="table" w:styleId="ad">
    <w:name w:val="Table Grid"/>
    <w:basedOn w:val="a1"/>
    <w:uiPriority w:val="99"/>
    <w:rsid w:val="004A5CE7"/>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4A5CE7"/>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4A5CE7"/>
    <w:rPr>
      <w:rFonts w:ascii="Calibri" w:eastAsia="Calibri" w:hAnsi="Calibri" w:cs="Calibri"/>
    </w:rPr>
  </w:style>
  <w:style w:type="paragraph" w:styleId="af0">
    <w:name w:val="footer"/>
    <w:basedOn w:val="a"/>
    <w:link w:val="af1"/>
    <w:uiPriority w:val="99"/>
    <w:unhideWhenUsed/>
    <w:rsid w:val="004A5CE7"/>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4A5CE7"/>
    <w:rPr>
      <w:rFonts w:ascii="Calibri" w:eastAsia="Calibri" w:hAnsi="Calibri" w:cs="Calibri"/>
    </w:rPr>
  </w:style>
  <w:style w:type="character" w:customStyle="1" w:styleId="ab">
    <w:name w:val="Без интервала Знак"/>
    <w:basedOn w:val="a0"/>
    <w:link w:val="aa"/>
    <w:uiPriority w:val="1"/>
    <w:rsid w:val="004A5CE7"/>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0521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9D1A6C8C9685790930FD9C1B376D1B2C1A4220B872BF7734C6B5DF1FC0E00B807F46D32E65AC03642484E4M0e1G" TargetMode="External"/><Relationship Id="rId4" Type="http://schemas.openxmlformats.org/officeDocument/2006/relationships/settings" Target="settings.xml"/><Relationship Id="rId9" Type="http://schemas.openxmlformats.org/officeDocument/2006/relationships/hyperlink" Target="http://docs.cntd.ru/document/901876063"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4F20A-EC5C-4682-9BA1-9C0989D4F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24</Pages>
  <Words>13785</Words>
  <Characters>78575</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Gerasimenko</dc:creator>
  <cp:keywords/>
  <dc:description/>
  <cp:lastModifiedBy>Zavorotova</cp:lastModifiedBy>
  <cp:revision>42</cp:revision>
  <cp:lastPrinted>2019-01-16T09:14:00Z</cp:lastPrinted>
  <dcterms:created xsi:type="dcterms:W3CDTF">2017-11-14T14:07:00Z</dcterms:created>
  <dcterms:modified xsi:type="dcterms:W3CDTF">2020-11-03T07:20:00Z</dcterms:modified>
</cp:coreProperties>
</file>