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622" w:rsidRDefault="002D1579" w:rsidP="007B6746">
      <w:pPr>
        <w:spacing w:after="0" w:line="240" w:lineRule="auto"/>
        <w:jc w:val="center"/>
        <w:rPr>
          <w:rFonts w:ascii="Times New Roman" w:hAnsi="Times New Roman" w:cs="Times New Roman"/>
          <w:sz w:val="20"/>
          <w:szCs w:val="20"/>
        </w:rPr>
      </w:pPr>
      <w:r>
        <w:rPr>
          <w:noProof/>
          <w:lang w:eastAsia="ru-RU"/>
        </w:rPr>
        <w:drawing>
          <wp:inline distT="0" distB="0" distL="0" distR="0">
            <wp:extent cx="447675" cy="581025"/>
            <wp:effectExtent l="0" t="0" r="9525" b="9525"/>
            <wp:docPr id="1" name="Рисунок 2" descr="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Ger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581025"/>
                    </a:xfrm>
                    <a:prstGeom prst="rect">
                      <a:avLst/>
                    </a:prstGeom>
                    <a:noFill/>
                    <a:ln>
                      <a:noFill/>
                    </a:ln>
                  </pic:spPr>
                </pic:pic>
              </a:graphicData>
            </a:graphic>
          </wp:inline>
        </w:drawing>
      </w:r>
    </w:p>
    <w:p w:rsidR="002D1579" w:rsidRDefault="002D1579" w:rsidP="00B57F1E">
      <w:pPr>
        <w:spacing w:after="0"/>
        <w:jc w:val="right"/>
        <w:rPr>
          <w:rFonts w:ascii="Times New Roman" w:hAnsi="Times New Roman" w:cs="Times New Roman"/>
          <w:sz w:val="20"/>
          <w:szCs w:val="20"/>
        </w:rPr>
      </w:pPr>
    </w:p>
    <w:p w:rsidR="002D1579" w:rsidRPr="00882108" w:rsidRDefault="002D1579" w:rsidP="00B57F1E">
      <w:pPr>
        <w:spacing w:after="0"/>
      </w:pPr>
    </w:p>
    <w:p w:rsidR="002D1579" w:rsidRDefault="002D1579" w:rsidP="00B57F1E">
      <w:pPr>
        <w:spacing w:after="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2D1579" w:rsidRDefault="002D1579" w:rsidP="00B57F1E">
      <w:pPr>
        <w:spacing w:after="0"/>
        <w:jc w:val="center"/>
        <w:rPr>
          <w:rFonts w:ascii="Times New Roman" w:hAnsi="Times New Roman" w:cs="Times New Roman"/>
          <w:b/>
          <w:bCs/>
          <w:sz w:val="28"/>
          <w:szCs w:val="28"/>
        </w:rPr>
      </w:pPr>
      <w:r>
        <w:rPr>
          <w:rFonts w:ascii="Times New Roman" w:hAnsi="Times New Roman" w:cs="Times New Roman"/>
          <w:b/>
          <w:bCs/>
          <w:sz w:val="28"/>
          <w:szCs w:val="28"/>
        </w:rPr>
        <w:t>«</w:t>
      </w:r>
      <w:r w:rsidR="00E0099E">
        <w:rPr>
          <w:rFonts w:ascii="Times New Roman" w:hAnsi="Times New Roman" w:cs="Times New Roman"/>
          <w:b/>
          <w:bCs/>
          <w:sz w:val="28"/>
          <w:szCs w:val="28"/>
        </w:rPr>
        <w:t>ЛЕШУКОНСКИЙ МУНИЦИПАЛЬНЫЙ РАЙОН»</w:t>
      </w:r>
    </w:p>
    <w:p w:rsidR="00B57F1E" w:rsidRDefault="00B57F1E" w:rsidP="00B57F1E">
      <w:pPr>
        <w:spacing w:after="0"/>
        <w:jc w:val="center"/>
        <w:rPr>
          <w:rFonts w:ascii="Times New Roman" w:hAnsi="Times New Roman" w:cs="Times New Roman"/>
          <w:b/>
          <w:bCs/>
          <w:sz w:val="28"/>
          <w:szCs w:val="28"/>
        </w:rPr>
      </w:pPr>
      <w:r>
        <w:rPr>
          <w:rFonts w:ascii="Times New Roman" w:hAnsi="Times New Roman" w:cs="Times New Roman"/>
          <w:b/>
          <w:bCs/>
          <w:sz w:val="28"/>
          <w:szCs w:val="28"/>
        </w:rPr>
        <w:t>АРХАНГЕЛЬСКОЙ ОБЛАСТИ</w:t>
      </w:r>
    </w:p>
    <w:p w:rsidR="00B57F1E" w:rsidRDefault="00B57F1E" w:rsidP="00B57F1E">
      <w:pPr>
        <w:spacing w:after="0"/>
        <w:jc w:val="center"/>
        <w:rPr>
          <w:rFonts w:ascii="Times New Roman" w:hAnsi="Times New Roman" w:cs="Times New Roman"/>
          <w:b/>
          <w:bCs/>
          <w:sz w:val="28"/>
          <w:szCs w:val="28"/>
        </w:rPr>
      </w:pPr>
    </w:p>
    <w:p w:rsidR="00B57F1E" w:rsidRPr="00E0099E" w:rsidRDefault="00B57F1E" w:rsidP="00B57F1E">
      <w:pPr>
        <w:spacing w:after="0"/>
        <w:jc w:val="center"/>
        <w:rPr>
          <w:rFonts w:ascii="Times New Roman" w:hAnsi="Times New Roman" w:cs="Times New Roman"/>
          <w:b/>
          <w:bCs/>
          <w:sz w:val="28"/>
          <w:szCs w:val="28"/>
        </w:rPr>
      </w:pPr>
    </w:p>
    <w:p w:rsidR="002D1579" w:rsidRDefault="00E0099E" w:rsidP="00B57F1E">
      <w:pPr>
        <w:spacing w:after="0"/>
        <w:jc w:val="center"/>
        <w:rPr>
          <w:rFonts w:ascii="Times New Roman" w:hAnsi="Times New Roman" w:cs="Times New Roman"/>
          <w:b/>
          <w:bCs/>
          <w:sz w:val="28"/>
          <w:szCs w:val="28"/>
        </w:rP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О С Т А Н О В Л Е Н И Е</w:t>
      </w:r>
    </w:p>
    <w:p w:rsidR="002D1579" w:rsidRDefault="002D1579" w:rsidP="002D1579">
      <w:pPr>
        <w:rPr>
          <w:b/>
          <w:bCs/>
          <w:sz w:val="28"/>
          <w:szCs w:val="28"/>
        </w:rPr>
      </w:pPr>
    </w:p>
    <w:p w:rsidR="002D1579" w:rsidRDefault="002D1579" w:rsidP="00536FEB">
      <w:pPr>
        <w:tabs>
          <w:tab w:val="left" w:pos="7080"/>
        </w:tabs>
        <w:jc w:val="center"/>
        <w:rPr>
          <w:rFonts w:ascii="Times New Roman" w:hAnsi="Times New Roman" w:cs="Times New Roman"/>
          <w:b/>
          <w:bCs/>
          <w:sz w:val="28"/>
          <w:szCs w:val="28"/>
        </w:rPr>
      </w:pPr>
      <w:r>
        <w:rPr>
          <w:rFonts w:ascii="Times New Roman" w:hAnsi="Times New Roman" w:cs="Times New Roman"/>
          <w:b/>
          <w:bCs/>
          <w:sz w:val="28"/>
          <w:szCs w:val="28"/>
        </w:rPr>
        <w:t xml:space="preserve">от </w:t>
      </w:r>
      <w:r w:rsidR="00B06F47">
        <w:rPr>
          <w:rFonts w:ascii="Times New Roman" w:hAnsi="Times New Roman" w:cs="Times New Roman"/>
          <w:b/>
          <w:bCs/>
          <w:sz w:val="28"/>
          <w:szCs w:val="28"/>
        </w:rPr>
        <w:t>01</w:t>
      </w:r>
      <w:r w:rsidR="00E0099E">
        <w:rPr>
          <w:rFonts w:ascii="Times New Roman" w:hAnsi="Times New Roman" w:cs="Times New Roman"/>
          <w:b/>
          <w:bCs/>
          <w:sz w:val="28"/>
          <w:szCs w:val="28"/>
        </w:rPr>
        <w:t xml:space="preserve"> ноября 2021</w:t>
      </w:r>
      <w:r w:rsidRPr="00E0099E">
        <w:rPr>
          <w:rFonts w:ascii="Times New Roman" w:hAnsi="Times New Roman" w:cs="Times New Roman"/>
          <w:b/>
          <w:bCs/>
          <w:sz w:val="28"/>
          <w:szCs w:val="28"/>
        </w:rPr>
        <w:t xml:space="preserve"> г</w:t>
      </w:r>
      <w:r w:rsidR="00536FEB">
        <w:rPr>
          <w:rFonts w:ascii="Times New Roman" w:hAnsi="Times New Roman" w:cs="Times New Roman"/>
          <w:b/>
          <w:bCs/>
          <w:sz w:val="28"/>
          <w:szCs w:val="28"/>
        </w:rPr>
        <w:t xml:space="preserve">ода </w:t>
      </w:r>
      <w:r>
        <w:rPr>
          <w:rFonts w:ascii="Times New Roman" w:hAnsi="Times New Roman" w:cs="Times New Roman"/>
          <w:b/>
          <w:bCs/>
          <w:sz w:val="28"/>
          <w:szCs w:val="28"/>
        </w:rPr>
        <w:t>№</w:t>
      </w:r>
      <w:r w:rsidR="00376453">
        <w:rPr>
          <w:rFonts w:ascii="Times New Roman" w:hAnsi="Times New Roman" w:cs="Times New Roman"/>
          <w:b/>
          <w:bCs/>
          <w:sz w:val="28"/>
          <w:szCs w:val="28"/>
        </w:rPr>
        <w:t xml:space="preserve">  </w:t>
      </w:r>
      <w:r w:rsidR="00B06F47">
        <w:rPr>
          <w:rFonts w:ascii="Times New Roman" w:hAnsi="Times New Roman" w:cs="Times New Roman"/>
          <w:b/>
          <w:bCs/>
          <w:sz w:val="28"/>
          <w:szCs w:val="28"/>
        </w:rPr>
        <w:t>467</w:t>
      </w:r>
    </w:p>
    <w:p w:rsidR="002D1579" w:rsidRPr="00B57F1E" w:rsidRDefault="002D1579" w:rsidP="002D1579">
      <w:pPr>
        <w:rPr>
          <w:rFonts w:ascii="Times New Roman" w:hAnsi="Times New Roman" w:cs="Times New Roman"/>
        </w:rPr>
      </w:pPr>
      <w:r w:rsidRPr="00B57F1E">
        <w:rPr>
          <w:rFonts w:ascii="Times New Roman" w:hAnsi="Times New Roman" w:cs="Times New Roman"/>
        </w:rPr>
        <w:t xml:space="preserve">                                                                         с. Лешуконское</w:t>
      </w:r>
    </w:p>
    <w:p w:rsidR="002D1579" w:rsidRPr="00B57F1E" w:rsidRDefault="002D1579" w:rsidP="002D1579">
      <w:pPr>
        <w:pStyle w:val="aa"/>
        <w:jc w:val="center"/>
        <w:rPr>
          <w:rFonts w:ascii="Times New Roman" w:hAnsi="Times New Roman" w:cs="Times New Roman"/>
          <w:b/>
          <w:bCs/>
          <w:sz w:val="28"/>
          <w:szCs w:val="28"/>
        </w:rPr>
      </w:pPr>
      <w:r w:rsidRPr="00B57F1E">
        <w:rPr>
          <w:rFonts w:ascii="Times New Roman" w:hAnsi="Times New Roman" w:cs="Times New Roman"/>
          <w:b/>
          <w:bCs/>
          <w:sz w:val="28"/>
          <w:szCs w:val="28"/>
        </w:rPr>
        <w:t>Об утверждении муниципальной программы</w:t>
      </w:r>
    </w:p>
    <w:p w:rsidR="00B57F1E" w:rsidRPr="00B57F1E" w:rsidRDefault="002D1579" w:rsidP="002D1579">
      <w:pPr>
        <w:pStyle w:val="aa"/>
        <w:jc w:val="center"/>
        <w:rPr>
          <w:rFonts w:ascii="Times New Roman" w:hAnsi="Times New Roman" w:cs="Times New Roman"/>
          <w:b/>
          <w:bCs/>
          <w:sz w:val="28"/>
          <w:szCs w:val="28"/>
        </w:rPr>
      </w:pPr>
      <w:r w:rsidRPr="00B57F1E">
        <w:rPr>
          <w:rFonts w:ascii="Times New Roman" w:hAnsi="Times New Roman" w:cs="Times New Roman"/>
          <w:b/>
          <w:bCs/>
          <w:sz w:val="28"/>
          <w:szCs w:val="28"/>
        </w:rPr>
        <w:t>«Сохранение и развитие сферы культурыЛешуконс</w:t>
      </w:r>
      <w:r w:rsidR="007B6746" w:rsidRPr="00B57F1E">
        <w:rPr>
          <w:rFonts w:ascii="Times New Roman" w:hAnsi="Times New Roman" w:cs="Times New Roman"/>
          <w:b/>
          <w:bCs/>
          <w:sz w:val="28"/>
          <w:szCs w:val="28"/>
        </w:rPr>
        <w:t>к</w:t>
      </w:r>
      <w:r w:rsidR="00B57F1E" w:rsidRPr="00B57F1E">
        <w:rPr>
          <w:rFonts w:ascii="Times New Roman" w:hAnsi="Times New Roman" w:cs="Times New Roman"/>
          <w:b/>
          <w:bCs/>
          <w:sz w:val="28"/>
          <w:szCs w:val="28"/>
        </w:rPr>
        <w:t>ого</w:t>
      </w:r>
    </w:p>
    <w:p w:rsidR="002D1579" w:rsidRPr="00B57F1E" w:rsidRDefault="007B6746" w:rsidP="002D1579">
      <w:pPr>
        <w:pStyle w:val="aa"/>
        <w:jc w:val="center"/>
        <w:rPr>
          <w:rFonts w:ascii="Times New Roman" w:hAnsi="Times New Roman" w:cs="Times New Roman"/>
          <w:b/>
          <w:bCs/>
          <w:sz w:val="28"/>
          <w:szCs w:val="28"/>
        </w:rPr>
      </w:pPr>
      <w:r w:rsidRPr="00B57F1E">
        <w:rPr>
          <w:rFonts w:ascii="Times New Roman" w:hAnsi="Times New Roman" w:cs="Times New Roman"/>
          <w:b/>
          <w:bCs/>
          <w:sz w:val="28"/>
          <w:szCs w:val="28"/>
        </w:rPr>
        <w:t xml:space="preserve"> муниципальн</w:t>
      </w:r>
      <w:r w:rsidR="00B57F1E" w:rsidRPr="00B57F1E">
        <w:rPr>
          <w:rFonts w:ascii="Times New Roman" w:hAnsi="Times New Roman" w:cs="Times New Roman"/>
          <w:b/>
          <w:bCs/>
          <w:sz w:val="28"/>
          <w:szCs w:val="28"/>
        </w:rPr>
        <w:t>ого</w:t>
      </w:r>
      <w:r w:rsidRPr="00B57F1E">
        <w:rPr>
          <w:rFonts w:ascii="Times New Roman" w:hAnsi="Times New Roman" w:cs="Times New Roman"/>
          <w:b/>
          <w:bCs/>
          <w:sz w:val="28"/>
          <w:szCs w:val="28"/>
        </w:rPr>
        <w:t xml:space="preserve"> район</w:t>
      </w:r>
      <w:r w:rsidR="00B57F1E" w:rsidRPr="00B57F1E">
        <w:rPr>
          <w:rFonts w:ascii="Times New Roman" w:hAnsi="Times New Roman" w:cs="Times New Roman"/>
          <w:b/>
          <w:bCs/>
          <w:sz w:val="28"/>
          <w:szCs w:val="28"/>
        </w:rPr>
        <w:t>а</w:t>
      </w:r>
      <w:r w:rsidRPr="00B57F1E">
        <w:rPr>
          <w:rFonts w:ascii="Times New Roman" w:hAnsi="Times New Roman" w:cs="Times New Roman"/>
          <w:b/>
          <w:bCs/>
          <w:sz w:val="28"/>
          <w:szCs w:val="28"/>
        </w:rPr>
        <w:t xml:space="preserve"> на 2022-2025 </w:t>
      </w:r>
      <w:r w:rsidR="002D1579" w:rsidRPr="00B57F1E">
        <w:rPr>
          <w:rFonts w:ascii="Times New Roman" w:hAnsi="Times New Roman" w:cs="Times New Roman"/>
          <w:b/>
          <w:bCs/>
          <w:sz w:val="28"/>
          <w:szCs w:val="28"/>
        </w:rPr>
        <w:t>годы</w:t>
      </w:r>
      <w:r w:rsidR="00B57F1E" w:rsidRPr="00B57F1E">
        <w:rPr>
          <w:rFonts w:ascii="Times New Roman" w:hAnsi="Times New Roman" w:cs="Times New Roman"/>
          <w:b/>
          <w:bCs/>
          <w:sz w:val="28"/>
          <w:szCs w:val="28"/>
        </w:rPr>
        <w:t>»</w:t>
      </w:r>
    </w:p>
    <w:p w:rsidR="002D1579" w:rsidRPr="00B57F1E" w:rsidRDefault="002D1579" w:rsidP="002D1579">
      <w:pPr>
        <w:pStyle w:val="aa"/>
        <w:jc w:val="center"/>
        <w:rPr>
          <w:rFonts w:ascii="Times New Roman" w:hAnsi="Times New Roman" w:cs="Times New Roman"/>
          <w:b/>
          <w:bCs/>
          <w:sz w:val="28"/>
          <w:szCs w:val="28"/>
        </w:rPr>
      </w:pPr>
    </w:p>
    <w:p w:rsidR="002D1579" w:rsidRPr="00B57F1E" w:rsidRDefault="002D1579" w:rsidP="00B57F1E">
      <w:pPr>
        <w:spacing w:after="0" w:line="240" w:lineRule="auto"/>
        <w:ind w:firstLine="709"/>
        <w:jc w:val="both"/>
        <w:rPr>
          <w:rFonts w:ascii="Times New Roman" w:hAnsi="Times New Roman" w:cs="Times New Roman"/>
          <w:sz w:val="28"/>
          <w:szCs w:val="28"/>
        </w:rPr>
      </w:pPr>
      <w:r w:rsidRPr="00B57F1E">
        <w:rPr>
          <w:rFonts w:ascii="Times New Roman" w:hAnsi="Times New Roman" w:cs="Times New Roman"/>
          <w:sz w:val="28"/>
          <w:szCs w:val="28"/>
        </w:rPr>
        <w:t>В соответствии</w:t>
      </w:r>
      <w:r w:rsidR="00E0099E" w:rsidRPr="00B57F1E">
        <w:rPr>
          <w:rFonts w:ascii="Times New Roman" w:hAnsi="Times New Roman" w:cs="Times New Roman"/>
          <w:sz w:val="28"/>
          <w:szCs w:val="28"/>
        </w:rPr>
        <w:t xml:space="preserve"> с частью 1</w:t>
      </w:r>
      <w:r w:rsidRPr="00B57F1E">
        <w:rPr>
          <w:rFonts w:ascii="Times New Roman" w:hAnsi="Times New Roman" w:cs="Times New Roman"/>
          <w:sz w:val="28"/>
          <w:szCs w:val="28"/>
        </w:rPr>
        <w:t xml:space="preserve"> стать</w:t>
      </w:r>
      <w:r w:rsidR="00E0099E" w:rsidRPr="00B57F1E">
        <w:rPr>
          <w:rFonts w:ascii="Times New Roman" w:hAnsi="Times New Roman" w:cs="Times New Roman"/>
          <w:sz w:val="28"/>
          <w:szCs w:val="28"/>
        </w:rPr>
        <w:t>и</w:t>
      </w:r>
      <w:r w:rsidRPr="00B57F1E">
        <w:rPr>
          <w:rFonts w:ascii="Times New Roman" w:hAnsi="Times New Roman" w:cs="Times New Roman"/>
          <w:sz w:val="28"/>
          <w:szCs w:val="28"/>
        </w:rPr>
        <w:t xml:space="preserve"> 15 Федерального закона от 06 октября 2003 года № 131-ФЗ «Об общих принципах организации местного самоуправления в Российской Федерации», со статьей 179 Бюджетного кодекса Российской Федерации, постановлением администрации МО «Лешуконский муниципальный район» от 19 августа 2013 года № 133 «Обутверждении порядка разработки, утверждения и реализации муниципальных программ МО «Лешуконский  муниципальный район», администрация МО «Лешуконский муниципальный район» постановляет:</w:t>
      </w:r>
    </w:p>
    <w:p w:rsidR="002D1579" w:rsidRPr="00B57F1E" w:rsidRDefault="002D1579" w:rsidP="00B57F1E">
      <w:pPr>
        <w:spacing w:after="0" w:line="240" w:lineRule="auto"/>
        <w:ind w:firstLine="709"/>
        <w:jc w:val="both"/>
        <w:rPr>
          <w:rFonts w:ascii="Times New Roman" w:hAnsi="Times New Roman" w:cs="Times New Roman"/>
          <w:sz w:val="28"/>
          <w:szCs w:val="28"/>
        </w:rPr>
      </w:pPr>
      <w:r w:rsidRPr="00B57F1E">
        <w:rPr>
          <w:rFonts w:ascii="Times New Roman" w:hAnsi="Times New Roman" w:cs="Times New Roman"/>
          <w:sz w:val="28"/>
          <w:szCs w:val="28"/>
        </w:rPr>
        <w:t>1.Утвердить муниципальную программу «Сохранение и развитие сферы культуры Лешуконск</w:t>
      </w:r>
      <w:r w:rsidR="00B57F1E">
        <w:rPr>
          <w:rFonts w:ascii="Times New Roman" w:hAnsi="Times New Roman" w:cs="Times New Roman"/>
          <w:sz w:val="28"/>
          <w:szCs w:val="28"/>
        </w:rPr>
        <w:t>ого</w:t>
      </w:r>
      <w:r w:rsidR="007B6746" w:rsidRPr="00B57F1E">
        <w:rPr>
          <w:rFonts w:ascii="Times New Roman" w:hAnsi="Times New Roman" w:cs="Times New Roman"/>
          <w:sz w:val="28"/>
          <w:szCs w:val="28"/>
        </w:rPr>
        <w:t xml:space="preserve"> муниципальн</w:t>
      </w:r>
      <w:r w:rsidR="00B57F1E">
        <w:rPr>
          <w:rFonts w:ascii="Times New Roman" w:hAnsi="Times New Roman" w:cs="Times New Roman"/>
          <w:sz w:val="28"/>
          <w:szCs w:val="28"/>
        </w:rPr>
        <w:t>ого</w:t>
      </w:r>
      <w:r w:rsidR="007B6746" w:rsidRPr="00B57F1E">
        <w:rPr>
          <w:rFonts w:ascii="Times New Roman" w:hAnsi="Times New Roman" w:cs="Times New Roman"/>
          <w:sz w:val="28"/>
          <w:szCs w:val="28"/>
        </w:rPr>
        <w:t xml:space="preserve"> район</w:t>
      </w:r>
      <w:r w:rsidR="00B57F1E">
        <w:rPr>
          <w:rFonts w:ascii="Times New Roman" w:hAnsi="Times New Roman" w:cs="Times New Roman"/>
          <w:sz w:val="28"/>
          <w:szCs w:val="28"/>
        </w:rPr>
        <w:t>а</w:t>
      </w:r>
      <w:r w:rsidR="007B6746" w:rsidRPr="00B57F1E">
        <w:rPr>
          <w:rFonts w:ascii="Times New Roman" w:hAnsi="Times New Roman" w:cs="Times New Roman"/>
          <w:sz w:val="28"/>
          <w:szCs w:val="28"/>
        </w:rPr>
        <w:t xml:space="preserve"> на 2022-2025</w:t>
      </w:r>
      <w:r w:rsidRPr="00B57F1E">
        <w:rPr>
          <w:rFonts w:ascii="Times New Roman" w:hAnsi="Times New Roman" w:cs="Times New Roman"/>
          <w:sz w:val="28"/>
          <w:szCs w:val="28"/>
        </w:rPr>
        <w:t xml:space="preserve"> годы».</w:t>
      </w:r>
    </w:p>
    <w:p w:rsidR="00E0099E" w:rsidRPr="00B57F1E" w:rsidRDefault="00E0099E" w:rsidP="00B57F1E">
      <w:pPr>
        <w:spacing w:after="0" w:line="240" w:lineRule="auto"/>
        <w:ind w:firstLine="709"/>
        <w:jc w:val="both"/>
        <w:rPr>
          <w:rFonts w:ascii="Times New Roman" w:hAnsi="Times New Roman" w:cs="Times New Roman"/>
          <w:sz w:val="28"/>
          <w:szCs w:val="28"/>
        </w:rPr>
      </w:pPr>
      <w:r w:rsidRPr="00B57F1E">
        <w:rPr>
          <w:rFonts w:ascii="Times New Roman" w:hAnsi="Times New Roman" w:cs="Times New Roman"/>
          <w:sz w:val="28"/>
          <w:szCs w:val="28"/>
        </w:rPr>
        <w:t>2. П</w:t>
      </w:r>
      <w:r w:rsidR="00B57F1E">
        <w:rPr>
          <w:rFonts w:ascii="Times New Roman" w:hAnsi="Times New Roman" w:cs="Times New Roman"/>
          <w:sz w:val="28"/>
          <w:szCs w:val="28"/>
        </w:rPr>
        <w:t>ризна</w:t>
      </w:r>
      <w:r w:rsidRPr="00B57F1E">
        <w:rPr>
          <w:rFonts w:ascii="Times New Roman" w:hAnsi="Times New Roman" w:cs="Times New Roman"/>
          <w:sz w:val="28"/>
          <w:szCs w:val="28"/>
        </w:rPr>
        <w:t>ть утратившим силу с 01 января 2022 года постановление администрации муниципального образования «Лешуконский муниципальный район» от 10 ноября 2017 года № 455 «Об утверждении муниципальной программы «Сохранение и развитие сферы культуры муниципального образования «</w:t>
      </w:r>
      <w:r w:rsidR="00B57F1E">
        <w:rPr>
          <w:rFonts w:ascii="Times New Roman" w:hAnsi="Times New Roman" w:cs="Times New Roman"/>
          <w:sz w:val="28"/>
          <w:szCs w:val="28"/>
        </w:rPr>
        <w:t>Л</w:t>
      </w:r>
      <w:r w:rsidRPr="00B57F1E">
        <w:rPr>
          <w:rFonts w:ascii="Times New Roman" w:hAnsi="Times New Roman" w:cs="Times New Roman"/>
          <w:sz w:val="28"/>
          <w:szCs w:val="28"/>
        </w:rPr>
        <w:t>ешуконский муниципальный район»</w:t>
      </w:r>
      <w:r w:rsidR="00B57F1E">
        <w:rPr>
          <w:rFonts w:ascii="Times New Roman" w:hAnsi="Times New Roman" w:cs="Times New Roman"/>
          <w:sz w:val="28"/>
          <w:szCs w:val="28"/>
        </w:rPr>
        <w:t xml:space="preserve"> на 2018-2021 годы»</w:t>
      </w:r>
      <w:r w:rsidRPr="00B57F1E">
        <w:rPr>
          <w:rFonts w:ascii="Times New Roman" w:hAnsi="Times New Roman" w:cs="Times New Roman"/>
          <w:sz w:val="28"/>
          <w:szCs w:val="28"/>
        </w:rPr>
        <w:t>.</w:t>
      </w:r>
    </w:p>
    <w:p w:rsidR="002D1579" w:rsidRPr="00B57F1E" w:rsidRDefault="00E0099E" w:rsidP="00B57F1E">
      <w:pPr>
        <w:spacing w:after="0" w:line="240" w:lineRule="auto"/>
        <w:ind w:firstLine="709"/>
        <w:jc w:val="both"/>
        <w:rPr>
          <w:rFonts w:ascii="Times New Roman" w:hAnsi="Times New Roman" w:cs="Times New Roman"/>
          <w:sz w:val="28"/>
          <w:szCs w:val="28"/>
        </w:rPr>
      </w:pPr>
      <w:r w:rsidRPr="00B57F1E">
        <w:rPr>
          <w:rFonts w:ascii="Times New Roman" w:hAnsi="Times New Roman" w:cs="Times New Roman"/>
          <w:sz w:val="28"/>
          <w:szCs w:val="28"/>
        </w:rPr>
        <w:t xml:space="preserve">3. </w:t>
      </w:r>
      <w:proofErr w:type="gramStart"/>
      <w:r w:rsidR="002D1579" w:rsidRPr="00B57F1E">
        <w:rPr>
          <w:rFonts w:ascii="Times New Roman" w:hAnsi="Times New Roman" w:cs="Times New Roman"/>
          <w:sz w:val="28"/>
          <w:szCs w:val="28"/>
        </w:rPr>
        <w:t>Контроль за</w:t>
      </w:r>
      <w:proofErr w:type="gramEnd"/>
      <w:r w:rsidR="002D1579" w:rsidRPr="00B57F1E">
        <w:rPr>
          <w:rFonts w:ascii="Times New Roman" w:hAnsi="Times New Roman" w:cs="Times New Roman"/>
          <w:sz w:val="28"/>
          <w:szCs w:val="28"/>
        </w:rPr>
        <w:t xml:space="preserve"> исполнение</w:t>
      </w:r>
      <w:r w:rsidR="006624AC">
        <w:rPr>
          <w:rFonts w:ascii="Times New Roman" w:hAnsi="Times New Roman" w:cs="Times New Roman"/>
          <w:sz w:val="28"/>
          <w:szCs w:val="28"/>
        </w:rPr>
        <w:t>м</w:t>
      </w:r>
      <w:r w:rsidR="002D1579" w:rsidRPr="00B57F1E">
        <w:rPr>
          <w:rFonts w:ascii="Times New Roman" w:hAnsi="Times New Roman" w:cs="Times New Roman"/>
          <w:sz w:val="28"/>
          <w:szCs w:val="28"/>
        </w:rPr>
        <w:t xml:space="preserve"> настоящего постановления возложить на начальника Отдела культуры и искусства администрации МО «Лешуконский муниципальный район»</w:t>
      </w:r>
      <w:r w:rsidR="007B6746" w:rsidRPr="00B57F1E">
        <w:rPr>
          <w:rFonts w:ascii="Times New Roman" w:hAnsi="Times New Roman" w:cs="Times New Roman"/>
          <w:sz w:val="28"/>
          <w:szCs w:val="28"/>
        </w:rPr>
        <w:t xml:space="preserve"> Поташев</w:t>
      </w:r>
      <w:r w:rsidR="00767FAD">
        <w:rPr>
          <w:rFonts w:ascii="Times New Roman" w:hAnsi="Times New Roman" w:cs="Times New Roman"/>
          <w:sz w:val="28"/>
          <w:szCs w:val="28"/>
        </w:rPr>
        <w:t>у</w:t>
      </w:r>
      <w:r w:rsidR="007B6746" w:rsidRPr="00B57F1E">
        <w:rPr>
          <w:rFonts w:ascii="Times New Roman" w:hAnsi="Times New Roman" w:cs="Times New Roman"/>
          <w:sz w:val="28"/>
          <w:szCs w:val="28"/>
        </w:rPr>
        <w:t xml:space="preserve"> Ольг</w:t>
      </w:r>
      <w:r w:rsidR="00767FAD">
        <w:rPr>
          <w:rFonts w:ascii="Times New Roman" w:hAnsi="Times New Roman" w:cs="Times New Roman"/>
          <w:sz w:val="28"/>
          <w:szCs w:val="28"/>
        </w:rPr>
        <w:t>у</w:t>
      </w:r>
      <w:r w:rsidR="007B6746" w:rsidRPr="00B57F1E">
        <w:rPr>
          <w:rFonts w:ascii="Times New Roman" w:hAnsi="Times New Roman" w:cs="Times New Roman"/>
          <w:sz w:val="28"/>
          <w:szCs w:val="28"/>
        </w:rPr>
        <w:t xml:space="preserve"> Геннадьевн</w:t>
      </w:r>
      <w:r w:rsidR="00767FAD">
        <w:rPr>
          <w:rFonts w:ascii="Times New Roman" w:hAnsi="Times New Roman" w:cs="Times New Roman"/>
          <w:sz w:val="28"/>
          <w:szCs w:val="28"/>
        </w:rPr>
        <w:t>у</w:t>
      </w:r>
      <w:r w:rsidR="002D1579" w:rsidRPr="00B57F1E">
        <w:rPr>
          <w:rFonts w:ascii="Times New Roman" w:hAnsi="Times New Roman" w:cs="Times New Roman"/>
          <w:sz w:val="28"/>
          <w:szCs w:val="28"/>
        </w:rPr>
        <w:t>.</w:t>
      </w:r>
    </w:p>
    <w:p w:rsidR="002D1579" w:rsidRPr="00B57F1E" w:rsidRDefault="00E0099E" w:rsidP="00B57F1E">
      <w:pPr>
        <w:spacing w:after="0" w:line="240" w:lineRule="auto"/>
        <w:ind w:firstLine="709"/>
        <w:jc w:val="both"/>
        <w:rPr>
          <w:rFonts w:ascii="Times New Roman" w:hAnsi="Times New Roman" w:cs="Times New Roman"/>
          <w:sz w:val="28"/>
          <w:szCs w:val="28"/>
        </w:rPr>
      </w:pPr>
      <w:r w:rsidRPr="00B57F1E">
        <w:rPr>
          <w:rFonts w:ascii="Times New Roman" w:hAnsi="Times New Roman" w:cs="Times New Roman"/>
          <w:sz w:val="28"/>
          <w:szCs w:val="28"/>
        </w:rPr>
        <w:t xml:space="preserve">4. </w:t>
      </w:r>
      <w:proofErr w:type="gramStart"/>
      <w:r w:rsidR="002D1579" w:rsidRPr="00B57F1E">
        <w:rPr>
          <w:rFonts w:ascii="Times New Roman" w:hAnsi="Times New Roman" w:cs="Times New Roman"/>
          <w:sz w:val="28"/>
          <w:szCs w:val="28"/>
        </w:rPr>
        <w:t>Разместить</w:t>
      </w:r>
      <w:proofErr w:type="gramEnd"/>
      <w:r w:rsidR="002D1579" w:rsidRPr="00B57F1E">
        <w:rPr>
          <w:rFonts w:ascii="Times New Roman" w:hAnsi="Times New Roman" w:cs="Times New Roman"/>
          <w:sz w:val="28"/>
          <w:szCs w:val="28"/>
        </w:rPr>
        <w:t xml:space="preserve"> настоящее постановление на официальном информационном сайте администрации муниципального образования «Лешуконский муниципальный район» </w:t>
      </w:r>
    </w:p>
    <w:p w:rsidR="002D1579" w:rsidRPr="00B57F1E" w:rsidRDefault="00E0099E" w:rsidP="00B57F1E">
      <w:pPr>
        <w:spacing w:after="0" w:line="240" w:lineRule="auto"/>
        <w:ind w:firstLine="709"/>
        <w:jc w:val="both"/>
        <w:rPr>
          <w:rFonts w:ascii="Times New Roman" w:hAnsi="Times New Roman" w:cs="Times New Roman"/>
          <w:sz w:val="28"/>
          <w:szCs w:val="28"/>
        </w:rPr>
      </w:pPr>
      <w:r w:rsidRPr="00B57F1E">
        <w:rPr>
          <w:rFonts w:ascii="Times New Roman" w:hAnsi="Times New Roman" w:cs="Times New Roman"/>
          <w:sz w:val="28"/>
          <w:szCs w:val="28"/>
        </w:rPr>
        <w:t>5. Настоящее</w:t>
      </w:r>
      <w:r w:rsidR="002D1579" w:rsidRPr="00B57F1E">
        <w:rPr>
          <w:rFonts w:ascii="Times New Roman" w:hAnsi="Times New Roman" w:cs="Times New Roman"/>
          <w:sz w:val="28"/>
          <w:szCs w:val="28"/>
        </w:rPr>
        <w:t xml:space="preserve"> постановление </w:t>
      </w:r>
      <w:r w:rsidR="007B6746" w:rsidRPr="00B57F1E">
        <w:rPr>
          <w:rFonts w:ascii="Times New Roman" w:hAnsi="Times New Roman" w:cs="Times New Roman"/>
          <w:sz w:val="28"/>
          <w:szCs w:val="28"/>
        </w:rPr>
        <w:t>вступает в силу с 1 января 2022</w:t>
      </w:r>
      <w:r w:rsidR="002D1579" w:rsidRPr="00B57F1E">
        <w:rPr>
          <w:rFonts w:ascii="Times New Roman" w:hAnsi="Times New Roman" w:cs="Times New Roman"/>
          <w:sz w:val="28"/>
          <w:szCs w:val="28"/>
        </w:rPr>
        <w:t xml:space="preserve"> года.</w:t>
      </w:r>
    </w:p>
    <w:p w:rsidR="002D1579" w:rsidRPr="00B57F1E" w:rsidRDefault="002D1579" w:rsidP="00B57F1E">
      <w:pPr>
        <w:spacing w:after="0" w:line="240" w:lineRule="auto"/>
        <w:ind w:firstLine="709"/>
        <w:jc w:val="both"/>
        <w:rPr>
          <w:rFonts w:ascii="Times New Roman" w:hAnsi="Times New Roman" w:cs="Times New Roman"/>
          <w:sz w:val="28"/>
          <w:szCs w:val="28"/>
        </w:rPr>
      </w:pPr>
    </w:p>
    <w:p w:rsidR="002D1579" w:rsidRPr="00B57F1E" w:rsidRDefault="002D1579" w:rsidP="00B57F1E">
      <w:pPr>
        <w:spacing w:after="0" w:line="240" w:lineRule="auto"/>
        <w:jc w:val="both"/>
        <w:rPr>
          <w:rFonts w:ascii="Times New Roman" w:hAnsi="Times New Roman" w:cs="Times New Roman"/>
          <w:sz w:val="28"/>
          <w:szCs w:val="28"/>
        </w:rPr>
      </w:pPr>
    </w:p>
    <w:p w:rsidR="002D1579" w:rsidRPr="00FC388B" w:rsidRDefault="002D1579" w:rsidP="00B57F1E">
      <w:pPr>
        <w:spacing w:after="0"/>
        <w:rPr>
          <w:rFonts w:ascii="Times New Roman" w:hAnsi="Times New Roman" w:cs="Times New Roman"/>
          <w:sz w:val="24"/>
          <w:szCs w:val="24"/>
        </w:rPr>
      </w:pPr>
      <w:r w:rsidRPr="00B57F1E">
        <w:rPr>
          <w:rFonts w:ascii="Times New Roman" w:hAnsi="Times New Roman" w:cs="Times New Roman"/>
          <w:sz w:val="28"/>
          <w:szCs w:val="28"/>
        </w:rPr>
        <w:t xml:space="preserve"> Глава муниципального образования                                  А.Ю.Мартынов                                                             </w:t>
      </w:r>
    </w:p>
    <w:p w:rsidR="002D1579" w:rsidRPr="00FC388B" w:rsidRDefault="002D1579" w:rsidP="0078399C">
      <w:pPr>
        <w:spacing w:after="0" w:line="240" w:lineRule="auto"/>
        <w:rPr>
          <w:rFonts w:ascii="Times New Roman" w:hAnsi="Times New Roman" w:cs="Times New Roman"/>
          <w:sz w:val="24"/>
          <w:szCs w:val="24"/>
        </w:rPr>
      </w:pPr>
    </w:p>
    <w:p w:rsidR="004A5CE7" w:rsidRPr="00FC388B" w:rsidRDefault="004A5CE7" w:rsidP="0078399C">
      <w:pPr>
        <w:spacing w:after="0" w:line="240" w:lineRule="auto"/>
        <w:jc w:val="right"/>
        <w:rPr>
          <w:rFonts w:ascii="Times New Roman" w:hAnsi="Times New Roman" w:cs="Times New Roman"/>
          <w:sz w:val="24"/>
          <w:szCs w:val="24"/>
        </w:rPr>
      </w:pPr>
      <w:r w:rsidRPr="00FC388B">
        <w:rPr>
          <w:rFonts w:ascii="Times New Roman" w:hAnsi="Times New Roman" w:cs="Times New Roman"/>
          <w:sz w:val="24"/>
          <w:szCs w:val="24"/>
        </w:rPr>
        <w:t xml:space="preserve">                                 Утверждено</w:t>
      </w:r>
    </w:p>
    <w:p w:rsidR="004A5CE7" w:rsidRPr="00FC388B" w:rsidRDefault="004A5CE7" w:rsidP="0078399C">
      <w:pPr>
        <w:spacing w:after="0" w:line="240" w:lineRule="auto"/>
        <w:jc w:val="right"/>
        <w:rPr>
          <w:rFonts w:ascii="Times New Roman" w:hAnsi="Times New Roman" w:cs="Times New Roman"/>
          <w:sz w:val="24"/>
          <w:szCs w:val="24"/>
        </w:rPr>
      </w:pPr>
      <w:r w:rsidRPr="00FC388B">
        <w:rPr>
          <w:rFonts w:ascii="Times New Roman" w:hAnsi="Times New Roman" w:cs="Times New Roman"/>
          <w:sz w:val="24"/>
          <w:szCs w:val="24"/>
        </w:rPr>
        <w:t xml:space="preserve">  постановлением администрации</w:t>
      </w:r>
    </w:p>
    <w:p w:rsidR="004A5CE7" w:rsidRPr="00FC388B" w:rsidRDefault="004A5CE7" w:rsidP="0078399C">
      <w:pPr>
        <w:spacing w:after="0" w:line="240" w:lineRule="auto"/>
        <w:jc w:val="right"/>
        <w:rPr>
          <w:rFonts w:ascii="Times New Roman" w:hAnsi="Times New Roman" w:cs="Times New Roman"/>
          <w:sz w:val="24"/>
          <w:szCs w:val="24"/>
        </w:rPr>
      </w:pPr>
      <w:r w:rsidRPr="00FC388B">
        <w:rPr>
          <w:rFonts w:ascii="Times New Roman" w:hAnsi="Times New Roman" w:cs="Times New Roman"/>
          <w:sz w:val="24"/>
          <w:szCs w:val="24"/>
        </w:rPr>
        <w:t xml:space="preserve">                                                                                                         МО «Лешуконский муниципальный  район»</w:t>
      </w:r>
    </w:p>
    <w:p w:rsidR="004A5CE7" w:rsidRDefault="004A5CE7" w:rsidP="00B06F47">
      <w:pPr>
        <w:spacing w:after="0" w:line="240" w:lineRule="auto"/>
        <w:jc w:val="right"/>
        <w:rPr>
          <w:rFonts w:ascii="Times New Roman" w:hAnsi="Times New Roman" w:cs="Times New Roman"/>
          <w:sz w:val="24"/>
          <w:szCs w:val="24"/>
        </w:rPr>
      </w:pPr>
      <w:r w:rsidRPr="00FC388B">
        <w:rPr>
          <w:rFonts w:ascii="Times New Roman" w:hAnsi="Times New Roman" w:cs="Times New Roman"/>
          <w:sz w:val="24"/>
          <w:szCs w:val="24"/>
          <w:highlight w:val="yellow"/>
        </w:rPr>
        <w:t xml:space="preserve">от  </w:t>
      </w:r>
      <w:r w:rsidR="00B06F47">
        <w:rPr>
          <w:rFonts w:ascii="Times New Roman" w:hAnsi="Times New Roman" w:cs="Times New Roman"/>
          <w:sz w:val="24"/>
          <w:szCs w:val="24"/>
          <w:highlight w:val="yellow"/>
        </w:rPr>
        <w:t>01</w:t>
      </w:r>
      <w:r w:rsidRPr="00FC388B">
        <w:rPr>
          <w:rFonts w:ascii="Times New Roman" w:hAnsi="Times New Roman" w:cs="Times New Roman"/>
          <w:sz w:val="24"/>
          <w:szCs w:val="24"/>
          <w:highlight w:val="yellow"/>
        </w:rPr>
        <w:t>.11.20</w:t>
      </w:r>
      <w:r w:rsidR="00076842">
        <w:rPr>
          <w:rFonts w:ascii="Times New Roman" w:hAnsi="Times New Roman" w:cs="Times New Roman"/>
          <w:sz w:val="24"/>
          <w:szCs w:val="24"/>
          <w:highlight w:val="yellow"/>
        </w:rPr>
        <w:t>21</w:t>
      </w:r>
      <w:r w:rsidRPr="00FC388B">
        <w:rPr>
          <w:rFonts w:ascii="Times New Roman" w:hAnsi="Times New Roman" w:cs="Times New Roman"/>
          <w:sz w:val="24"/>
          <w:szCs w:val="24"/>
          <w:highlight w:val="yellow"/>
        </w:rPr>
        <w:t xml:space="preserve"> г  № </w:t>
      </w:r>
      <w:r w:rsidR="00B06F47">
        <w:rPr>
          <w:rFonts w:ascii="Times New Roman" w:hAnsi="Times New Roman" w:cs="Times New Roman"/>
          <w:sz w:val="24"/>
          <w:szCs w:val="24"/>
        </w:rPr>
        <w:t>467</w:t>
      </w:r>
    </w:p>
    <w:p w:rsidR="00B06F47" w:rsidRDefault="00B06F47" w:rsidP="0078399C">
      <w:pPr>
        <w:spacing w:after="0" w:line="240" w:lineRule="auto"/>
        <w:jc w:val="center"/>
        <w:rPr>
          <w:rFonts w:ascii="Times New Roman" w:hAnsi="Times New Roman" w:cs="Times New Roman"/>
          <w:sz w:val="24"/>
          <w:szCs w:val="24"/>
        </w:rPr>
      </w:pPr>
    </w:p>
    <w:p w:rsidR="00076842" w:rsidRDefault="00076842" w:rsidP="0078399C">
      <w:pPr>
        <w:spacing w:after="0" w:line="240" w:lineRule="auto"/>
        <w:jc w:val="center"/>
        <w:rPr>
          <w:rFonts w:ascii="Times New Roman" w:hAnsi="Times New Roman" w:cs="Times New Roman"/>
          <w:sz w:val="24"/>
          <w:szCs w:val="24"/>
        </w:rPr>
      </w:pPr>
    </w:p>
    <w:p w:rsidR="00076842" w:rsidRPr="00FC388B" w:rsidRDefault="00076842" w:rsidP="0078399C">
      <w:pPr>
        <w:spacing w:after="0" w:line="240" w:lineRule="auto"/>
        <w:jc w:val="center"/>
        <w:rPr>
          <w:rFonts w:ascii="Times New Roman" w:hAnsi="Times New Roman" w:cs="Times New Roman"/>
          <w:sz w:val="24"/>
          <w:szCs w:val="24"/>
        </w:rPr>
      </w:pPr>
    </w:p>
    <w:p w:rsidR="004A5CE7" w:rsidRPr="00FC388B" w:rsidRDefault="004A5CE7" w:rsidP="002D1579">
      <w:pPr>
        <w:spacing w:line="240" w:lineRule="auto"/>
        <w:jc w:val="both"/>
        <w:rPr>
          <w:rFonts w:ascii="Times New Roman" w:hAnsi="Times New Roman" w:cs="Times New Roman"/>
          <w:b/>
          <w:bCs/>
          <w:sz w:val="24"/>
          <w:szCs w:val="24"/>
        </w:rPr>
      </w:pPr>
      <w:r w:rsidRPr="00FC388B">
        <w:rPr>
          <w:rFonts w:ascii="Times New Roman" w:hAnsi="Times New Roman" w:cs="Times New Roman"/>
          <w:b/>
          <w:bCs/>
          <w:sz w:val="24"/>
          <w:szCs w:val="24"/>
        </w:rPr>
        <w:t>МУНИЦИПАЛЬНАЯ ПРОГРАММА</w:t>
      </w:r>
    </w:p>
    <w:p w:rsidR="00076842" w:rsidRDefault="004A5CE7" w:rsidP="00076842">
      <w:pPr>
        <w:spacing w:after="0" w:line="240" w:lineRule="auto"/>
        <w:jc w:val="center"/>
        <w:rPr>
          <w:rFonts w:ascii="Times New Roman" w:hAnsi="Times New Roman" w:cs="Times New Roman"/>
          <w:b/>
          <w:bCs/>
          <w:sz w:val="24"/>
          <w:szCs w:val="24"/>
        </w:rPr>
      </w:pPr>
      <w:r w:rsidRPr="00FC388B">
        <w:rPr>
          <w:rFonts w:ascii="Times New Roman" w:hAnsi="Times New Roman" w:cs="Times New Roman"/>
          <w:b/>
          <w:bCs/>
          <w:sz w:val="24"/>
          <w:szCs w:val="24"/>
        </w:rPr>
        <w:t>«Сохранение и развитие сферы культуры Лешуконск</w:t>
      </w:r>
      <w:r w:rsidR="00076842">
        <w:rPr>
          <w:rFonts w:ascii="Times New Roman" w:hAnsi="Times New Roman" w:cs="Times New Roman"/>
          <w:b/>
          <w:bCs/>
          <w:sz w:val="24"/>
          <w:szCs w:val="24"/>
        </w:rPr>
        <w:t>ого</w:t>
      </w:r>
      <w:r w:rsidRPr="00FC388B">
        <w:rPr>
          <w:rFonts w:ascii="Times New Roman" w:hAnsi="Times New Roman" w:cs="Times New Roman"/>
          <w:b/>
          <w:bCs/>
          <w:sz w:val="24"/>
          <w:szCs w:val="24"/>
        </w:rPr>
        <w:t xml:space="preserve"> муниципальн</w:t>
      </w:r>
      <w:r w:rsidR="00076842">
        <w:rPr>
          <w:rFonts w:ascii="Times New Roman" w:hAnsi="Times New Roman" w:cs="Times New Roman"/>
          <w:b/>
          <w:bCs/>
          <w:sz w:val="24"/>
          <w:szCs w:val="24"/>
        </w:rPr>
        <w:t>ого</w:t>
      </w:r>
      <w:r w:rsidRPr="00FC388B">
        <w:rPr>
          <w:rFonts w:ascii="Times New Roman" w:hAnsi="Times New Roman" w:cs="Times New Roman"/>
          <w:b/>
          <w:bCs/>
          <w:sz w:val="24"/>
          <w:szCs w:val="24"/>
        </w:rPr>
        <w:t xml:space="preserve"> район</w:t>
      </w:r>
      <w:r w:rsidR="00076842">
        <w:rPr>
          <w:rFonts w:ascii="Times New Roman" w:hAnsi="Times New Roman" w:cs="Times New Roman"/>
          <w:b/>
          <w:bCs/>
          <w:sz w:val="24"/>
          <w:szCs w:val="24"/>
        </w:rPr>
        <w:t>а</w:t>
      </w:r>
    </w:p>
    <w:p w:rsidR="004A5CE7" w:rsidRDefault="007B6746" w:rsidP="00076842">
      <w:pPr>
        <w:spacing w:after="0" w:line="240" w:lineRule="auto"/>
        <w:jc w:val="center"/>
        <w:rPr>
          <w:rFonts w:ascii="Times New Roman" w:hAnsi="Times New Roman" w:cs="Times New Roman"/>
          <w:b/>
          <w:bCs/>
          <w:sz w:val="24"/>
          <w:szCs w:val="24"/>
        </w:rPr>
      </w:pPr>
      <w:r w:rsidRPr="00FC388B">
        <w:rPr>
          <w:rFonts w:ascii="Times New Roman" w:hAnsi="Times New Roman" w:cs="Times New Roman"/>
          <w:b/>
          <w:bCs/>
          <w:sz w:val="24"/>
          <w:szCs w:val="24"/>
        </w:rPr>
        <w:t>на 2022-20</w:t>
      </w:r>
      <w:r w:rsidR="006D2DD4" w:rsidRPr="00FC388B">
        <w:rPr>
          <w:rFonts w:ascii="Times New Roman" w:hAnsi="Times New Roman" w:cs="Times New Roman"/>
          <w:b/>
          <w:bCs/>
          <w:sz w:val="24"/>
          <w:szCs w:val="24"/>
        </w:rPr>
        <w:t>25</w:t>
      </w:r>
      <w:r w:rsidR="004A5CE7" w:rsidRPr="00FC388B">
        <w:rPr>
          <w:rFonts w:ascii="Times New Roman" w:hAnsi="Times New Roman" w:cs="Times New Roman"/>
          <w:b/>
          <w:bCs/>
          <w:sz w:val="24"/>
          <w:szCs w:val="24"/>
        </w:rPr>
        <w:t>годы</w:t>
      </w:r>
      <w:r w:rsidR="00076842">
        <w:rPr>
          <w:rFonts w:ascii="Times New Roman" w:hAnsi="Times New Roman" w:cs="Times New Roman"/>
          <w:b/>
          <w:bCs/>
          <w:sz w:val="24"/>
          <w:szCs w:val="24"/>
        </w:rPr>
        <w:t>»</w:t>
      </w:r>
    </w:p>
    <w:p w:rsidR="00076842" w:rsidRPr="00FC388B" w:rsidRDefault="00076842" w:rsidP="00076842">
      <w:pPr>
        <w:spacing w:after="0" w:line="240" w:lineRule="auto"/>
        <w:jc w:val="center"/>
        <w:rPr>
          <w:rFonts w:ascii="Times New Roman" w:hAnsi="Times New Roman" w:cs="Times New Roman"/>
          <w:b/>
          <w:bCs/>
          <w:sz w:val="24"/>
          <w:szCs w:val="24"/>
        </w:rPr>
      </w:pPr>
    </w:p>
    <w:p w:rsidR="004A5CE7" w:rsidRPr="00FC388B" w:rsidRDefault="004A5CE7" w:rsidP="0078399C">
      <w:pPr>
        <w:spacing w:after="120" w:line="240" w:lineRule="auto"/>
        <w:jc w:val="center"/>
        <w:rPr>
          <w:rFonts w:ascii="Times New Roman" w:hAnsi="Times New Roman" w:cs="Times New Roman"/>
          <w:b/>
          <w:bCs/>
          <w:sz w:val="24"/>
          <w:szCs w:val="24"/>
        </w:rPr>
      </w:pPr>
      <w:r w:rsidRPr="00FC388B">
        <w:rPr>
          <w:rFonts w:ascii="Times New Roman" w:hAnsi="Times New Roman" w:cs="Times New Roman"/>
          <w:b/>
          <w:bCs/>
          <w:sz w:val="24"/>
          <w:szCs w:val="24"/>
        </w:rPr>
        <w:t>ПАСПОРТ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2"/>
        <w:gridCol w:w="6531"/>
      </w:tblGrid>
      <w:tr w:rsidR="004A5CE7" w:rsidRPr="00FC388B" w:rsidTr="00FC388B">
        <w:tc>
          <w:tcPr>
            <w:tcW w:w="1686" w:type="pct"/>
          </w:tcPr>
          <w:p w:rsidR="004A5CE7" w:rsidRPr="00FC388B" w:rsidRDefault="004A5CE7" w:rsidP="0078399C">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Название программы</w:t>
            </w:r>
          </w:p>
          <w:p w:rsidR="004A5CE7" w:rsidRPr="00FC388B" w:rsidRDefault="004A5CE7" w:rsidP="0078399C">
            <w:pPr>
              <w:spacing w:after="120" w:line="240" w:lineRule="auto"/>
              <w:jc w:val="both"/>
              <w:rPr>
                <w:rFonts w:ascii="Times New Roman" w:hAnsi="Times New Roman" w:cs="Times New Roman"/>
                <w:sz w:val="24"/>
                <w:szCs w:val="24"/>
              </w:rPr>
            </w:pPr>
          </w:p>
        </w:tc>
        <w:tc>
          <w:tcPr>
            <w:tcW w:w="3314" w:type="pct"/>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Муниципальная  программа «Сохранение и развитие сферы культуры Лешуконск</w:t>
            </w:r>
            <w:r w:rsidR="00076842">
              <w:rPr>
                <w:rFonts w:ascii="Times New Roman" w:hAnsi="Times New Roman" w:cs="Times New Roman"/>
                <w:sz w:val="24"/>
                <w:szCs w:val="24"/>
              </w:rPr>
              <w:t>ого</w:t>
            </w:r>
            <w:r w:rsidR="00284537" w:rsidRPr="00FC388B">
              <w:rPr>
                <w:rFonts w:ascii="Times New Roman" w:hAnsi="Times New Roman" w:cs="Times New Roman"/>
                <w:sz w:val="24"/>
                <w:szCs w:val="24"/>
              </w:rPr>
              <w:t xml:space="preserve">  му</w:t>
            </w:r>
            <w:r w:rsidR="007B6746" w:rsidRPr="00FC388B">
              <w:rPr>
                <w:rFonts w:ascii="Times New Roman" w:hAnsi="Times New Roman" w:cs="Times New Roman"/>
                <w:sz w:val="24"/>
                <w:szCs w:val="24"/>
              </w:rPr>
              <w:t>ниципальн</w:t>
            </w:r>
            <w:r w:rsidR="00076842">
              <w:rPr>
                <w:rFonts w:ascii="Times New Roman" w:hAnsi="Times New Roman" w:cs="Times New Roman"/>
                <w:sz w:val="24"/>
                <w:szCs w:val="24"/>
              </w:rPr>
              <w:t>ого</w:t>
            </w:r>
            <w:r w:rsidR="007B6746" w:rsidRPr="00FC388B">
              <w:rPr>
                <w:rFonts w:ascii="Times New Roman" w:hAnsi="Times New Roman" w:cs="Times New Roman"/>
                <w:sz w:val="24"/>
                <w:szCs w:val="24"/>
              </w:rPr>
              <w:t xml:space="preserve">  район</w:t>
            </w:r>
            <w:r w:rsidR="00076842">
              <w:rPr>
                <w:rFonts w:ascii="Times New Roman" w:hAnsi="Times New Roman" w:cs="Times New Roman"/>
                <w:sz w:val="24"/>
                <w:szCs w:val="24"/>
              </w:rPr>
              <w:t>а</w:t>
            </w:r>
            <w:r w:rsidR="007B6746" w:rsidRPr="00FC388B">
              <w:rPr>
                <w:rFonts w:ascii="Times New Roman" w:hAnsi="Times New Roman" w:cs="Times New Roman"/>
                <w:sz w:val="24"/>
                <w:szCs w:val="24"/>
              </w:rPr>
              <w:t xml:space="preserve"> на 2022-2025</w:t>
            </w:r>
            <w:r w:rsidRPr="00FC388B">
              <w:rPr>
                <w:rFonts w:ascii="Times New Roman" w:hAnsi="Times New Roman" w:cs="Times New Roman"/>
                <w:sz w:val="24"/>
                <w:szCs w:val="24"/>
              </w:rPr>
              <w:t xml:space="preserve"> годы</w:t>
            </w:r>
            <w:r w:rsidR="00076842">
              <w:rPr>
                <w:rFonts w:ascii="Times New Roman" w:hAnsi="Times New Roman" w:cs="Times New Roman"/>
                <w:sz w:val="24"/>
                <w:szCs w:val="24"/>
              </w:rPr>
              <w:t>»</w:t>
            </w:r>
          </w:p>
        </w:tc>
      </w:tr>
      <w:tr w:rsidR="004A5CE7" w:rsidRPr="00FC388B" w:rsidTr="00FC388B">
        <w:tc>
          <w:tcPr>
            <w:tcW w:w="1686" w:type="pct"/>
          </w:tcPr>
          <w:p w:rsidR="004A5CE7" w:rsidRPr="00FC388B" w:rsidRDefault="004A5CE7" w:rsidP="0078399C">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Ответственный исполнитель</w:t>
            </w:r>
          </w:p>
        </w:tc>
        <w:tc>
          <w:tcPr>
            <w:tcW w:w="3314" w:type="pct"/>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Отдел культуры и искусства администрации МО «Лешуконский муниципальный район»</w:t>
            </w:r>
          </w:p>
        </w:tc>
      </w:tr>
      <w:tr w:rsidR="004A5CE7" w:rsidRPr="00FC388B" w:rsidTr="00FC388B">
        <w:tc>
          <w:tcPr>
            <w:tcW w:w="1686" w:type="pct"/>
          </w:tcPr>
          <w:p w:rsidR="004A5CE7" w:rsidRPr="00FC388B" w:rsidRDefault="004A5CE7" w:rsidP="0078399C">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Соисполнители программы (подпрограммы)</w:t>
            </w:r>
          </w:p>
        </w:tc>
        <w:tc>
          <w:tcPr>
            <w:tcW w:w="3314" w:type="pct"/>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Муниципальное бюджетное учреждение культуры «Лешуконскиймежпоселенческий  культурно - досуговый  центр»;</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Муниципальное бюджетное учреждение культуры «Лешуконскаямежпоселенческая библиотека»;</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Муниципальное бюджетное образовательное учреждение дополнительного образования детей «Детская музыкальная  школа № 29»;</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творческие коллективы;</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физические лица</w:t>
            </w:r>
          </w:p>
        </w:tc>
      </w:tr>
      <w:tr w:rsidR="004A5CE7" w:rsidRPr="00FC388B" w:rsidTr="00FC388B">
        <w:tc>
          <w:tcPr>
            <w:tcW w:w="1686" w:type="pct"/>
          </w:tcPr>
          <w:p w:rsidR="004A5CE7" w:rsidRPr="00FC388B" w:rsidRDefault="004A5CE7" w:rsidP="0078399C">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Подпрограммы муниципальной программы</w:t>
            </w:r>
          </w:p>
        </w:tc>
        <w:tc>
          <w:tcPr>
            <w:tcW w:w="3314" w:type="pct"/>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 «Сохранение и развитие историко-культурного наследия, народной традиционной культуры,  культурно-досуговой деятельности,  художественного творчества»;</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2)«Информационное библиотечное обслуживание населения»;</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3)«Волшебная сила искусства»</w:t>
            </w:r>
          </w:p>
        </w:tc>
      </w:tr>
      <w:tr w:rsidR="004A5CE7" w:rsidRPr="00FC388B" w:rsidTr="00FC388B">
        <w:tc>
          <w:tcPr>
            <w:tcW w:w="1686" w:type="pct"/>
          </w:tcPr>
          <w:p w:rsidR="004A5CE7" w:rsidRPr="00FC388B" w:rsidRDefault="004A5CE7" w:rsidP="0078399C">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Цели программы</w:t>
            </w:r>
          </w:p>
          <w:p w:rsidR="004A5CE7" w:rsidRPr="00FC388B" w:rsidRDefault="004A5CE7" w:rsidP="0078399C">
            <w:pPr>
              <w:spacing w:after="120" w:line="240" w:lineRule="auto"/>
              <w:jc w:val="both"/>
              <w:rPr>
                <w:rFonts w:ascii="Times New Roman" w:hAnsi="Times New Roman" w:cs="Times New Roman"/>
                <w:sz w:val="24"/>
                <w:szCs w:val="24"/>
              </w:rPr>
            </w:pPr>
          </w:p>
        </w:tc>
        <w:tc>
          <w:tcPr>
            <w:tcW w:w="3314" w:type="pct"/>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 Сохранение и развитие культурного потенциала и культурного наследия </w:t>
            </w:r>
            <w:r w:rsidR="00737F23">
              <w:rPr>
                <w:rFonts w:ascii="Times New Roman" w:hAnsi="Times New Roman" w:cs="Times New Roman"/>
                <w:sz w:val="24"/>
                <w:szCs w:val="24"/>
              </w:rPr>
              <w:t xml:space="preserve">Лешуконского </w:t>
            </w:r>
            <w:r w:rsidRPr="00FC388B">
              <w:rPr>
                <w:rFonts w:ascii="Times New Roman" w:hAnsi="Times New Roman" w:cs="Times New Roman"/>
                <w:sz w:val="24"/>
                <w:szCs w:val="24"/>
              </w:rPr>
              <w:t xml:space="preserve"> муниципальн</w:t>
            </w:r>
            <w:r w:rsidR="00737F23">
              <w:rPr>
                <w:rFonts w:ascii="Times New Roman" w:hAnsi="Times New Roman" w:cs="Times New Roman"/>
                <w:sz w:val="24"/>
                <w:szCs w:val="24"/>
              </w:rPr>
              <w:t>ого</w:t>
            </w:r>
            <w:r w:rsidRPr="00FC388B">
              <w:rPr>
                <w:rFonts w:ascii="Times New Roman" w:hAnsi="Times New Roman" w:cs="Times New Roman"/>
                <w:sz w:val="24"/>
                <w:szCs w:val="24"/>
              </w:rPr>
              <w:t xml:space="preserve"> район</w:t>
            </w:r>
            <w:r w:rsidR="00737F23">
              <w:rPr>
                <w:rFonts w:ascii="Times New Roman" w:hAnsi="Times New Roman" w:cs="Times New Roman"/>
                <w:sz w:val="24"/>
                <w:szCs w:val="24"/>
              </w:rPr>
              <w:t>а</w:t>
            </w:r>
            <w:r w:rsidRPr="00FC388B">
              <w:rPr>
                <w:rFonts w:ascii="Times New Roman" w:hAnsi="Times New Roman" w:cs="Times New Roman"/>
                <w:sz w:val="24"/>
                <w:szCs w:val="24"/>
              </w:rPr>
              <w:t>;</w:t>
            </w:r>
          </w:p>
          <w:p w:rsidR="00737F23" w:rsidRPr="00FC388B" w:rsidRDefault="004A5CE7" w:rsidP="00076842">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Обеспечение потребностей населения Лешуконского района в услугах, предоставляемых муниципальными бюджетными учреждениями культуры Лешуконского района и муниципальным бюджетным образовательным учреждением дополнительного образования детей «Детская музыкальная школа № 29»</w:t>
            </w:r>
          </w:p>
        </w:tc>
      </w:tr>
      <w:tr w:rsidR="004A5CE7" w:rsidRPr="00FC388B" w:rsidTr="00FC388B">
        <w:tc>
          <w:tcPr>
            <w:tcW w:w="1686" w:type="pct"/>
          </w:tcPr>
          <w:p w:rsidR="004A5CE7" w:rsidRPr="00FC388B" w:rsidRDefault="004A5CE7" w:rsidP="0078399C">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Задачи программы</w:t>
            </w:r>
          </w:p>
        </w:tc>
        <w:tc>
          <w:tcPr>
            <w:tcW w:w="3314" w:type="pct"/>
          </w:tcPr>
          <w:p w:rsidR="004A5CE7" w:rsidRPr="00FC388B" w:rsidRDefault="004A5CE7" w:rsidP="0078399C">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Задача № 1</w:t>
            </w:r>
            <w:r w:rsidRPr="00FC388B">
              <w:rPr>
                <w:rFonts w:ascii="Times New Roman" w:hAnsi="Times New Roman" w:cs="Times New Roman"/>
                <w:b/>
                <w:bCs/>
                <w:sz w:val="24"/>
                <w:szCs w:val="24"/>
              </w:rPr>
              <w:t xml:space="preserve"> - </w:t>
            </w:r>
            <w:r w:rsidRPr="00FC388B">
              <w:rPr>
                <w:rFonts w:ascii="Times New Roman" w:hAnsi="Times New Roman" w:cs="Times New Roman"/>
                <w:sz w:val="24"/>
                <w:szCs w:val="24"/>
              </w:rPr>
              <w:t>Сохранение, пополнение, изучение и экспонирование музейного фонда, оказание содействия общественным инициативам в деле сохранения и использования памятников истории и культуры,  расположенных на территории Лешуконского района;</w:t>
            </w:r>
          </w:p>
          <w:p w:rsidR="004A5CE7" w:rsidRDefault="00284537" w:rsidP="002016A6">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Задача № 2 – Создание культурной среды, способствующей духовному, нравственному  развитию каж</w:t>
            </w:r>
            <w:r w:rsidR="002016A6" w:rsidRPr="00FC388B">
              <w:rPr>
                <w:rFonts w:ascii="Times New Roman" w:hAnsi="Times New Roman" w:cs="Times New Roman"/>
                <w:sz w:val="24"/>
                <w:szCs w:val="24"/>
              </w:rPr>
              <w:t>дого жителя Лешуконского района.</w:t>
            </w:r>
          </w:p>
          <w:p w:rsidR="00737F23" w:rsidRPr="00FC388B" w:rsidRDefault="00076842" w:rsidP="002016A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Задача № 3 </w:t>
            </w:r>
            <w:r w:rsidR="00737F23">
              <w:rPr>
                <w:rFonts w:ascii="Times New Roman" w:hAnsi="Times New Roman" w:cs="Times New Roman"/>
                <w:sz w:val="24"/>
                <w:szCs w:val="24"/>
              </w:rPr>
              <w:t>-</w:t>
            </w:r>
            <w:r w:rsidR="00737F23" w:rsidRPr="00737F23">
              <w:rPr>
                <w:rFonts w:ascii="Times New Roman" w:hAnsi="Times New Roman" w:cs="Times New Roman"/>
                <w:sz w:val="24"/>
                <w:szCs w:val="24"/>
              </w:rPr>
              <w:t>Создание условий для повышения качества и многообразия услуг, предоставляемых муниципальными  учреждениями культуры,  образовательными орга</w:t>
            </w:r>
            <w:r w:rsidR="00737F23">
              <w:rPr>
                <w:rFonts w:ascii="Times New Roman" w:hAnsi="Times New Roman" w:cs="Times New Roman"/>
                <w:sz w:val="24"/>
                <w:szCs w:val="24"/>
              </w:rPr>
              <w:t>низациями в сфере культуры и ис</w:t>
            </w:r>
            <w:r w:rsidR="00737F23" w:rsidRPr="00737F23">
              <w:rPr>
                <w:rFonts w:ascii="Times New Roman" w:hAnsi="Times New Roman" w:cs="Times New Roman"/>
                <w:sz w:val="24"/>
                <w:szCs w:val="24"/>
              </w:rPr>
              <w:t>кус</w:t>
            </w:r>
            <w:r w:rsidR="00737F23">
              <w:rPr>
                <w:rFonts w:ascii="Times New Roman" w:hAnsi="Times New Roman" w:cs="Times New Roman"/>
                <w:sz w:val="24"/>
                <w:szCs w:val="24"/>
              </w:rPr>
              <w:t>с</w:t>
            </w:r>
            <w:r w:rsidR="00737F23" w:rsidRPr="00737F23">
              <w:rPr>
                <w:rFonts w:ascii="Times New Roman" w:hAnsi="Times New Roman" w:cs="Times New Roman"/>
                <w:sz w:val="24"/>
                <w:szCs w:val="24"/>
              </w:rPr>
              <w:t>тва</w:t>
            </w:r>
          </w:p>
        </w:tc>
      </w:tr>
      <w:tr w:rsidR="004A5CE7" w:rsidRPr="00FC388B" w:rsidTr="00FC388B">
        <w:tc>
          <w:tcPr>
            <w:tcW w:w="1686" w:type="pct"/>
          </w:tcPr>
          <w:p w:rsidR="004A5CE7" w:rsidRPr="00FC388B" w:rsidRDefault="00FC388B" w:rsidP="00FC388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Целевые </w:t>
            </w:r>
            <w:r w:rsidR="004A5CE7" w:rsidRPr="00FC388B">
              <w:rPr>
                <w:rFonts w:ascii="Times New Roman" w:hAnsi="Times New Roman" w:cs="Times New Roman"/>
                <w:sz w:val="24"/>
                <w:szCs w:val="24"/>
              </w:rPr>
              <w:t>показатели программы</w:t>
            </w:r>
          </w:p>
        </w:tc>
        <w:tc>
          <w:tcPr>
            <w:tcW w:w="3314" w:type="pct"/>
          </w:tcPr>
          <w:p w:rsidR="00FC388B" w:rsidRDefault="00FC388B" w:rsidP="0078399C">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w:t>
            </w:r>
            <w:r w:rsidR="00737F23">
              <w:rPr>
                <w:rFonts w:ascii="Times New Roman" w:hAnsi="Times New Roman" w:cs="Times New Roman"/>
                <w:sz w:val="24"/>
                <w:szCs w:val="24"/>
                <w:lang w:eastAsia="zh-CN"/>
              </w:rPr>
              <w:t xml:space="preserve"> Увеличение к</w:t>
            </w:r>
            <w:r w:rsidRPr="00FC388B">
              <w:rPr>
                <w:rFonts w:ascii="Times New Roman" w:hAnsi="Times New Roman" w:cs="Times New Roman"/>
                <w:sz w:val="24"/>
                <w:szCs w:val="24"/>
                <w:lang w:eastAsia="zh-CN"/>
              </w:rPr>
              <w:t>оличеств</w:t>
            </w:r>
            <w:r w:rsidR="00737F23">
              <w:rPr>
                <w:rFonts w:ascii="Times New Roman" w:hAnsi="Times New Roman" w:cs="Times New Roman"/>
                <w:sz w:val="24"/>
                <w:szCs w:val="24"/>
                <w:lang w:eastAsia="zh-CN"/>
              </w:rPr>
              <w:t>а</w:t>
            </w:r>
            <w:r w:rsidRPr="00FC388B">
              <w:rPr>
                <w:rFonts w:ascii="Times New Roman" w:hAnsi="Times New Roman" w:cs="Times New Roman"/>
                <w:sz w:val="24"/>
                <w:szCs w:val="24"/>
                <w:lang w:eastAsia="zh-CN"/>
              </w:rPr>
              <w:t xml:space="preserve"> посещений общедоступных (публичных) библиотек</w:t>
            </w:r>
            <w:r w:rsidR="00737F23">
              <w:rPr>
                <w:rFonts w:ascii="Times New Roman" w:hAnsi="Times New Roman" w:cs="Times New Roman"/>
                <w:sz w:val="24"/>
                <w:szCs w:val="24"/>
                <w:lang w:eastAsia="zh-CN"/>
              </w:rPr>
              <w:t xml:space="preserve"> на 80% к уровню 2019 года</w:t>
            </w:r>
          </w:p>
          <w:p w:rsidR="004A5CE7" w:rsidRDefault="00FC388B" w:rsidP="00FC3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37F23">
              <w:rPr>
                <w:rFonts w:ascii="Times New Roman" w:hAnsi="Times New Roman" w:cs="Times New Roman"/>
                <w:sz w:val="24"/>
                <w:szCs w:val="24"/>
              </w:rPr>
              <w:t xml:space="preserve"> Увеличение к</w:t>
            </w:r>
            <w:r w:rsidRPr="00FC388B">
              <w:rPr>
                <w:rFonts w:ascii="Times New Roman" w:hAnsi="Times New Roman" w:cs="Times New Roman"/>
                <w:sz w:val="24"/>
                <w:szCs w:val="24"/>
              </w:rPr>
              <w:t>оличеств</w:t>
            </w:r>
            <w:r w:rsidR="00737F23">
              <w:rPr>
                <w:rFonts w:ascii="Times New Roman" w:hAnsi="Times New Roman" w:cs="Times New Roman"/>
                <w:sz w:val="24"/>
                <w:szCs w:val="24"/>
              </w:rPr>
              <w:t>а</w:t>
            </w:r>
            <w:r w:rsidRPr="00FC388B">
              <w:rPr>
                <w:rFonts w:ascii="Times New Roman" w:hAnsi="Times New Roman" w:cs="Times New Roman"/>
                <w:sz w:val="24"/>
                <w:szCs w:val="24"/>
              </w:rPr>
              <w:t xml:space="preserve"> посещений культурно-досуговых мероприятий клубов и домов культуры</w:t>
            </w:r>
            <w:r w:rsidR="00737F23">
              <w:rPr>
                <w:rFonts w:ascii="Times New Roman" w:hAnsi="Times New Roman" w:cs="Times New Roman"/>
                <w:sz w:val="24"/>
                <w:szCs w:val="24"/>
              </w:rPr>
              <w:t xml:space="preserve"> на 80% к уровню 2019 года</w:t>
            </w:r>
          </w:p>
          <w:p w:rsidR="00FC388B" w:rsidRDefault="00FC388B" w:rsidP="00FC3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37F23">
              <w:rPr>
                <w:rFonts w:ascii="Times New Roman" w:hAnsi="Times New Roman" w:cs="Times New Roman"/>
                <w:sz w:val="24"/>
                <w:szCs w:val="24"/>
              </w:rPr>
              <w:t xml:space="preserve"> Увеличение числа</w:t>
            </w:r>
            <w:r w:rsidRPr="00FC388B">
              <w:rPr>
                <w:rFonts w:ascii="Times New Roman" w:hAnsi="Times New Roman" w:cs="Times New Roman"/>
                <w:sz w:val="24"/>
                <w:szCs w:val="24"/>
              </w:rPr>
              <w:t xml:space="preserve"> посещений культурных мероприятий, проводимых ДМШ</w:t>
            </w:r>
            <w:r w:rsidR="00076842">
              <w:rPr>
                <w:rFonts w:ascii="Times New Roman" w:hAnsi="Times New Roman" w:cs="Times New Roman"/>
                <w:sz w:val="24"/>
                <w:szCs w:val="24"/>
              </w:rPr>
              <w:t>,</w:t>
            </w:r>
            <w:r w:rsidR="00737F23">
              <w:rPr>
                <w:rFonts w:ascii="Times New Roman" w:hAnsi="Times New Roman" w:cs="Times New Roman"/>
                <w:sz w:val="24"/>
                <w:szCs w:val="24"/>
              </w:rPr>
              <w:t xml:space="preserve"> на 80% к уровню 2019 года</w:t>
            </w:r>
          </w:p>
          <w:p w:rsidR="00FC388B" w:rsidRDefault="00FC388B" w:rsidP="00FC3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37F23">
              <w:rPr>
                <w:rFonts w:ascii="Times New Roman" w:hAnsi="Times New Roman" w:cs="Times New Roman"/>
                <w:sz w:val="24"/>
                <w:szCs w:val="24"/>
              </w:rPr>
              <w:t xml:space="preserve"> Уровень удовлетворенности</w:t>
            </w:r>
            <w:r w:rsidRPr="00FC388B">
              <w:rPr>
                <w:rFonts w:ascii="Times New Roman" w:hAnsi="Times New Roman" w:cs="Times New Roman"/>
                <w:sz w:val="24"/>
                <w:szCs w:val="24"/>
              </w:rPr>
              <w:t xml:space="preserve"> населения района качеством услуг в сфере культуры</w:t>
            </w:r>
            <w:r w:rsidR="00CE0048">
              <w:rPr>
                <w:rFonts w:ascii="Times New Roman" w:hAnsi="Times New Roman" w:cs="Times New Roman"/>
                <w:sz w:val="24"/>
                <w:szCs w:val="24"/>
              </w:rPr>
              <w:t xml:space="preserve"> на 88%</w:t>
            </w:r>
          </w:p>
          <w:p w:rsidR="00FC388B" w:rsidRDefault="00FC388B" w:rsidP="00FC3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31434">
              <w:rPr>
                <w:rFonts w:ascii="Times New Roman" w:hAnsi="Times New Roman" w:cs="Times New Roman"/>
                <w:sz w:val="24"/>
                <w:szCs w:val="24"/>
              </w:rPr>
              <w:t>Выполнение уровня средней заработной платы работников учреждений сферы культуры на 100%.</w:t>
            </w:r>
          </w:p>
          <w:p w:rsidR="00CE0048" w:rsidRDefault="00FC388B" w:rsidP="00FC3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CE0048">
              <w:rPr>
                <w:rFonts w:ascii="Times New Roman" w:hAnsi="Times New Roman" w:cs="Times New Roman"/>
                <w:sz w:val="24"/>
                <w:szCs w:val="24"/>
              </w:rPr>
              <w:t>Количество объектов культуры и</w:t>
            </w:r>
            <w:r w:rsidRPr="00FC388B">
              <w:rPr>
                <w:rFonts w:ascii="Times New Roman" w:hAnsi="Times New Roman" w:cs="Times New Roman"/>
                <w:sz w:val="24"/>
                <w:szCs w:val="24"/>
              </w:rPr>
              <w:t xml:space="preserve"> образования в сфере культуры</w:t>
            </w:r>
            <w:r w:rsidR="00CE0048">
              <w:rPr>
                <w:rFonts w:ascii="Times New Roman" w:hAnsi="Times New Roman" w:cs="Times New Roman"/>
                <w:sz w:val="24"/>
                <w:szCs w:val="24"/>
              </w:rPr>
              <w:t>,</w:t>
            </w:r>
            <w:r w:rsidRPr="00FC388B">
              <w:rPr>
                <w:rFonts w:ascii="Times New Roman" w:hAnsi="Times New Roman" w:cs="Times New Roman"/>
                <w:sz w:val="24"/>
                <w:szCs w:val="24"/>
              </w:rPr>
              <w:t xml:space="preserve"> на которых осуществлено строительство, реконструкция и капитальный ремонт</w:t>
            </w:r>
            <w:r w:rsidR="00CE0048">
              <w:rPr>
                <w:rFonts w:ascii="Times New Roman" w:hAnsi="Times New Roman" w:cs="Times New Roman"/>
                <w:sz w:val="24"/>
                <w:szCs w:val="24"/>
              </w:rPr>
              <w:t>.</w:t>
            </w:r>
          </w:p>
          <w:p w:rsidR="00931434" w:rsidRDefault="00931434" w:rsidP="00FC38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7.Создание условий для воспитания гармонично развитой и социально ответственной личности.</w:t>
            </w:r>
          </w:p>
          <w:p w:rsidR="00FC388B" w:rsidRDefault="00931434" w:rsidP="00076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FC388B">
              <w:rPr>
                <w:rFonts w:ascii="Times New Roman" w:hAnsi="Times New Roman" w:cs="Times New Roman"/>
                <w:sz w:val="24"/>
                <w:szCs w:val="24"/>
              </w:rPr>
              <w:t>.</w:t>
            </w:r>
            <w:r w:rsidR="00FC388B" w:rsidRPr="00FC388B">
              <w:rPr>
                <w:rFonts w:ascii="Times New Roman" w:hAnsi="Times New Roman" w:cs="Times New Roman"/>
                <w:sz w:val="24"/>
                <w:szCs w:val="24"/>
              </w:rPr>
              <w:t>Обеспечение ДМШ необходимыми инструментами, оборудованием и материалами</w:t>
            </w:r>
            <w:r w:rsidR="00FC388B">
              <w:rPr>
                <w:rFonts w:ascii="Times New Roman" w:hAnsi="Times New Roman" w:cs="Times New Roman"/>
                <w:sz w:val="24"/>
                <w:szCs w:val="24"/>
              </w:rPr>
              <w:t>.</w:t>
            </w:r>
          </w:p>
          <w:p w:rsidR="00931434" w:rsidRDefault="00931434" w:rsidP="00076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Подготовка кадров для организаций культуры</w:t>
            </w:r>
            <w:r w:rsidR="00B8652C">
              <w:rPr>
                <w:rFonts w:ascii="Times New Roman" w:hAnsi="Times New Roman" w:cs="Times New Roman"/>
                <w:sz w:val="24"/>
                <w:szCs w:val="24"/>
              </w:rPr>
              <w:t>.</w:t>
            </w:r>
          </w:p>
          <w:p w:rsidR="00376453" w:rsidRDefault="00376453" w:rsidP="00076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Оказание государственной поддержки лучшим сельским учреждениям культуры.</w:t>
            </w:r>
          </w:p>
          <w:p w:rsidR="00376453" w:rsidRPr="00FC388B" w:rsidRDefault="00376453" w:rsidP="00076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Оказание государственной поддержки лучшим работникам сельских учреждений культуры.</w:t>
            </w:r>
          </w:p>
        </w:tc>
      </w:tr>
      <w:tr w:rsidR="004A5CE7" w:rsidRPr="00FC388B" w:rsidTr="00FC388B">
        <w:tc>
          <w:tcPr>
            <w:tcW w:w="1686" w:type="pct"/>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Срок</w:t>
            </w:r>
            <w:r w:rsidR="00FC388B">
              <w:rPr>
                <w:rFonts w:ascii="Times New Roman" w:hAnsi="Times New Roman" w:cs="Times New Roman"/>
                <w:sz w:val="24"/>
                <w:szCs w:val="24"/>
              </w:rPr>
              <w:t>и и этапы реализации программы</w:t>
            </w:r>
            <w:r w:rsidRPr="00FC388B">
              <w:rPr>
                <w:rFonts w:ascii="Times New Roman" w:hAnsi="Times New Roman" w:cs="Times New Roman"/>
                <w:sz w:val="24"/>
                <w:szCs w:val="24"/>
              </w:rPr>
              <w:t xml:space="preserve">(подпрограммы) </w:t>
            </w:r>
          </w:p>
        </w:tc>
        <w:tc>
          <w:tcPr>
            <w:tcW w:w="3314" w:type="pct"/>
          </w:tcPr>
          <w:p w:rsidR="004A5CE7" w:rsidRPr="00FC388B" w:rsidRDefault="00E51424" w:rsidP="00FC388B">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2022 – 2025</w:t>
            </w:r>
            <w:r w:rsidR="004A5CE7" w:rsidRPr="00FC388B">
              <w:rPr>
                <w:rFonts w:ascii="Times New Roman" w:hAnsi="Times New Roman" w:cs="Times New Roman"/>
                <w:sz w:val="24"/>
                <w:szCs w:val="24"/>
              </w:rPr>
              <w:t>годы</w:t>
            </w:r>
          </w:p>
        </w:tc>
      </w:tr>
      <w:tr w:rsidR="004A5CE7" w:rsidRPr="00FC388B" w:rsidTr="00FC388B">
        <w:trPr>
          <w:trHeight w:val="70"/>
        </w:trPr>
        <w:tc>
          <w:tcPr>
            <w:tcW w:w="1686" w:type="pct"/>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Объемы и источники финансирования программы</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 (подпрограммы)</w:t>
            </w:r>
          </w:p>
        </w:tc>
        <w:tc>
          <w:tcPr>
            <w:tcW w:w="3314" w:type="pct"/>
          </w:tcPr>
          <w:p w:rsidR="00693607" w:rsidRDefault="00E51424" w:rsidP="0078399C">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2022</w:t>
            </w:r>
            <w:r w:rsidR="004A5CE7" w:rsidRPr="00693607">
              <w:rPr>
                <w:rFonts w:ascii="Times New Roman" w:hAnsi="Times New Roman" w:cs="Times New Roman"/>
                <w:sz w:val="24"/>
                <w:szCs w:val="24"/>
              </w:rPr>
              <w:t xml:space="preserve"> год–</w:t>
            </w:r>
            <w:r w:rsidR="00A35287">
              <w:rPr>
                <w:rFonts w:ascii="Times New Roman" w:hAnsi="Times New Roman" w:cs="Times New Roman"/>
                <w:sz w:val="24"/>
                <w:szCs w:val="24"/>
              </w:rPr>
              <w:t xml:space="preserve"> 63542,6 тыс</w:t>
            </w:r>
            <w:proofErr w:type="gramStart"/>
            <w:r w:rsidR="00A35287">
              <w:rPr>
                <w:rFonts w:ascii="Times New Roman" w:hAnsi="Times New Roman" w:cs="Times New Roman"/>
                <w:sz w:val="24"/>
                <w:szCs w:val="24"/>
              </w:rPr>
              <w:t>.р</w:t>
            </w:r>
            <w:proofErr w:type="gramEnd"/>
            <w:r w:rsidR="00A35287">
              <w:rPr>
                <w:rFonts w:ascii="Times New Roman" w:hAnsi="Times New Roman" w:cs="Times New Roman"/>
                <w:sz w:val="24"/>
                <w:szCs w:val="24"/>
              </w:rPr>
              <w:t>уб.</w:t>
            </w:r>
          </w:p>
          <w:p w:rsidR="004A5CE7" w:rsidRPr="00693607" w:rsidRDefault="004A5CE7" w:rsidP="0078399C">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 xml:space="preserve">Федеральный бюджет </w:t>
            </w:r>
            <w:r w:rsidR="00A35287">
              <w:rPr>
                <w:rFonts w:ascii="Times New Roman" w:hAnsi="Times New Roman" w:cs="Times New Roman"/>
                <w:sz w:val="24"/>
                <w:szCs w:val="24"/>
              </w:rPr>
              <w:t xml:space="preserve">–0,0 </w:t>
            </w:r>
            <w:r w:rsidRPr="00693607">
              <w:rPr>
                <w:rFonts w:ascii="Times New Roman" w:hAnsi="Times New Roman" w:cs="Times New Roman"/>
                <w:sz w:val="24"/>
                <w:szCs w:val="24"/>
              </w:rPr>
              <w:t>тыс. руб.;</w:t>
            </w:r>
          </w:p>
          <w:p w:rsidR="004A5CE7" w:rsidRPr="00693607" w:rsidRDefault="004A5CE7" w:rsidP="0078399C">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Областной бюджет –</w:t>
            </w:r>
            <w:r w:rsidR="00A35287">
              <w:rPr>
                <w:rFonts w:ascii="Times New Roman" w:hAnsi="Times New Roman" w:cs="Times New Roman"/>
                <w:sz w:val="24"/>
                <w:szCs w:val="24"/>
              </w:rPr>
              <w:t xml:space="preserve">0,0 </w:t>
            </w:r>
            <w:r w:rsidRPr="00693607">
              <w:rPr>
                <w:rFonts w:ascii="Times New Roman" w:hAnsi="Times New Roman" w:cs="Times New Roman"/>
                <w:sz w:val="24"/>
                <w:szCs w:val="24"/>
              </w:rPr>
              <w:t>тыс. руб.;</w:t>
            </w:r>
          </w:p>
          <w:p w:rsidR="004A5CE7" w:rsidRPr="00693607" w:rsidRDefault="004A5CE7" w:rsidP="0078399C">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Районный бюджет –</w:t>
            </w:r>
            <w:r w:rsidR="00A35287">
              <w:rPr>
                <w:rFonts w:ascii="Times New Roman" w:hAnsi="Times New Roman" w:cs="Times New Roman"/>
                <w:sz w:val="24"/>
                <w:szCs w:val="24"/>
              </w:rPr>
              <w:t xml:space="preserve">61079,6 </w:t>
            </w:r>
            <w:r w:rsidRPr="00693607">
              <w:rPr>
                <w:rFonts w:ascii="Times New Roman" w:hAnsi="Times New Roman" w:cs="Times New Roman"/>
                <w:sz w:val="24"/>
                <w:szCs w:val="24"/>
              </w:rPr>
              <w:t>тыс. руб.;</w:t>
            </w:r>
          </w:p>
          <w:p w:rsidR="004A5CE7" w:rsidRPr="00693607" w:rsidRDefault="004A5CE7" w:rsidP="0078399C">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Внебюджетные источники –</w:t>
            </w:r>
            <w:r w:rsidR="00A35287">
              <w:rPr>
                <w:rFonts w:ascii="Times New Roman" w:hAnsi="Times New Roman" w:cs="Times New Roman"/>
                <w:sz w:val="24"/>
                <w:szCs w:val="24"/>
              </w:rPr>
              <w:t>2463,0</w:t>
            </w:r>
            <w:r w:rsidRPr="00693607">
              <w:rPr>
                <w:rFonts w:ascii="Times New Roman" w:hAnsi="Times New Roman" w:cs="Times New Roman"/>
                <w:sz w:val="24"/>
                <w:szCs w:val="24"/>
              </w:rPr>
              <w:t>тыс. руб.</w:t>
            </w:r>
          </w:p>
          <w:p w:rsidR="00693607" w:rsidRDefault="00E51424" w:rsidP="0078399C">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2023</w:t>
            </w:r>
            <w:r w:rsidR="004A5CE7" w:rsidRPr="00693607">
              <w:rPr>
                <w:rFonts w:ascii="Times New Roman" w:hAnsi="Times New Roman" w:cs="Times New Roman"/>
                <w:sz w:val="24"/>
                <w:szCs w:val="24"/>
              </w:rPr>
              <w:t xml:space="preserve"> год–</w:t>
            </w:r>
            <w:r w:rsidR="00C315E5">
              <w:rPr>
                <w:rFonts w:ascii="Times New Roman" w:hAnsi="Times New Roman" w:cs="Times New Roman"/>
                <w:sz w:val="24"/>
                <w:szCs w:val="24"/>
              </w:rPr>
              <w:t>63542,6 тыс</w:t>
            </w:r>
            <w:proofErr w:type="gramStart"/>
            <w:r w:rsidR="00C315E5">
              <w:rPr>
                <w:rFonts w:ascii="Times New Roman" w:hAnsi="Times New Roman" w:cs="Times New Roman"/>
                <w:sz w:val="24"/>
                <w:szCs w:val="24"/>
              </w:rPr>
              <w:t>.р</w:t>
            </w:r>
            <w:proofErr w:type="gramEnd"/>
            <w:r w:rsidR="00C315E5">
              <w:rPr>
                <w:rFonts w:ascii="Times New Roman" w:hAnsi="Times New Roman" w:cs="Times New Roman"/>
                <w:sz w:val="24"/>
                <w:szCs w:val="24"/>
              </w:rPr>
              <w:t>уб.</w:t>
            </w:r>
          </w:p>
          <w:p w:rsidR="00C315E5" w:rsidRPr="00693607" w:rsidRDefault="00C315E5" w:rsidP="00C315E5">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 xml:space="preserve">Федеральный бюджет </w:t>
            </w:r>
            <w:r>
              <w:rPr>
                <w:rFonts w:ascii="Times New Roman" w:hAnsi="Times New Roman" w:cs="Times New Roman"/>
                <w:sz w:val="24"/>
                <w:szCs w:val="24"/>
              </w:rPr>
              <w:t xml:space="preserve">– 0,0 </w:t>
            </w:r>
            <w:r w:rsidRPr="00693607">
              <w:rPr>
                <w:rFonts w:ascii="Times New Roman" w:hAnsi="Times New Roman" w:cs="Times New Roman"/>
                <w:sz w:val="24"/>
                <w:szCs w:val="24"/>
              </w:rPr>
              <w:t>тыс. руб.;</w:t>
            </w:r>
          </w:p>
          <w:p w:rsidR="00C315E5" w:rsidRPr="00693607" w:rsidRDefault="00C315E5" w:rsidP="00C315E5">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Областной бюджет –</w:t>
            </w:r>
            <w:r>
              <w:rPr>
                <w:rFonts w:ascii="Times New Roman" w:hAnsi="Times New Roman" w:cs="Times New Roman"/>
                <w:sz w:val="24"/>
                <w:szCs w:val="24"/>
              </w:rPr>
              <w:t xml:space="preserve"> 0,0 </w:t>
            </w:r>
            <w:r w:rsidRPr="00693607">
              <w:rPr>
                <w:rFonts w:ascii="Times New Roman" w:hAnsi="Times New Roman" w:cs="Times New Roman"/>
                <w:sz w:val="24"/>
                <w:szCs w:val="24"/>
              </w:rPr>
              <w:t>тыс. руб.;</w:t>
            </w:r>
          </w:p>
          <w:p w:rsidR="00C315E5" w:rsidRPr="00693607" w:rsidRDefault="00C315E5" w:rsidP="00C315E5">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Районный бюджет –</w:t>
            </w:r>
            <w:r>
              <w:rPr>
                <w:rFonts w:ascii="Times New Roman" w:hAnsi="Times New Roman" w:cs="Times New Roman"/>
                <w:sz w:val="24"/>
                <w:szCs w:val="24"/>
              </w:rPr>
              <w:t xml:space="preserve">   61079,6 </w:t>
            </w:r>
            <w:r w:rsidRPr="00693607">
              <w:rPr>
                <w:rFonts w:ascii="Times New Roman" w:hAnsi="Times New Roman" w:cs="Times New Roman"/>
                <w:sz w:val="24"/>
                <w:szCs w:val="24"/>
              </w:rPr>
              <w:t>тыс. руб.;</w:t>
            </w:r>
          </w:p>
          <w:p w:rsidR="00C315E5" w:rsidRPr="00693607" w:rsidRDefault="00C315E5" w:rsidP="00C315E5">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Внебюджетные источники –</w:t>
            </w:r>
            <w:r>
              <w:rPr>
                <w:rFonts w:ascii="Times New Roman" w:hAnsi="Times New Roman" w:cs="Times New Roman"/>
                <w:sz w:val="24"/>
                <w:szCs w:val="24"/>
              </w:rPr>
              <w:t xml:space="preserve"> 2463,0 </w:t>
            </w:r>
            <w:r w:rsidRPr="00693607">
              <w:rPr>
                <w:rFonts w:ascii="Times New Roman" w:hAnsi="Times New Roman" w:cs="Times New Roman"/>
                <w:sz w:val="24"/>
                <w:szCs w:val="24"/>
              </w:rPr>
              <w:t xml:space="preserve">тыс. </w:t>
            </w:r>
            <w:proofErr w:type="spellStart"/>
            <w:r w:rsidRPr="00693607">
              <w:rPr>
                <w:rFonts w:ascii="Times New Roman" w:hAnsi="Times New Roman" w:cs="Times New Roman"/>
                <w:sz w:val="24"/>
                <w:szCs w:val="24"/>
              </w:rPr>
              <w:t>руб</w:t>
            </w:r>
            <w:proofErr w:type="spellEnd"/>
          </w:p>
          <w:p w:rsidR="00693607" w:rsidRDefault="00E51424" w:rsidP="0078399C">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2024</w:t>
            </w:r>
            <w:r w:rsidR="004A5CE7" w:rsidRPr="00693607">
              <w:rPr>
                <w:rFonts w:ascii="Times New Roman" w:hAnsi="Times New Roman" w:cs="Times New Roman"/>
                <w:sz w:val="24"/>
                <w:szCs w:val="24"/>
              </w:rPr>
              <w:t xml:space="preserve"> год </w:t>
            </w:r>
            <w:r w:rsidR="00161559" w:rsidRPr="00693607">
              <w:rPr>
                <w:rFonts w:ascii="Times New Roman" w:hAnsi="Times New Roman" w:cs="Times New Roman"/>
                <w:sz w:val="24"/>
                <w:szCs w:val="24"/>
              </w:rPr>
              <w:t>–</w:t>
            </w:r>
            <w:r w:rsidR="00C315E5">
              <w:rPr>
                <w:rFonts w:ascii="Times New Roman" w:hAnsi="Times New Roman" w:cs="Times New Roman"/>
                <w:sz w:val="24"/>
                <w:szCs w:val="24"/>
              </w:rPr>
              <w:t>63542,6 тыс</w:t>
            </w:r>
            <w:proofErr w:type="gramStart"/>
            <w:r w:rsidR="00C315E5">
              <w:rPr>
                <w:rFonts w:ascii="Times New Roman" w:hAnsi="Times New Roman" w:cs="Times New Roman"/>
                <w:sz w:val="24"/>
                <w:szCs w:val="24"/>
              </w:rPr>
              <w:t>.р</w:t>
            </w:r>
            <w:proofErr w:type="gramEnd"/>
            <w:r w:rsidR="00C315E5">
              <w:rPr>
                <w:rFonts w:ascii="Times New Roman" w:hAnsi="Times New Roman" w:cs="Times New Roman"/>
                <w:sz w:val="24"/>
                <w:szCs w:val="24"/>
              </w:rPr>
              <w:t>уб.</w:t>
            </w:r>
          </w:p>
          <w:p w:rsidR="00C315E5" w:rsidRPr="00C315E5" w:rsidRDefault="00C315E5" w:rsidP="00C315E5">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Федеральный бюджет – 0,0 тыс. руб.;</w:t>
            </w:r>
          </w:p>
          <w:p w:rsidR="00C315E5" w:rsidRPr="00C315E5" w:rsidRDefault="00C315E5" w:rsidP="00C315E5">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Областной бюджет – 0,0 тыс. руб.;</w:t>
            </w:r>
          </w:p>
          <w:p w:rsidR="00C315E5" w:rsidRPr="00C315E5" w:rsidRDefault="00C315E5" w:rsidP="00C315E5">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Районный бюджет –   61079,6 тыс. руб.;</w:t>
            </w:r>
          </w:p>
          <w:p w:rsidR="00C315E5" w:rsidRDefault="00C315E5" w:rsidP="00C315E5">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 xml:space="preserve">Внебюджетные источники – 2463,0 тыс. </w:t>
            </w:r>
            <w:proofErr w:type="spellStart"/>
            <w:r w:rsidRPr="00C315E5">
              <w:rPr>
                <w:rFonts w:ascii="Times New Roman" w:hAnsi="Times New Roman" w:cs="Times New Roman"/>
                <w:sz w:val="24"/>
                <w:szCs w:val="24"/>
              </w:rPr>
              <w:t>руб</w:t>
            </w:r>
            <w:proofErr w:type="spellEnd"/>
          </w:p>
          <w:p w:rsidR="00693607" w:rsidRDefault="00E51424" w:rsidP="00C315E5">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2025</w:t>
            </w:r>
            <w:r w:rsidR="004A5CE7" w:rsidRPr="00693607">
              <w:rPr>
                <w:rFonts w:ascii="Times New Roman" w:hAnsi="Times New Roman" w:cs="Times New Roman"/>
                <w:sz w:val="24"/>
                <w:szCs w:val="24"/>
              </w:rPr>
              <w:t xml:space="preserve"> год –</w:t>
            </w:r>
            <w:r w:rsidR="00C315E5">
              <w:rPr>
                <w:rFonts w:ascii="Times New Roman" w:hAnsi="Times New Roman" w:cs="Times New Roman"/>
                <w:sz w:val="24"/>
                <w:szCs w:val="24"/>
              </w:rPr>
              <w:t>63542,6 тыс</w:t>
            </w:r>
            <w:proofErr w:type="gramStart"/>
            <w:r w:rsidR="00C315E5">
              <w:rPr>
                <w:rFonts w:ascii="Times New Roman" w:hAnsi="Times New Roman" w:cs="Times New Roman"/>
                <w:sz w:val="24"/>
                <w:szCs w:val="24"/>
              </w:rPr>
              <w:t>.р</w:t>
            </w:r>
            <w:proofErr w:type="gramEnd"/>
            <w:r w:rsidR="00C315E5">
              <w:rPr>
                <w:rFonts w:ascii="Times New Roman" w:hAnsi="Times New Roman" w:cs="Times New Roman"/>
                <w:sz w:val="24"/>
                <w:szCs w:val="24"/>
              </w:rPr>
              <w:t>уб.</w:t>
            </w:r>
          </w:p>
          <w:p w:rsidR="00C315E5" w:rsidRPr="00C315E5" w:rsidRDefault="00C315E5" w:rsidP="00C315E5">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Федеральный бюджет – 0,0 тыс. руб.;</w:t>
            </w:r>
          </w:p>
          <w:p w:rsidR="00C315E5" w:rsidRPr="00C315E5" w:rsidRDefault="00C315E5" w:rsidP="00C315E5">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Областной бюджет – 0,0 тыс. руб.;</w:t>
            </w:r>
          </w:p>
          <w:p w:rsidR="00C315E5" w:rsidRPr="00C315E5" w:rsidRDefault="00C315E5" w:rsidP="00C315E5">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Районный бюджет –   61079,6 тыс. руб.;</w:t>
            </w:r>
          </w:p>
          <w:p w:rsidR="004A5CE7" w:rsidRPr="00693607" w:rsidRDefault="00C315E5" w:rsidP="00C315E5">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 xml:space="preserve">Внебюджетные источники – 2463,0 тыс. </w:t>
            </w:r>
            <w:proofErr w:type="spellStart"/>
            <w:r w:rsidRPr="00C315E5">
              <w:rPr>
                <w:rFonts w:ascii="Times New Roman" w:hAnsi="Times New Roman" w:cs="Times New Roman"/>
                <w:sz w:val="24"/>
                <w:szCs w:val="24"/>
              </w:rPr>
              <w:t>руб</w:t>
            </w:r>
            <w:proofErr w:type="spellEnd"/>
          </w:p>
          <w:p w:rsidR="004A5CE7" w:rsidRPr="00693607" w:rsidRDefault="004A5CE7" w:rsidP="0078399C">
            <w:pPr>
              <w:spacing w:after="0" w:line="240" w:lineRule="auto"/>
              <w:jc w:val="both"/>
              <w:rPr>
                <w:rFonts w:ascii="Times New Roman" w:hAnsi="Times New Roman" w:cs="Times New Roman"/>
                <w:bCs/>
                <w:sz w:val="24"/>
                <w:szCs w:val="24"/>
              </w:rPr>
            </w:pPr>
            <w:r w:rsidRPr="00693607">
              <w:rPr>
                <w:rFonts w:ascii="Times New Roman" w:hAnsi="Times New Roman" w:cs="Times New Roman"/>
                <w:sz w:val="24"/>
                <w:szCs w:val="24"/>
              </w:rPr>
              <w:t xml:space="preserve">Итого по программе: </w:t>
            </w:r>
            <w:r w:rsidR="00C315E5">
              <w:rPr>
                <w:rFonts w:ascii="Times New Roman" w:hAnsi="Times New Roman" w:cs="Times New Roman"/>
                <w:sz w:val="24"/>
                <w:szCs w:val="24"/>
              </w:rPr>
              <w:t>254170,4тыс</w:t>
            </w:r>
            <w:proofErr w:type="gramStart"/>
            <w:r w:rsidR="00C315E5">
              <w:rPr>
                <w:rFonts w:ascii="Times New Roman" w:hAnsi="Times New Roman" w:cs="Times New Roman"/>
                <w:sz w:val="24"/>
                <w:szCs w:val="24"/>
              </w:rPr>
              <w:t>.р</w:t>
            </w:r>
            <w:proofErr w:type="gramEnd"/>
            <w:r w:rsidR="00C315E5">
              <w:rPr>
                <w:rFonts w:ascii="Times New Roman" w:hAnsi="Times New Roman" w:cs="Times New Roman"/>
                <w:sz w:val="24"/>
                <w:szCs w:val="24"/>
              </w:rPr>
              <w:t>уб.</w:t>
            </w:r>
          </w:p>
          <w:p w:rsidR="004A5CE7" w:rsidRPr="00693607" w:rsidRDefault="004A5CE7" w:rsidP="0078399C">
            <w:pPr>
              <w:spacing w:after="0" w:line="240" w:lineRule="auto"/>
              <w:jc w:val="both"/>
              <w:rPr>
                <w:rFonts w:ascii="Times New Roman" w:hAnsi="Times New Roman" w:cs="Times New Roman"/>
                <w:bCs/>
                <w:sz w:val="24"/>
                <w:szCs w:val="24"/>
              </w:rPr>
            </w:pPr>
            <w:r w:rsidRPr="00693607">
              <w:rPr>
                <w:rFonts w:ascii="Times New Roman" w:hAnsi="Times New Roman" w:cs="Times New Roman"/>
                <w:bCs/>
                <w:sz w:val="24"/>
                <w:szCs w:val="24"/>
              </w:rPr>
              <w:t>Федеральный бюджет –тыс. руб.;</w:t>
            </w:r>
          </w:p>
          <w:p w:rsidR="004A5CE7" w:rsidRPr="00693607" w:rsidRDefault="004A5CE7" w:rsidP="0078399C">
            <w:pPr>
              <w:spacing w:after="0" w:line="240" w:lineRule="auto"/>
              <w:jc w:val="both"/>
              <w:rPr>
                <w:rFonts w:ascii="Times New Roman" w:hAnsi="Times New Roman" w:cs="Times New Roman"/>
                <w:bCs/>
                <w:sz w:val="24"/>
                <w:szCs w:val="24"/>
              </w:rPr>
            </w:pPr>
            <w:r w:rsidRPr="00693607">
              <w:rPr>
                <w:rFonts w:ascii="Times New Roman" w:hAnsi="Times New Roman" w:cs="Times New Roman"/>
                <w:bCs/>
                <w:sz w:val="24"/>
                <w:szCs w:val="24"/>
              </w:rPr>
              <w:t xml:space="preserve">Областной бюджет </w:t>
            </w:r>
            <w:r w:rsidR="00693607">
              <w:rPr>
                <w:rFonts w:ascii="Times New Roman" w:hAnsi="Times New Roman" w:cs="Times New Roman"/>
                <w:bCs/>
                <w:sz w:val="24"/>
                <w:szCs w:val="24"/>
              </w:rPr>
              <w:t xml:space="preserve"> - </w:t>
            </w:r>
            <w:r w:rsidRPr="00693607">
              <w:rPr>
                <w:rFonts w:ascii="Times New Roman" w:hAnsi="Times New Roman" w:cs="Times New Roman"/>
                <w:bCs/>
                <w:sz w:val="24"/>
                <w:szCs w:val="24"/>
              </w:rPr>
              <w:t>тыс. руб.;</w:t>
            </w:r>
          </w:p>
          <w:p w:rsidR="004A5CE7" w:rsidRPr="00693607" w:rsidRDefault="004A5CE7" w:rsidP="0078399C">
            <w:pPr>
              <w:spacing w:after="0" w:line="240" w:lineRule="auto"/>
              <w:jc w:val="both"/>
              <w:rPr>
                <w:rFonts w:ascii="Times New Roman" w:hAnsi="Times New Roman" w:cs="Times New Roman"/>
                <w:bCs/>
                <w:sz w:val="24"/>
                <w:szCs w:val="24"/>
              </w:rPr>
            </w:pPr>
            <w:r w:rsidRPr="00693607">
              <w:rPr>
                <w:rFonts w:ascii="Times New Roman" w:hAnsi="Times New Roman" w:cs="Times New Roman"/>
                <w:bCs/>
                <w:sz w:val="24"/>
                <w:szCs w:val="24"/>
              </w:rPr>
              <w:t xml:space="preserve">Районный бюджет </w:t>
            </w:r>
            <w:r w:rsidR="00C315E5">
              <w:rPr>
                <w:rFonts w:ascii="Times New Roman" w:hAnsi="Times New Roman" w:cs="Times New Roman"/>
                <w:bCs/>
                <w:sz w:val="24"/>
                <w:szCs w:val="24"/>
              </w:rPr>
              <w:t>–244318,4</w:t>
            </w:r>
            <w:r w:rsidRPr="00693607">
              <w:rPr>
                <w:rFonts w:ascii="Times New Roman" w:hAnsi="Times New Roman" w:cs="Times New Roman"/>
                <w:bCs/>
                <w:sz w:val="24"/>
                <w:szCs w:val="24"/>
              </w:rPr>
              <w:t>тыс. руб.;</w:t>
            </w:r>
          </w:p>
          <w:p w:rsidR="004A5CE7" w:rsidRPr="00693607" w:rsidRDefault="004A5CE7" w:rsidP="0078399C">
            <w:pPr>
              <w:spacing w:after="0" w:line="240" w:lineRule="auto"/>
              <w:jc w:val="both"/>
              <w:rPr>
                <w:rFonts w:ascii="Times New Roman" w:hAnsi="Times New Roman" w:cs="Times New Roman"/>
                <w:bCs/>
                <w:sz w:val="24"/>
                <w:szCs w:val="24"/>
              </w:rPr>
            </w:pPr>
            <w:r w:rsidRPr="00693607">
              <w:rPr>
                <w:rFonts w:ascii="Times New Roman" w:hAnsi="Times New Roman" w:cs="Times New Roman"/>
                <w:bCs/>
                <w:sz w:val="24"/>
                <w:szCs w:val="24"/>
              </w:rPr>
              <w:lastRenderedPageBreak/>
              <w:t>Внебюджетные источники –</w:t>
            </w:r>
            <w:r w:rsidR="00C315E5">
              <w:rPr>
                <w:rFonts w:ascii="Times New Roman" w:hAnsi="Times New Roman" w:cs="Times New Roman"/>
                <w:bCs/>
                <w:sz w:val="24"/>
                <w:szCs w:val="24"/>
              </w:rPr>
              <w:t>9852,0</w:t>
            </w:r>
            <w:r w:rsidRPr="00693607">
              <w:rPr>
                <w:rFonts w:ascii="Times New Roman" w:hAnsi="Times New Roman" w:cs="Times New Roman"/>
                <w:bCs/>
                <w:sz w:val="24"/>
                <w:szCs w:val="24"/>
              </w:rPr>
              <w:t xml:space="preserve">тыс. руб. </w:t>
            </w:r>
          </w:p>
          <w:p w:rsidR="004A5CE7" w:rsidRPr="00FC388B" w:rsidRDefault="004A5CE7" w:rsidP="0078399C">
            <w:pPr>
              <w:spacing w:after="0" w:line="240" w:lineRule="auto"/>
              <w:jc w:val="both"/>
              <w:rPr>
                <w:rFonts w:ascii="Times New Roman" w:hAnsi="Times New Roman" w:cs="Times New Roman"/>
                <w:b/>
                <w:bCs/>
                <w:sz w:val="24"/>
                <w:szCs w:val="24"/>
                <w:highlight w:val="yellow"/>
              </w:rPr>
            </w:pPr>
          </w:p>
        </w:tc>
      </w:tr>
    </w:tbl>
    <w:p w:rsidR="00CE0048" w:rsidRPr="00FC388B" w:rsidRDefault="00CE0048" w:rsidP="0078399C">
      <w:pPr>
        <w:spacing w:after="120" w:line="240" w:lineRule="auto"/>
        <w:jc w:val="both"/>
        <w:rPr>
          <w:rFonts w:ascii="Times New Roman" w:hAnsi="Times New Roman" w:cs="Times New Roman"/>
          <w:b/>
          <w:bCs/>
          <w:sz w:val="24"/>
          <w:szCs w:val="24"/>
        </w:rPr>
      </w:pPr>
    </w:p>
    <w:p w:rsidR="004A5CE7" w:rsidRPr="00FC388B" w:rsidRDefault="004A5CE7" w:rsidP="0078399C">
      <w:pPr>
        <w:spacing w:after="120" w:line="240" w:lineRule="auto"/>
        <w:ind w:left="360"/>
        <w:jc w:val="center"/>
        <w:rPr>
          <w:rFonts w:ascii="Times New Roman" w:hAnsi="Times New Roman" w:cs="Times New Roman"/>
          <w:b/>
          <w:bCs/>
          <w:sz w:val="24"/>
          <w:szCs w:val="24"/>
        </w:rPr>
      </w:pPr>
      <w:r w:rsidRPr="00FC388B">
        <w:rPr>
          <w:rFonts w:ascii="Times New Roman" w:hAnsi="Times New Roman" w:cs="Times New Roman"/>
          <w:b/>
          <w:bCs/>
          <w:sz w:val="24"/>
          <w:szCs w:val="24"/>
        </w:rPr>
        <w:t>1. Общая характеристика сферы реализации муниципальной программы</w:t>
      </w:r>
    </w:p>
    <w:p w:rsidR="004A5CE7" w:rsidRPr="00FC388B" w:rsidRDefault="004A5CE7" w:rsidP="0078399C">
      <w:pPr>
        <w:spacing w:after="0" w:line="240" w:lineRule="auto"/>
        <w:ind w:firstLine="709"/>
        <w:jc w:val="both"/>
        <w:rPr>
          <w:rFonts w:ascii="Times New Roman" w:hAnsi="Times New Roman" w:cs="Times New Roman"/>
          <w:spacing w:val="2"/>
          <w:sz w:val="24"/>
          <w:szCs w:val="24"/>
          <w:lang w:eastAsia="ru-RU"/>
        </w:rPr>
      </w:pPr>
      <w:r w:rsidRPr="00FC388B">
        <w:rPr>
          <w:rFonts w:ascii="Times New Roman" w:hAnsi="Times New Roman" w:cs="Times New Roman"/>
          <w:spacing w:val="2"/>
          <w:sz w:val="24"/>
          <w:szCs w:val="24"/>
          <w:lang w:eastAsia="ru-RU"/>
        </w:rPr>
        <w:t>Современный этап развития России характеризуется повышенным вниманием общества к культуре. Культурная среда сегодня становится ключевым понятием современного общества и представляет собой сложную и многоуровневую систему, внутри которой решение проблем может быть только комплексным, учитывающим множество смежных факторов.</w:t>
      </w:r>
    </w:p>
    <w:p w:rsidR="004A5CE7" w:rsidRPr="00811BAF" w:rsidRDefault="004A5CE7" w:rsidP="0078399C">
      <w:pPr>
        <w:spacing w:after="0" w:line="240" w:lineRule="auto"/>
        <w:ind w:firstLine="709"/>
        <w:jc w:val="both"/>
        <w:rPr>
          <w:rFonts w:ascii="Times New Roman" w:hAnsi="Times New Roman" w:cs="Times New Roman"/>
          <w:b/>
          <w:bCs/>
          <w:sz w:val="24"/>
          <w:szCs w:val="24"/>
        </w:rPr>
      </w:pPr>
      <w:r w:rsidRPr="00FC388B">
        <w:rPr>
          <w:rFonts w:ascii="Times New Roman" w:hAnsi="Times New Roman" w:cs="Times New Roman"/>
          <w:sz w:val="24"/>
          <w:szCs w:val="24"/>
        </w:rPr>
        <w:t xml:space="preserve">Правительством  РФ принята  Стратегия государственной культурной </w:t>
      </w:r>
      <w:proofErr w:type="gramStart"/>
      <w:r w:rsidRPr="00FC388B">
        <w:rPr>
          <w:rFonts w:ascii="Times New Roman" w:hAnsi="Times New Roman" w:cs="Times New Roman"/>
          <w:sz w:val="24"/>
          <w:szCs w:val="24"/>
        </w:rPr>
        <w:t>политики на период</w:t>
      </w:r>
      <w:proofErr w:type="gramEnd"/>
      <w:r w:rsidRPr="00FC388B">
        <w:rPr>
          <w:rFonts w:ascii="Times New Roman" w:hAnsi="Times New Roman" w:cs="Times New Roman"/>
          <w:sz w:val="24"/>
          <w:szCs w:val="24"/>
        </w:rPr>
        <w:t xml:space="preserve"> до 2030 года</w:t>
      </w:r>
      <w:r w:rsidRPr="00811BAF">
        <w:rPr>
          <w:rFonts w:ascii="Times New Roman" w:hAnsi="Times New Roman" w:cs="Times New Roman"/>
          <w:sz w:val="24"/>
          <w:szCs w:val="24"/>
        </w:rPr>
        <w:t>, утвержденная распоряжением Правительства Российской Федерации от 29.02.2016 № 326-р, государственная программа Архангельской области «Культура Русского Севера» (</w:t>
      </w:r>
      <w:r w:rsidR="00CE0048" w:rsidRPr="00811BAF">
        <w:rPr>
          <w:rFonts w:ascii="Times New Roman" w:hAnsi="Times New Roman" w:cs="Times New Roman"/>
          <w:sz w:val="24"/>
          <w:szCs w:val="24"/>
        </w:rPr>
        <w:t>2019  - 2024</w:t>
      </w:r>
      <w:r w:rsidRPr="00811BAF">
        <w:rPr>
          <w:rFonts w:ascii="Times New Roman" w:hAnsi="Times New Roman" w:cs="Times New Roman"/>
          <w:sz w:val="24"/>
          <w:szCs w:val="24"/>
        </w:rPr>
        <w:t>)</w:t>
      </w:r>
      <w:r w:rsidR="00CE0048" w:rsidRPr="00811BAF">
        <w:rPr>
          <w:rFonts w:ascii="Times New Roman" w:hAnsi="Times New Roman" w:cs="Times New Roman"/>
          <w:sz w:val="24"/>
          <w:szCs w:val="24"/>
        </w:rPr>
        <w:t>, утверждённая постановлением Правительства Архангельской области от 12.10. 2012.№ 46</w:t>
      </w:r>
      <w:r w:rsidR="00076842" w:rsidRPr="00811BAF">
        <w:rPr>
          <w:rFonts w:ascii="Times New Roman" w:hAnsi="Times New Roman" w:cs="Times New Roman"/>
          <w:sz w:val="24"/>
          <w:szCs w:val="24"/>
        </w:rPr>
        <w:t>1</w:t>
      </w:r>
      <w:r w:rsidR="00CE0048" w:rsidRPr="00811BAF">
        <w:rPr>
          <w:rFonts w:ascii="Times New Roman" w:hAnsi="Times New Roman" w:cs="Times New Roman"/>
          <w:sz w:val="24"/>
          <w:szCs w:val="24"/>
        </w:rPr>
        <w:t>-</w:t>
      </w:r>
      <w:r w:rsidR="00076842" w:rsidRPr="00811BAF">
        <w:rPr>
          <w:rFonts w:ascii="Times New Roman" w:hAnsi="Times New Roman" w:cs="Times New Roman"/>
          <w:sz w:val="24"/>
          <w:szCs w:val="24"/>
        </w:rPr>
        <w:t>пп</w:t>
      </w:r>
      <w:r w:rsidR="00CE0048" w:rsidRPr="00811BAF">
        <w:rPr>
          <w:rFonts w:ascii="Times New Roman" w:hAnsi="Times New Roman" w:cs="Times New Roman"/>
          <w:sz w:val="24"/>
          <w:szCs w:val="24"/>
        </w:rPr>
        <w:t>.</w:t>
      </w:r>
    </w:p>
    <w:p w:rsidR="004A5CE7" w:rsidRPr="00FC388B" w:rsidRDefault="004A5CE7" w:rsidP="0078399C">
      <w:pPr>
        <w:shd w:val="clear" w:color="auto" w:fill="FFFFFF"/>
        <w:spacing w:after="0" w:line="240" w:lineRule="auto"/>
        <w:ind w:firstLine="709"/>
        <w:jc w:val="both"/>
        <w:textAlignment w:val="baseline"/>
        <w:rPr>
          <w:rFonts w:ascii="Times New Roman" w:hAnsi="Times New Roman" w:cs="Times New Roman"/>
          <w:spacing w:val="2"/>
          <w:sz w:val="24"/>
          <w:szCs w:val="24"/>
          <w:lang w:eastAsia="ru-RU"/>
        </w:rPr>
      </w:pPr>
      <w:proofErr w:type="gramStart"/>
      <w:r w:rsidRPr="00FC388B">
        <w:rPr>
          <w:rFonts w:ascii="Times New Roman" w:hAnsi="Times New Roman" w:cs="Times New Roman"/>
          <w:spacing w:val="2"/>
          <w:sz w:val="24"/>
          <w:szCs w:val="24"/>
          <w:lang w:eastAsia="ru-RU"/>
        </w:rPr>
        <w:t>В соответствии с </w:t>
      </w:r>
      <w:hyperlink r:id="rId9" w:history="1">
        <w:r w:rsidRPr="00FC388B">
          <w:rPr>
            <w:rStyle w:val="a3"/>
            <w:rFonts w:ascii="Times New Roman" w:hAnsi="Times New Roman" w:cs="Times New Roman"/>
            <w:color w:val="auto"/>
            <w:spacing w:val="2"/>
            <w:sz w:val="24"/>
            <w:szCs w:val="24"/>
            <w:u w:val="none"/>
            <w:lang w:eastAsia="ru-RU"/>
          </w:rPr>
          <w:t>Законом  Российской Федерации от 09.10.92 N 3612-1 «Основы законодательства Российской Федерации о культуре»</w:t>
        </w:r>
      </w:hyperlink>
      <w:r w:rsidRPr="00FC388B">
        <w:rPr>
          <w:rFonts w:ascii="Times New Roman" w:hAnsi="Times New Roman" w:cs="Times New Roman"/>
          <w:spacing w:val="2"/>
          <w:sz w:val="24"/>
          <w:szCs w:val="24"/>
          <w:lang w:eastAsia="ru-RU"/>
        </w:rPr>
        <w:t>, </w:t>
      </w:r>
      <w:hyperlink r:id="rId10" w:history="1">
        <w:r w:rsidRPr="00FC388B">
          <w:rPr>
            <w:rStyle w:val="a3"/>
            <w:rFonts w:ascii="Times New Roman" w:hAnsi="Times New Roman" w:cs="Times New Roman"/>
            <w:color w:val="auto"/>
            <w:spacing w:val="2"/>
            <w:sz w:val="24"/>
            <w:szCs w:val="24"/>
            <w:u w:val="none"/>
            <w:lang w:eastAsia="ru-RU"/>
          </w:rPr>
          <w:t>Федеральным законом от 06.10.2003 N 131-ФЗ «Об общих принципах организации местного самоуправления в Российской Федерации»</w:t>
        </w:r>
      </w:hyperlink>
      <w:r w:rsidRPr="00FC388B">
        <w:rPr>
          <w:rFonts w:ascii="Times New Roman" w:hAnsi="Times New Roman" w:cs="Times New Roman"/>
          <w:spacing w:val="2"/>
          <w:sz w:val="24"/>
          <w:szCs w:val="24"/>
          <w:lang w:eastAsia="ru-RU"/>
        </w:rPr>
        <w:t xml:space="preserve"> к полномочиям органов местного самоуправления в сфере культуры отнесено создание условий для</w:t>
      </w:r>
      <w:r w:rsidRPr="00FC388B">
        <w:rPr>
          <w:rFonts w:ascii="Times New Roman" w:hAnsi="Times New Roman" w:cs="Times New Roman"/>
          <w:color w:val="2D2D2D"/>
          <w:spacing w:val="2"/>
          <w:sz w:val="24"/>
          <w:szCs w:val="24"/>
          <w:lang w:eastAsia="ru-RU"/>
        </w:rPr>
        <w:t xml:space="preserve"> организации досуга и </w:t>
      </w:r>
      <w:r w:rsidRPr="00FC388B">
        <w:rPr>
          <w:rFonts w:ascii="Times New Roman" w:hAnsi="Times New Roman" w:cs="Times New Roman"/>
          <w:spacing w:val="2"/>
          <w:sz w:val="24"/>
          <w:szCs w:val="24"/>
          <w:lang w:eastAsia="ru-RU"/>
        </w:rPr>
        <w:t>обеспечения жителей услугами организаций культуры, организация библиотечного обслуживания населения, комплектование и обеспечение сохранности библиотечных</w:t>
      </w:r>
      <w:proofErr w:type="gramEnd"/>
      <w:r w:rsidRPr="00FC388B">
        <w:rPr>
          <w:rFonts w:ascii="Times New Roman" w:hAnsi="Times New Roman" w:cs="Times New Roman"/>
          <w:spacing w:val="2"/>
          <w:sz w:val="24"/>
          <w:szCs w:val="24"/>
          <w:lang w:eastAsia="ru-RU"/>
        </w:rPr>
        <w:t xml:space="preserve"> фондов библиотек.</w:t>
      </w:r>
    </w:p>
    <w:p w:rsidR="00811BAF" w:rsidRDefault="006F7B6A" w:rsidP="00FA1724">
      <w:pPr>
        <w:shd w:val="clear" w:color="auto" w:fill="FFFFFF"/>
        <w:spacing w:after="0" w:line="240" w:lineRule="auto"/>
        <w:ind w:firstLine="709"/>
        <w:jc w:val="both"/>
        <w:textAlignment w:val="baseline"/>
        <w:rPr>
          <w:rFonts w:ascii="Times New Roman" w:hAnsi="Times New Roman" w:cs="Times New Roman"/>
          <w:color w:val="000000"/>
          <w:sz w:val="24"/>
          <w:szCs w:val="24"/>
          <w:shd w:val="clear" w:color="auto" w:fill="FFFFFF"/>
        </w:rPr>
      </w:pPr>
      <w:r w:rsidRPr="00FC388B">
        <w:rPr>
          <w:rFonts w:ascii="Times New Roman" w:hAnsi="Times New Roman" w:cs="Times New Roman"/>
          <w:color w:val="000000"/>
          <w:sz w:val="24"/>
          <w:szCs w:val="24"/>
          <w:shd w:val="clear" w:color="auto" w:fill="FFFFFF"/>
        </w:rPr>
        <w:t>Разработка муниципальной программы «</w:t>
      </w:r>
      <w:r w:rsidR="00CE0048">
        <w:rPr>
          <w:rFonts w:ascii="Times New Roman" w:hAnsi="Times New Roman" w:cs="Times New Roman"/>
          <w:color w:val="000000"/>
          <w:sz w:val="24"/>
          <w:szCs w:val="24"/>
          <w:shd w:val="clear" w:color="auto" w:fill="FFFFFF"/>
        </w:rPr>
        <w:t>Сохранение и р</w:t>
      </w:r>
      <w:r w:rsidRPr="00FC388B">
        <w:rPr>
          <w:rFonts w:ascii="Times New Roman" w:hAnsi="Times New Roman" w:cs="Times New Roman"/>
          <w:color w:val="000000"/>
          <w:sz w:val="24"/>
          <w:szCs w:val="24"/>
          <w:shd w:val="clear" w:color="auto" w:fill="FFFFFF"/>
        </w:rPr>
        <w:t>азвитие</w:t>
      </w:r>
      <w:r w:rsidR="00CE0048">
        <w:rPr>
          <w:rFonts w:ascii="Times New Roman" w:hAnsi="Times New Roman" w:cs="Times New Roman"/>
          <w:color w:val="000000"/>
          <w:sz w:val="24"/>
          <w:szCs w:val="24"/>
          <w:shd w:val="clear" w:color="auto" w:fill="FFFFFF"/>
        </w:rPr>
        <w:t xml:space="preserve"> сферы</w:t>
      </w:r>
      <w:r w:rsidRPr="00FC388B">
        <w:rPr>
          <w:rFonts w:ascii="Times New Roman" w:hAnsi="Times New Roman" w:cs="Times New Roman"/>
          <w:color w:val="000000"/>
          <w:sz w:val="24"/>
          <w:szCs w:val="24"/>
          <w:shd w:val="clear" w:color="auto" w:fill="FFFFFF"/>
        </w:rPr>
        <w:t xml:space="preserve"> культуры Лешуконского муниципального района на 2022-2025 годы</w:t>
      </w:r>
      <w:r w:rsidR="00811BAF">
        <w:rPr>
          <w:rFonts w:ascii="Times New Roman" w:hAnsi="Times New Roman" w:cs="Times New Roman"/>
          <w:color w:val="000000"/>
          <w:sz w:val="24"/>
          <w:szCs w:val="24"/>
          <w:shd w:val="clear" w:color="auto" w:fill="FFFFFF"/>
        </w:rPr>
        <w:t>»</w:t>
      </w:r>
      <w:r w:rsidRPr="00FC388B">
        <w:rPr>
          <w:rFonts w:ascii="Times New Roman" w:hAnsi="Times New Roman" w:cs="Times New Roman"/>
          <w:color w:val="000000"/>
          <w:sz w:val="24"/>
          <w:szCs w:val="24"/>
          <w:shd w:val="clear" w:color="auto" w:fill="FFFFFF"/>
        </w:rPr>
        <w:t xml:space="preserve"> (далее – Программа) вызвана необходимостью поддержки культуры и искусства Лешуконского района, определения приоритетных направлений развития и позволит продолжить плановое развитие отрасли «Культура». Программное управление позволит вывести сферу культуры из режима функционирования в режим развития. Программа разработана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в котором определены вопросы местного значения муниципального района в области сохранения и развития культуры:</w:t>
      </w:r>
    </w:p>
    <w:p w:rsidR="00811BAF" w:rsidRDefault="006F7B6A" w:rsidP="00FA1724">
      <w:pPr>
        <w:shd w:val="clear" w:color="auto" w:fill="FFFFFF"/>
        <w:spacing w:after="0" w:line="240" w:lineRule="auto"/>
        <w:ind w:firstLine="709"/>
        <w:jc w:val="both"/>
        <w:textAlignment w:val="baseline"/>
        <w:rPr>
          <w:rFonts w:ascii="Times New Roman" w:hAnsi="Times New Roman" w:cs="Times New Roman"/>
          <w:color w:val="000000"/>
          <w:sz w:val="24"/>
          <w:szCs w:val="24"/>
          <w:shd w:val="clear" w:color="auto" w:fill="FFFFFF"/>
        </w:rPr>
      </w:pPr>
      <w:r w:rsidRPr="00FC388B">
        <w:rPr>
          <w:rFonts w:ascii="Times New Roman" w:hAnsi="Times New Roman" w:cs="Times New Roman"/>
          <w:color w:val="000000"/>
          <w:sz w:val="24"/>
          <w:szCs w:val="24"/>
          <w:shd w:val="clear" w:color="auto" w:fill="FFFFFF"/>
        </w:rPr>
        <w:t>- охрана и сохранение объектов культурного наследия местного значения;</w:t>
      </w:r>
      <w:r w:rsidRPr="00FC388B">
        <w:rPr>
          <w:rFonts w:ascii="Times New Roman" w:hAnsi="Times New Roman" w:cs="Times New Roman"/>
          <w:color w:val="000000"/>
          <w:sz w:val="24"/>
          <w:szCs w:val="24"/>
        </w:rPr>
        <w:br/>
      </w:r>
      <w:r w:rsidRPr="00FC388B">
        <w:rPr>
          <w:rFonts w:ascii="Times New Roman" w:hAnsi="Times New Roman" w:cs="Times New Roman"/>
          <w:color w:val="000000"/>
          <w:sz w:val="24"/>
          <w:szCs w:val="24"/>
          <w:shd w:val="clear" w:color="auto" w:fill="FFFFFF"/>
        </w:rPr>
        <w:t>- создание условий для организации досуга и обес</w:t>
      </w:r>
      <w:r w:rsidR="00FA1724" w:rsidRPr="00FC388B">
        <w:rPr>
          <w:rFonts w:ascii="Times New Roman" w:hAnsi="Times New Roman" w:cs="Times New Roman"/>
          <w:color w:val="000000"/>
          <w:sz w:val="24"/>
          <w:szCs w:val="24"/>
          <w:shd w:val="clear" w:color="auto" w:fill="FFFFFF"/>
        </w:rPr>
        <w:t xml:space="preserve">печения жителей района услугами </w:t>
      </w:r>
      <w:r w:rsidRPr="00FC388B">
        <w:rPr>
          <w:rFonts w:ascii="Times New Roman" w:hAnsi="Times New Roman" w:cs="Times New Roman"/>
          <w:color w:val="000000"/>
          <w:sz w:val="24"/>
          <w:szCs w:val="24"/>
          <w:shd w:val="clear" w:color="auto" w:fill="FFFFFF"/>
        </w:rPr>
        <w:t>организаций культуры;</w:t>
      </w:r>
    </w:p>
    <w:p w:rsidR="00811BAF" w:rsidRDefault="006F7B6A" w:rsidP="00FA1724">
      <w:pPr>
        <w:shd w:val="clear" w:color="auto" w:fill="FFFFFF"/>
        <w:spacing w:after="0" w:line="240" w:lineRule="auto"/>
        <w:ind w:firstLine="709"/>
        <w:jc w:val="both"/>
        <w:textAlignment w:val="baseline"/>
        <w:rPr>
          <w:rFonts w:ascii="Times New Roman" w:hAnsi="Times New Roman" w:cs="Times New Roman"/>
          <w:color w:val="000000"/>
          <w:sz w:val="24"/>
          <w:szCs w:val="24"/>
          <w:shd w:val="clear" w:color="auto" w:fill="FFFFFF"/>
        </w:rPr>
      </w:pPr>
      <w:r w:rsidRPr="00FC388B">
        <w:rPr>
          <w:rFonts w:ascii="Times New Roman" w:hAnsi="Times New Roman" w:cs="Times New Roman"/>
          <w:color w:val="000000"/>
          <w:sz w:val="24"/>
          <w:szCs w:val="24"/>
          <w:shd w:val="clear" w:color="auto" w:fill="FFFFFF"/>
        </w:rPr>
        <w:t>- организация библиотечного обслуживания;</w:t>
      </w:r>
    </w:p>
    <w:p w:rsidR="000815AF" w:rsidRPr="00FC388B" w:rsidRDefault="006F7B6A" w:rsidP="00FA1724">
      <w:pPr>
        <w:shd w:val="clear" w:color="auto" w:fill="FFFFFF"/>
        <w:spacing w:after="0" w:line="240" w:lineRule="auto"/>
        <w:ind w:firstLine="709"/>
        <w:jc w:val="both"/>
        <w:textAlignment w:val="baseline"/>
        <w:rPr>
          <w:rFonts w:ascii="Times New Roman" w:hAnsi="Times New Roman" w:cs="Times New Roman"/>
          <w:color w:val="2D2D2D"/>
          <w:spacing w:val="2"/>
          <w:sz w:val="24"/>
          <w:szCs w:val="24"/>
          <w:lang w:eastAsia="ru-RU"/>
        </w:rPr>
      </w:pPr>
      <w:r w:rsidRPr="00FC388B">
        <w:rPr>
          <w:rFonts w:ascii="Times New Roman" w:hAnsi="Times New Roman" w:cs="Times New Roman"/>
          <w:color w:val="000000"/>
          <w:sz w:val="24"/>
          <w:szCs w:val="24"/>
          <w:shd w:val="clear" w:color="auto" w:fill="FFFFFF"/>
        </w:rPr>
        <w:t>- организация представления дополнительного образования.</w:t>
      </w:r>
    </w:p>
    <w:p w:rsidR="004A5CE7" w:rsidRPr="00FC388B" w:rsidRDefault="004A5CE7" w:rsidP="0078399C">
      <w:pPr>
        <w:shd w:val="clear" w:color="auto" w:fill="FFFFFF"/>
        <w:spacing w:after="0" w:line="240" w:lineRule="auto"/>
        <w:ind w:firstLine="709"/>
        <w:jc w:val="both"/>
        <w:textAlignment w:val="baseline"/>
        <w:rPr>
          <w:rFonts w:ascii="Times New Roman" w:hAnsi="Times New Roman" w:cs="Times New Roman"/>
          <w:spacing w:val="2"/>
          <w:sz w:val="24"/>
          <w:szCs w:val="24"/>
          <w:lang w:eastAsia="ru-RU"/>
        </w:rPr>
      </w:pPr>
      <w:r w:rsidRPr="00FC388B">
        <w:rPr>
          <w:rFonts w:ascii="Times New Roman" w:hAnsi="Times New Roman" w:cs="Times New Roman"/>
          <w:spacing w:val="2"/>
          <w:sz w:val="24"/>
          <w:szCs w:val="24"/>
          <w:lang w:eastAsia="ru-RU"/>
        </w:rPr>
        <w:t xml:space="preserve">Современное состояние сферы культуры Лешуконского района характеризуется повышением интереса жителей </w:t>
      </w:r>
      <w:proofErr w:type="gramStart"/>
      <w:r w:rsidRPr="00FC388B">
        <w:rPr>
          <w:rFonts w:ascii="Times New Roman" w:hAnsi="Times New Roman" w:cs="Times New Roman"/>
          <w:spacing w:val="2"/>
          <w:sz w:val="24"/>
          <w:szCs w:val="24"/>
          <w:lang w:eastAsia="ru-RU"/>
        </w:rPr>
        <w:t>района</w:t>
      </w:r>
      <w:proofErr w:type="gramEnd"/>
      <w:r w:rsidRPr="00FC388B">
        <w:rPr>
          <w:rFonts w:ascii="Times New Roman" w:hAnsi="Times New Roman" w:cs="Times New Roman"/>
          <w:spacing w:val="2"/>
          <w:sz w:val="24"/>
          <w:szCs w:val="24"/>
          <w:lang w:eastAsia="ru-RU"/>
        </w:rPr>
        <w:t xml:space="preserve"> как к истории культуры, так и к современной культуре. Развитие сферы культуры района является эффективным инструментом и основой повышения качества жизни, сохранения и умножения человеческого капитала.</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Сфера культуры </w:t>
      </w:r>
      <w:r w:rsidR="00CE0048">
        <w:rPr>
          <w:rFonts w:ascii="Times New Roman" w:hAnsi="Times New Roman" w:cs="Times New Roman"/>
          <w:sz w:val="24"/>
          <w:szCs w:val="24"/>
        </w:rPr>
        <w:t>Лешуконского муниципального</w:t>
      </w:r>
      <w:r w:rsidRPr="00FC388B">
        <w:rPr>
          <w:rFonts w:ascii="Times New Roman" w:hAnsi="Times New Roman" w:cs="Times New Roman"/>
          <w:sz w:val="24"/>
          <w:szCs w:val="24"/>
        </w:rPr>
        <w:t xml:space="preserve"> район</w:t>
      </w:r>
      <w:r w:rsidR="00CE0048">
        <w:rPr>
          <w:rFonts w:ascii="Times New Roman" w:hAnsi="Times New Roman" w:cs="Times New Roman"/>
          <w:sz w:val="24"/>
          <w:szCs w:val="24"/>
        </w:rPr>
        <w:t>а</w:t>
      </w:r>
      <w:r w:rsidRPr="00FC388B">
        <w:rPr>
          <w:rFonts w:ascii="Times New Roman" w:hAnsi="Times New Roman" w:cs="Times New Roman"/>
          <w:sz w:val="24"/>
          <w:szCs w:val="24"/>
        </w:rPr>
        <w:t xml:space="preserve"> полностью отнесена к полномочиям муниципального района. В сложных экономических условиях данный подход позволил </w:t>
      </w:r>
      <w:proofErr w:type="spellStart"/>
      <w:r w:rsidR="008922F4">
        <w:rPr>
          <w:rFonts w:ascii="Times New Roman" w:hAnsi="Times New Roman" w:cs="Times New Roman"/>
          <w:sz w:val="24"/>
          <w:szCs w:val="24"/>
        </w:rPr>
        <w:t>с</w:t>
      </w:r>
      <w:r w:rsidRPr="00FC388B">
        <w:rPr>
          <w:rFonts w:ascii="Times New Roman" w:hAnsi="Times New Roman" w:cs="Times New Roman"/>
          <w:sz w:val="24"/>
          <w:szCs w:val="24"/>
        </w:rPr>
        <w:t>консолидировать</w:t>
      </w:r>
      <w:proofErr w:type="spellEnd"/>
      <w:r w:rsidRPr="00FC388B">
        <w:rPr>
          <w:rFonts w:ascii="Times New Roman" w:hAnsi="Times New Roman" w:cs="Times New Roman"/>
          <w:sz w:val="24"/>
          <w:szCs w:val="24"/>
        </w:rPr>
        <w:t xml:space="preserve"> усилия и ресурсы органов государственной власти и местного самоуправления, подве</w:t>
      </w:r>
      <w:r w:rsidR="00CE0048">
        <w:rPr>
          <w:rFonts w:ascii="Times New Roman" w:hAnsi="Times New Roman" w:cs="Times New Roman"/>
          <w:sz w:val="24"/>
          <w:szCs w:val="24"/>
        </w:rPr>
        <w:t>домственных учреждений культуры</w:t>
      </w:r>
      <w:r w:rsidRPr="00FC388B">
        <w:rPr>
          <w:rFonts w:ascii="Times New Roman" w:hAnsi="Times New Roman" w:cs="Times New Roman"/>
          <w:sz w:val="24"/>
          <w:szCs w:val="24"/>
        </w:rPr>
        <w:t xml:space="preserve"> тесно выстроить взаимоотношения муниципального района и сельских поселений. Организационная, методическая и творческая работа была организована в рамках реализации муниципальной программы «Сохранение и развитие сферы культуры МО «Лешуконский муниципальный район» на 20</w:t>
      </w:r>
      <w:r w:rsidR="006A3D58" w:rsidRPr="00FC388B">
        <w:rPr>
          <w:rFonts w:ascii="Times New Roman" w:hAnsi="Times New Roman" w:cs="Times New Roman"/>
          <w:sz w:val="24"/>
          <w:szCs w:val="24"/>
        </w:rPr>
        <w:t>18</w:t>
      </w:r>
      <w:r w:rsidRPr="00FC388B">
        <w:rPr>
          <w:rFonts w:ascii="Times New Roman" w:hAnsi="Times New Roman" w:cs="Times New Roman"/>
          <w:sz w:val="24"/>
          <w:szCs w:val="24"/>
        </w:rPr>
        <w:t>-20</w:t>
      </w:r>
      <w:r w:rsidR="006A3D58" w:rsidRPr="00FC388B">
        <w:rPr>
          <w:rFonts w:ascii="Times New Roman" w:hAnsi="Times New Roman" w:cs="Times New Roman"/>
          <w:sz w:val="24"/>
          <w:szCs w:val="24"/>
        </w:rPr>
        <w:t>21</w:t>
      </w:r>
      <w:r w:rsidRPr="00FC388B">
        <w:rPr>
          <w:rFonts w:ascii="Times New Roman" w:hAnsi="Times New Roman" w:cs="Times New Roman"/>
          <w:sz w:val="24"/>
          <w:szCs w:val="24"/>
        </w:rPr>
        <w:t xml:space="preserve">годы», утвержденной постановлением администрации муниципального образования «Лешуконский муниципальный район» от </w:t>
      </w:r>
      <w:r w:rsidR="006A3D58" w:rsidRPr="00FC388B">
        <w:rPr>
          <w:rFonts w:ascii="Times New Roman" w:hAnsi="Times New Roman" w:cs="Times New Roman"/>
          <w:sz w:val="24"/>
          <w:szCs w:val="24"/>
        </w:rPr>
        <w:t>10 ноября 2017 №45</w:t>
      </w:r>
      <w:r w:rsidR="00BE0A0F">
        <w:rPr>
          <w:rFonts w:ascii="Times New Roman" w:hAnsi="Times New Roman" w:cs="Times New Roman"/>
          <w:sz w:val="24"/>
          <w:szCs w:val="24"/>
        </w:rPr>
        <w:t>5</w:t>
      </w:r>
      <w:r w:rsidR="00FA1724" w:rsidRPr="00FC388B">
        <w:rPr>
          <w:rFonts w:ascii="Times New Roman" w:hAnsi="Times New Roman" w:cs="Times New Roman"/>
          <w:sz w:val="24"/>
          <w:szCs w:val="24"/>
        </w:rPr>
        <w:t>.</w:t>
      </w:r>
      <w:r w:rsidRPr="00FC388B">
        <w:rPr>
          <w:rFonts w:ascii="Times New Roman" w:hAnsi="Times New Roman" w:cs="Times New Roman"/>
          <w:sz w:val="24"/>
          <w:szCs w:val="24"/>
        </w:rPr>
        <w:t>Деятельность в рамках сохранения и развития отрасли культуры в районе осуществляют 3 муниципальных бюджетных учреждения культуры, имеющих статус юридического лица:</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 Муниципальное бюджетное учреждение культуры «Лешуконскиймежпоселенческий культурно-досуговый  центр» (в его составе - культурно-досуговый центр, 7 сельских Домов </w:t>
      </w:r>
      <w:r w:rsidRPr="00FC388B">
        <w:rPr>
          <w:rFonts w:ascii="Times New Roman" w:hAnsi="Times New Roman" w:cs="Times New Roman"/>
          <w:sz w:val="24"/>
          <w:szCs w:val="24"/>
        </w:rPr>
        <w:lastRenderedPageBreak/>
        <w:t>культуры и клубов, Дом народных ремесел, Дом-музей Деда Мартына, районный историко - краеведческий музей);</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Муниципальное бюджетное учреждение культуры «Лешуконскаямежпоселенческая библиотека» (в ее составе центральная, детская библиотеки и 11 структурных подразделений);</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Муниципальное бюджетное образовательное учреждение дополнительного образования детей «Детская музыкальная школа № 29».</w:t>
      </w:r>
    </w:p>
    <w:p w:rsidR="0009036D" w:rsidRPr="00FC388B" w:rsidRDefault="00910FDE" w:rsidP="0009036D">
      <w:pPr>
        <w:spacing w:after="0" w:line="240" w:lineRule="auto"/>
        <w:ind w:firstLine="709"/>
        <w:jc w:val="both"/>
        <w:rPr>
          <w:rFonts w:ascii="Times New Roman" w:hAnsi="Times New Roman" w:cs="Times New Roman"/>
          <w:bCs/>
          <w:sz w:val="24"/>
          <w:szCs w:val="24"/>
        </w:rPr>
      </w:pPr>
      <w:r w:rsidRPr="00FC388B">
        <w:rPr>
          <w:rFonts w:ascii="Times New Roman" w:hAnsi="Times New Roman" w:cs="Times New Roman"/>
          <w:bCs/>
          <w:sz w:val="24"/>
          <w:szCs w:val="24"/>
        </w:rPr>
        <w:t xml:space="preserve">В 2020 году на реализацию Программы были выделены денежные средства в размере </w:t>
      </w:r>
      <w:r w:rsidR="00BE0A0F">
        <w:rPr>
          <w:rFonts w:ascii="Times New Roman" w:hAnsi="Times New Roman" w:cs="Times New Roman"/>
          <w:bCs/>
          <w:sz w:val="24"/>
          <w:szCs w:val="24"/>
        </w:rPr>
        <w:t>64</w:t>
      </w:r>
      <w:r w:rsidR="00C21654">
        <w:rPr>
          <w:rFonts w:ascii="Times New Roman" w:hAnsi="Times New Roman" w:cs="Times New Roman"/>
          <w:bCs/>
          <w:sz w:val="24"/>
          <w:szCs w:val="24"/>
        </w:rPr>
        <w:t> </w:t>
      </w:r>
      <w:r w:rsidR="00BE0A0F">
        <w:rPr>
          <w:rFonts w:ascii="Times New Roman" w:hAnsi="Times New Roman" w:cs="Times New Roman"/>
          <w:bCs/>
          <w:sz w:val="24"/>
          <w:szCs w:val="24"/>
        </w:rPr>
        <w:t>171</w:t>
      </w:r>
      <w:r w:rsidR="00C21654">
        <w:rPr>
          <w:rFonts w:ascii="Times New Roman" w:hAnsi="Times New Roman" w:cs="Times New Roman"/>
          <w:bCs/>
          <w:sz w:val="24"/>
          <w:szCs w:val="24"/>
        </w:rPr>
        <w:t> </w:t>
      </w:r>
      <w:r w:rsidR="00BE0A0F">
        <w:rPr>
          <w:rFonts w:ascii="Times New Roman" w:hAnsi="Times New Roman" w:cs="Times New Roman"/>
          <w:bCs/>
          <w:sz w:val="24"/>
          <w:szCs w:val="24"/>
        </w:rPr>
        <w:t>091</w:t>
      </w:r>
      <w:r w:rsidR="00C21654">
        <w:rPr>
          <w:rFonts w:ascii="Times New Roman" w:hAnsi="Times New Roman" w:cs="Times New Roman"/>
          <w:bCs/>
          <w:sz w:val="24"/>
          <w:szCs w:val="24"/>
        </w:rPr>
        <w:t xml:space="preserve"> рублей </w:t>
      </w:r>
      <w:r w:rsidR="00BE0A0F">
        <w:rPr>
          <w:rFonts w:ascii="Times New Roman" w:hAnsi="Times New Roman" w:cs="Times New Roman"/>
          <w:bCs/>
          <w:sz w:val="24"/>
          <w:szCs w:val="24"/>
        </w:rPr>
        <w:t xml:space="preserve">66 </w:t>
      </w:r>
      <w:r w:rsidR="00C21654">
        <w:rPr>
          <w:rFonts w:ascii="Times New Roman" w:hAnsi="Times New Roman" w:cs="Times New Roman"/>
          <w:bCs/>
          <w:sz w:val="24"/>
          <w:szCs w:val="24"/>
        </w:rPr>
        <w:t>коп</w:t>
      </w:r>
      <w:proofErr w:type="gramStart"/>
      <w:r w:rsidR="00C21654">
        <w:rPr>
          <w:rFonts w:ascii="Times New Roman" w:hAnsi="Times New Roman" w:cs="Times New Roman"/>
          <w:bCs/>
          <w:sz w:val="24"/>
          <w:szCs w:val="24"/>
        </w:rPr>
        <w:t>.</w:t>
      </w:r>
      <w:r w:rsidRPr="00FC388B">
        <w:rPr>
          <w:rFonts w:ascii="Times New Roman" w:hAnsi="Times New Roman" w:cs="Times New Roman"/>
          <w:bCs/>
          <w:sz w:val="24"/>
          <w:szCs w:val="24"/>
        </w:rPr>
        <w:t xml:space="preserve">, </w:t>
      </w:r>
      <w:proofErr w:type="gramEnd"/>
      <w:r w:rsidRPr="00FC388B">
        <w:rPr>
          <w:rFonts w:ascii="Times New Roman" w:hAnsi="Times New Roman" w:cs="Times New Roman"/>
          <w:bCs/>
          <w:sz w:val="24"/>
          <w:szCs w:val="24"/>
        </w:rPr>
        <w:t xml:space="preserve">в т. ч. </w:t>
      </w:r>
      <w:r w:rsidR="00C21654">
        <w:rPr>
          <w:rFonts w:ascii="Times New Roman" w:hAnsi="Times New Roman" w:cs="Times New Roman"/>
          <w:bCs/>
          <w:sz w:val="24"/>
          <w:szCs w:val="24"/>
        </w:rPr>
        <w:t>о</w:t>
      </w:r>
      <w:r w:rsidRPr="00FC388B">
        <w:rPr>
          <w:rFonts w:ascii="Times New Roman" w:hAnsi="Times New Roman" w:cs="Times New Roman"/>
          <w:bCs/>
          <w:sz w:val="24"/>
          <w:szCs w:val="24"/>
        </w:rPr>
        <w:t>бластной</w:t>
      </w:r>
      <w:r w:rsidR="00C21654">
        <w:rPr>
          <w:rFonts w:ascii="Times New Roman" w:hAnsi="Times New Roman" w:cs="Times New Roman"/>
          <w:bCs/>
          <w:sz w:val="24"/>
          <w:szCs w:val="24"/>
        </w:rPr>
        <w:t xml:space="preserve"> бюджет</w:t>
      </w:r>
      <w:r w:rsidRPr="00FC388B">
        <w:rPr>
          <w:rFonts w:ascii="Times New Roman" w:hAnsi="Times New Roman" w:cs="Times New Roman"/>
          <w:bCs/>
          <w:sz w:val="24"/>
          <w:szCs w:val="24"/>
        </w:rPr>
        <w:t>-2315</w:t>
      </w:r>
      <w:r w:rsidR="00F15909" w:rsidRPr="00FC388B">
        <w:rPr>
          <w:rFonts w:ascii="Times New Roman" w:hAnsi="Times New Roman" w:cs="Times New Roman"/>
          <w:bCs/>
          <w:sz w:val="24"/>
          <w:szCs w:val="24"/>
        </w:rPr>
        <w:t> </w:t>
      </w:r>
      <w:r w:rsidRPr="00FC388B">
        <w:rPr>
          <w:rFonts w:ascii="Times New Roman" w:hAnsi="Times New Roman" w:cs="Times New Roman"/>
          <w:bCs/>
          <w:sz w:val="24"/>
          <w:szCs w:val="24"/>
        </w:rPr>
        <w:t>014</w:t>
      </w:r>
      <w:r w:rsidR="00F15909" w:rsidRPr="00FC388B">
        <w:rPr>
          <w:rFonts w:ascii="Times New Roman" w:hAnsi="Times New Roman" w:cs="Times New Roman"/>
          <w:bCs/>
          <w:sz w:val="24"/>
          <w:szCs w:val="24"/>
        </w:rPr>
        <w:t xml:space="preserve"> рублей </w:t>
      </w:r>
      <w:r w:rsidRPr="00FC388B">
        <w:rPr>
          <w:rFonts w:ascii="Times New Roman" w:hAnsi="Times New Roman" w:cs="Times New Roman"/>
          <w:bCs/>
          <w:sz w:val="24"/>
          <w:szCs w:val="24"/>
        </w:rPr>
        <w:t>84</w:t>
      </w:r>
      <w:r w:rsidR="00F15909" w:rsidRPr="00FC388B">
        <w:rPr>
          <w:rFonts w:ascii="Times New Roman" w:hAnsi="Times New Roman" w:cs="Times New Roman"/>
          <w:bCs/>
          <w:sz w:val="24"/>
          <w:szCs w:val="24"/>
        </w:rPr>
        <w:t xml:space="preserve"> коп</w:t>
      </w:r>
      <w:r w:rsidRPr="00FC388B">
        <w:rPr>
          <w:rFonts w:ascii="Times New Roman" w:hAnsi="Times New Roman" w:cs="Times New Roman"/>
          <w:bCs/>
          <w:sz w:val="24"/>
          <w:szCs w:val="24"/>
        </w:rPr>
        <w:t xml:space="preserve">. За 2020 год </w:t>
      </w:r>
      <w:r w:rsidR="00F15909" w:rsidRPr="00FC388B">
        <w:rPr>
          <w:rFonts w:ascii="Times New Roman" w:hAnsi="Times New Roman" w:cs="Times New Roman"/>
          <w:bCs/>
          <w:sz w:val="24"/>
          <w:szCs w:val="24"/>
        </w:rPr>
        <w:t xml:space="preserve">оказаны платные услуги учреждениями культуры на сумму </w:t>
      </w:r>
      <w:r w:rsidR="00F118A1" w:rsidRPr="00FC388B">
        <w:rPr>
          <w:rFonts w:ascii="Times New Roman" w:hAnsi="Times New Roman" w:cs="Times New Roman"/>
          <w:bCs/>
          <w:sz w:val="24"/>
          <w:szCs w:val="24"/>
        </w:rPr>
        <w:t>1596</w:t>
      </w:r>
      <w:r w:rsidR="00F15909" w:rsidRPr="00FC388B">
        <w:rPr>
          <w:rFonts w:ascii="Times New Roman" w:hAnsi="Times New Roman" w:cs="Times New Roman"/>
          <w:bCs/>
          <w:sz w:val="24"/>
          <w:szCs w:val="24"/>
        </w:rPr>
        <w:t xml:space="preserve"> 726 рублей </w:t>
      </w:r>
      <w:r w:rsidR="00F118A1" w:rsidRPr="00FC388B">
        <w:rPr>
          <w:rFonts w:ascii="Times New Roman" w:hAnsi="Times New Roman" w:cs="Times New Roman"/>
          <w:bCs/>
          <w:sz w:val="24"/>
          <w:szCs w:val="24"/>
        </w:rPr>
        <w:t>8</w:t>
      </w:r>
      <w:r w:rsidR="00F15909" w:rsidRPr="00FC388B">
        <w:rPr>
          <w:rFonts w:ascii="Times New Roman" w:hAnsi="Times New Roman" w:cs="Times New Roman"/>
          <w:bCs/>
          <w:sz w:val="24"/>
          <w:szCs w:val="24"/>
        </w:rPr>
        <w:t>4 коп</w:t>
      </w:r>
      <w:proofErr w:type="gramStart"/>
      <w:r w:rsidR="00F15909" w:rsidRPr="00FC388B">
        <w:rPr>
          <w:rFonts w:ascii="Times New Roman" w:hAnsi="Times New Roman" w:cs="Times New Roman"/>
          <w:bCs/>
          <w:sz w:val="24"/>
          <w:szCs w:val="24"/>
        </w:rPr>
        <w:t>.</w:t>
      </w:r>
      <w:r w:rsidRPr="00FC388B">
        <w:rPr>
          <w:rFonts w:ascii="Times New Roman" w:hAnsi="Times New Roman" w:cs="Times New Roman"/>
          <w:bCs/>
          <w:sz w:val="24"/>
          <w:szCs w:val="24"/>
        </w:rPr>
        <w:t xml:space="preserve">, </w:t>
      </w:r>
      <w:proofErr w:type="gramEnd"/>
      <w:r w:rsidRPr="00FC388B">
        <w:rPr>
          <w:rFonts w:ascii="Times New Roman" w:hAnsi="Times New Roman" w:cs="Times New Roman"/>
          <w:bCs/>
          <w:sz w:val="24"/>
          <w:szCs w:val="24"/>
        </w:rPr>
        <w:t>чт</w:t>
      </w:r>
      <w:r w:rsidR="00F15909" w:rsidRPr="00FC388B">
        <w:rPr>
          <w:rFonts w:ascii="Times New Roman" w:hAnsi="Times New Roman" w:cs="Times New Roman"/>
          <w:bCs/>
          <w:sz w:val="24"/>
          <w:szCs w:val="24"/>
        </w:rPr>
        <w:t>о меньше 2019 год</w:t>
      </w:r>
      <w:r w:rsidR="00DD4EB0">
        <w:rPr>
          <w:rFonts w:ascii="Times New Roman" w:hAnsi="Times New Roman" w:cs="Times New Roman"/>
          <w:bCs/>
          <w:sz w:val="24"/>
          <w:szCs w:val="24"/>
        </w:rPr>
        <w:t>а</w:t>
      </w:r>
      <w:r w:rsidR="00F15909" w:rsidRPr="00FC388B">
        <w:rPr>
          <w:rFonts w:ascii="Times New Roman" w:hAnsi="Times New Roman" w:cs="Times New Roman"/>
          <w:bCs/>
          <w:sz w:val="24"/>
          <w:szCs w:val="24"/>
        </w:rPr>
        <w:t xml:space="preserve"> на 496 </w:t>
      </w:r>
      <w:r w:rsidRPr="00FC388B">
        <w:rPr>
          <w:rFonts w:ascii="Times New Roman" w:hAnsi="Times New Roman" w:cs="Times New Roman"/>
          <w:bCs/>
          <w:sz w:val="24"/>
          <w:szCs w:val="24"/>
        </w:rPr>
        <w:t>4</w:t>
      </w:r>
      <w:r w:rsidR="00F15909" w:rsidRPr="00FC388B">
        <w:rPr>
          <w:rFonts w:ascii="Times New Roman" w:hAnsi="Times New Roman" w:cs="Times New Roman"/>
          <w:bCs/>
          <w:sz w:val="24"/>
          <w:szCs w:val="24"/>
        </w:rPr>
        <w:t xml:space="preserve">00 </w:t>
      </w:r>
      <w:r w:rsidRPr="00FC388B">
        <w:rPr>
          <w:rFonts w:ascii="Times New Roman" w:hAnsi="Times New Roman" w:cs="Times New Roman"/>
          <w:bCs/>
          <w:sz w:val="24"/>
          <w:szCs w:val="24"/>
        </w:rPr>
        <w:t xml:space="preserve">рублей. </w:t>
      </w:r>
      <w:r w:rsidR="00EC6261" w:rsidRPr="00FC388B">
        <w:rPr>
          <w:rFonts w:ascii="Times New Roman" w:hAnsi="Times New Roman" w:cs="Times New Roman"/>
          <w:sz w:val="24"/>
          <w:szCs w:val="24"/>
        </w:rPr>
        <w:t xml:space="preserve">В культурно - досуговых учреждениях района работает </w:t>
      </w:r>
      <w:r w:rsidR="00243C0E">
        <w:rPr>
          <w:rFonts w:ascii="Times New Roman" w:hAnsi="Times New Roman" w:cs="Times New Roman"/>
          <w:sz w:val="24"/>
          <w:szCs w:val="24"/>
        </w:rPr>
        <w:t>88</w:t>
      </w:r>
      <w:r w:rsidR="00EC6261" w:rsidRPr="00FC388B">
        <w:rPr>
          <w:rFonts w:ascii="Times New Roman" w:hAnsi="Times New Roman" w:cs="Times New Roman"/>
          <w:sz w:val="24"/>
          <w:szCs w:val="24"/>
        </w:rPr>
        <w:t xml:space="preserve"> клубных формирований, в которых занимаются 9</w:t>
      </w:r>
      <w:r w:rsidR="00243C0E">
        <w:rPr>
          <w:rFonts w:ascii="Times New Roman" w:hAnsi="Times New Roman" w:cs="Times New Roman"/>
          <w:sz w:val="24"/>
          <w:szCs w:val="24"/>
        </w:rPr>
        <w:t>50</w:t>
      </w:r>
      <w:r w:rsidR="00EC6261" w:rsidRPr="00FC388B">
        <w:rPr>
          <w:rFonts w:ascii="Times New Roman" w:hAnsi="Times New Roman" w:cs="Times New Roman"/>
          <w:sz w:val="24"/>
          <w:szCs w:val="24"/>
        </w:rPr>
        <w:t xml:space="preserve"> человек. </w:t>
      </w:r>
    </w:p>
    <w:p w:rsidR="0009036D" w:rsidRPr="00FC388B" w:rsidRDefault="004A5CE7" w:rsidP="0009036D">
      <w:pPr>
        <w:spacing w:after="0" w:line="240" w:lineRule="auto"/>
        <w:ind w:firstLine="709"/>
        <w:jc w:val="both"/>
        <w:rPr>
          <w:rFonts w:ascii="Times New Roman" w:hAnsi="Times New Roman" w:cs="Times New Roman"/>
          <w:bCs/>
          <w:sz w:val="24"/>
          <w:szCs w:val="24"/>
        </w:rPr>
      </w:pPr>
      <w:proofErr w:type="gramStart"/>
      <w:r w:rsidRPr="00FC388B">
        <w:rPr>
          <w:rFonts w:ascii="Times New Roman" w:hAnsi="Times New Roman" w:cs="Times New Roman"/>
          <w:sz w:val="24"/>
          <w:szCs w:val="24"/>
        </w:rPr>
        <w:t>В рамках реализации плана мероприятий «Изменения в социальной сфере, направленные на повышение эффективности сферы культ</w:t>
      </w:r>
      <w:r w:rsidR="002B4A6A" w:rsidRPr="00FC388B">
        <w:rPr>
          <w:rFonts w:ascii="Times New Roman" w:hAnsi="Times New Roman" w:cs="Times New Roman"/>
          <w:sz w:val="24"/>
          <w:szCs w:val="24"/>
        </w:rPr>
        <w:t>уры  Лешуконского района на 2018-2021</w:t>
      </w:r>
      <w:r w:rsidRPr="00FC388B">
        <w:rPr>
          <w:rFonts w:ascii="Times New Roman" w:hAnsi="Times New Roman" w:cs="Times New Roman"/>
          <w:sz w:val="24"/>
          <w:szCs w:val="24"/>
        </w:rPr>
        <w:t xml:space="preserve"> годы», утвержденного распоряжением  администрации МО «Лешуконский муниципальный  район» 23 апреля  2013 г. № 123, в це</w:t>
      </w:r>
      <w:r w:rsidRPr="00FC388B">
        <w:rPr>
          <w:rFonts w:ascii="Times New Roman" w:hAnsi="Times New Roman" w:cs="Times New Roman"/>
          <w:spacing w:val="2"/>
          <w:sz w:val="24"/>
          <w:szCs w:val="24"/>
          <w:lang w:eastAsia="ru-RU"/>
        </w:rPr>
        <w:t>лях создания максимально благоприятных условий для рационального и духовно-содержательного использования населением  Лешуконского района своего свободного времени, повышения их культурного уровня и организации творчески-со</w:t>
      </w:r>
      <w:r w:rsidR="002B4A6A" w:rsidRPr="00FC388B">
        <w:rPr>
          <w:rFonts w:ascii="Times New Roman" w:hAnsi="Times New Roman" w:cs="Times New Roman"/>
          <w:spacing w:val="2"/>
          <w:sz w:val="24"/>
          <w:szCs w:val="24"/>
          <w:lang w:eastAsia="ru-RU"/>
        </w:rPr>
        <w:t xml:space="preserve">зидательной деятельности  в 2018 </w:t>
      </w:r>
      <w:r w:rsidR="00F15909" w:rsidRPr="00FC388B">
        <w:rPr>
          <w:rFonts w:ascii="Times New Roman" w:hAnsi="Times New Roman" w:cs="Times New Roman"/>
          <w:spacing w:val="2"/>
          <w:sz w:val="24"/>
          <w:szCs w:val="24"/>
          <w:lang w:eastAsia="ru-RU"/>
        </w:rPr>
        <w:t>–</w:t>
      </w:r>
      <w:r w:rsidR="002B4A6A" w:rsidRPr="00FC388B">
        <w:rPr>
          <w:rFonts w:ascii="Times New Roman" w:hAnsi="Times New Roman" w:cs="Times New Roman"/>
          <w:spacing w:val="2"/>
          <w:sz w:val="24"/>
          <w:szCs w:val="24"/>
          <w:lang w:eastAsia="ru-RU"/>
        </w:rPr>
        <w:t xml:space="preserve"> 2021</w:t>
      </w:r>
      <w:r w:rsidRPr="00FC388B">
        <w:rPr>
          <w:rFonts w:ascii="Times New Roman" w:hAnsi="Times New Roman" w:cs="Times New Roman"/>
          <w:spacing w:val="2"/>
          <w:sz w:val="24"/>
          <w:szCs w:val="24"/>
          <w:lang w:eastAsia="ru-RU"/>
        </w:rPr>
        <w:t>годах</w:t>
      </w:r>
      <w:proofErr w:type="gramEnd"/>
      <w:r w:rsidRPr="00FC388B">
        <w:rPr>
          <w:rFonts w:ascii="Times New Roman" w:hAnsi="Times New Roman" w:cs="Times New Roman"/>
          <w:spacing w:val="2"/>
          <w:sz w:val="24"/>
          <w:szCs w:val="24"/>
          <w:lang w:eastAsia="ru-RU"/>
        </w:rPr>
        <w:t xml:space="preserve"> удалось реализовать ряд комплексных системных мероприятий, что позволило сохранить сеть муниципальных учреждений культуры, дать импульс к инновационному развитию </w:t>
      </w:r>
      <w:r w:rsidR="00EC6261" w:rsidRPr="00FC388B">
        <w:rPr>
          <w:rFonts w:ascii="Times New Roman" w:hAnsi="Times New Roman" w:cs="Times New Roman"/>
          <w:spacing w:val="2"/>
          <w:sz w:val="24"/>
          <w:szCs w:val="24"/>
          <w:lang w:eastAsia="ru-RU"/>
        </w:rPr>
        <w:t>сферы культуры.</w:t>
      </w:r>
    </w:p>
    <w:p w:rsidR="00C91D18" w:rsidRPr="00DD4EB0" w:rsidRDefault="00B4530B" w:rsidP="00B4530B">
      <w:pPr>
        <w:spacing w:after="0" w:line="240" w:lineRule="auto"/>
        <w:ind w:firstLine="709"/>
        <w:jc w:val="both"/>
        <w:rPr>
          <w:rFonts w:ascii="Times New Roman" w:eastAsia="Courier New" w:hAnsi="Times New Roman" w:cs="Times New Roman"/>
          <w:bCs/>
          <w:color w:val="000000"/>
          <w:sz w:val="24"/>
          <w:szCs w:val="24"/>
        </w:rPr>
      </w:pPr>
      <w:r>
        <w:rPr>
          <w:rFonts w:ascii="Times New Roman" w:hAnsi="Times New Roman" w:cs="Times New Roman"/>
          <w:spacing w:val="2"/>
          <w:sz w:val="24"/>
          <w:szCs w:val="24"/>
          <w:lang w:eastAsia="ru-RU"/>
        </w:rPr>
        <w:t>В</w:t>
      </w:r>
      <w:r w:rsidR="00C91D18" w:rsidRPr="00FC388B">
        <w:rPr>
          <w:rFonts w:ascii="Times New Roman" w:hAnsi="Times New Roman" w:cs="Times New Roman"/>
          <w:bCs/>
          <w:sz w:val="24"/>
          <w:szCs w:val="24"/>
        </w:rPr>
        <w:t xml:space="preserve"> 2020 году</w:t>
      </w:r>
      <w:r w:rsidR="00BE0A0F">
        <w:rPr>
          <w:rFonts w:ascii="Times New Roman" w:hAnsi="Times New Roman" w:cs="Times New Roman"/>
          <w:bCs/>
          <w:sz w:val="24"/>
          <w:szCs w:val="24"/>
        </w:rPr>
        <w:t xml:space="preserve"> средняя заработная плата</w:t>
      </w:r>
      <w:r w:rsidR="00C91D18" w:rsidRPr="00FC388B">
        <w:rPr>
          <w:rFonts w:ascii="Times New Roman" w:hAnsi="Times New Roman" w:cs="Times New Roman"/>
          <w:bCs/>
          <w:sz w:val="24"/>
          <w:szCs w:val="24"/>
        </w:rPr>
        <w:t xml:space="preserve"> работников культуры</w:t>
      </w:r>
      <w:r w:rsidR="00DD4EB0">
        <w:rPr>
          <w:rFonts w:ascii="Times New Roman" w:hAnsi="Times New Roman" w:cs="Times New Roman"/>
          <w:bCs/>
          <w:sz w:val="24"/>
          <w:szCs w:val="24"/>
        </w:rPr>
        <w:t xml:space="preserve"> составила 43 543 руб.78 коп</w:t>
      </w:r>
      <w:proofErr w:type="gramStart"/>
      <w:r w:rsidR="00DD4EB0">
        <w:rPr>
          <w:rFonts w:ascii="Times New Roman" w:hAnsi="Times New Roman" w:cs="Times New Roman"/>
          <w:bCs/>
          <w:sz w:val="24"/>
          <w:szCs w:val="24"/>
        </w:rPr>
        <w:t xml:space="preserve">., </w:t>
      </w:r>
      <w:proofErr w:type="gramEnd"/>
      <w:r w:rsidR="00DD4EB0">
        <w:rPr>
          <w:rFonts w:ascii="Times New Roman" w:hAnsi="Times New Roman" w:cs="Times New Roman"/>
          <w:bCs/>
          <w:sz w:val="24"/>
          <w:szCs w:val="24"/>
        </w:rPr>
        <w:t>п</w:t>
      </w:r>
      <w:r w:rsidR="0009036D" w:rsidRPr="00FC388B">
        <w:rPr>
          <w:rFonts w:ascii="Times New Roman" w:eastAsia="Courier New" w:hAnsi="Times New Roman" w:cs="Times New Roman"/>
          <w:color w:val="000000"/>
          <w:sz w:val="24"/>
          <w:szCs w:val="24"/>
        </w:rPr>
        <w:t>о МБОУ ДОД «</w:t>
      </w:r>
      <w:r w:rsidR="00C91D18" w:rsidRPr="00FC388B">
        <w:rPr>
          <w:rFonts w:ascii="Times New Roman" w:eastAsia="Courier New" w:hAnsi="Times New Roman" w:cs="Times New Roman"/>
          <w:color w:val="000000"/>
          <w:sz w:val="24"/>
          <w:szCs w:val="24"/>
        </w:rPr>
        <w:t xml:space="preserve">ДМШ № 29» - </w:t>
      </w:r>
      <w:r w:rsidR="00C91D18" w:rsidRPr="00DD4EB0">
        <w:rPr>
          <w:rFonts w:ascii="Times New Roman" w:eastAsia="Courier New" w:hAnsi="Times New Roman" w:cs="Times New Roman"/>
          <w:bCs/>
          <w:color w:val="000000"/>
          <w:sz w:val="24"/>
          <w:szCs w:val="24"/>
        </w:rPr>
        <w:t>69086</w:t>
      </w:r>
      <w:r w:rsidR="00DD4EB0">
        <w:rPr>
          <w:rFonts w:ascii="Times New Roman" w:eastAsia="Courier New" w:hAnsi="Times New Roman" w:cs="Times New Roman"/>
          <w:bCs/>
          <w:color w:val="000000"/>
          <w:sz w:val="24"/>
          <w:szCs w:val="24"/>
        </w:rPr>
        <w:t xml:space="preserve"> руб. </w:t>
      </w:r>
      <w:r w:rsidR="00C91D18" w:rsidRPr="00DD4EB0">
        <w:rPr>
          <w:rFonts w:ascii="Times New Roman" w:eastAsia="Courier New" w:hAnsi="Times New Roman" w:cs="Times New Roman"/>
          <w:bCs/>
          <w:color w:val="000000"/>
          <w:sz w:val="24"/>
          <w:szCs w:val="24"/>
        </w:rPr>
        <w:t>11</w:t>
      </w:r>
      <w:r w:rsidR="00DD4EB0">
        <w:rPr>
          <w:rFonts w:ascii="Times New Roman" w:eastAsia="Courier New" w:hAnsi="Times New Roman" w:cs="Times New Roman"/>
          <w:bCs/>
          <w:color w:val="000000"/>
          <w:sz w:val="24"/>
          <w:szCs w:val="24"/>
        </w:rPr>
        <w:t xml:space="preserve"> коп</w:t>
      </w:r>
      <w:r w:rsidR="00BE0A0F" w:rsidRPr="00DD4EB0">
        <w:rPr>
          <w:rFonts w:ascii="Times New Roman" w:eastAsia="Courier New" w:hAnsi="Times New Roman" w:cs="Times New Roman"/>
          <w:bCs/>
          <w:color w:val="000000"/>
          <w:sz w:val="24"/>
          <w:szCs w:val="24"/>
        </w:rPr>
        <w:t xml:space="preserve">. Выполнение данного показателя составляет 100% по условиям соглашений с </w:t>
      </w:r>
      <w:r w:rsidR="000B0F1C">
        <w:rPr>
          <w:rFonts w:ascii="Times New Roman" w:eastAsia="Courier New" w:hAnsi="Times New Roman" w:cs="Times New Roman"/>
          <w:bCs/>
          <w:color w:val="000000"/>
          <w:sz w:val="24"/>
          <w:szCs w:val="24"/>
        </w:rPr>
        <w:t>м</w:t>
      </w:r>
      <w:r w:rsidR="00BE0A0F" w:rsidRPr="00DD4EB0">
        <w:rPr>
          <w:rFonts w:ascii="Times New Roman" w:eastAsia="Courier New" w:hAnsi="Times New Roman" w:cs="Times New Roman"/>
          <w:bCs/>
          <w:color w:val="000000"/>
          <w:sz w:val="24"/>
          <w:szCs w:val="24"/>
        </w:rPr>
        <w:t>инистерством культуры Архангельской области и министерством образования Архангельской области.</w:t>
      </w:r>
    </w:p>
    <w:p w:rsidR="001454C6" w:rsidRPr="00FC388B" w:rsidRDefault="00693607" w:rsidP="001454C6">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На 1 января 2021года в</w:t>
      </w:r>
      <w:r w:rsidR="001454C6" w:rsidRPr="00693607">
        <w:rPr>
          <w:rFonts w:ascii="Times New Roman" w:hAnsi="Times New Roman" w:cs="Times New Roman"/>
          <w:sz w:val="24"/>
          <w:szCs w:val="24"/>
        </w:rPr>
        <w:t xml:space="preserve"> сфере культуры района трудятся 85 человек, из них специалисты - 53 человека. Со всеми  работниками заключен «эффективный контракт». Ежеквартально подводятся итоги работы учреждений по выполнению муниципального задания и выплате работникам стимулирующих надбавок. Большое внимание уделяется привлечению и закреплению в районе специалистов. Налажены профессиональные связи с Центром повышения квалификации Архангельского колледжа  культуры и искусства. С 2018-2021 годы удостоверения о повышении квалификации получили 20 человек. </w:t>
      </w:r>
      <w:r w:rsidR="001454C6" w:rsidRPr="00693607">
        <w:rPr>
          <w:rFonts w:ascii="Times New Roman" w:hAnsi="Times New Roman" w:cs="Times New Roman"/>
          <w:iCs/>
          <w:sz w:val="24"/>
          <w:szCs w:val="24"/>
        </w:rPr>
        <w:t>Два работника КДУ в 2021 году стали лучшими работниками культуры Архангельской области и получили денежные гранты по 5</w:t>
      </w:r>
      <w:r w:rsidR="000B0F1C">
        <w:rPr>
          <w:rFonts w:ascii="Times New Roman" w:hAnsi="Times New Roman" w:cs="Times New Roman"/>
          <w:iCs/>
          <w:sz w:val="24"/>
          <w:szCs w:val="24"/>
        </w:rPr>
        <w:t xml:space="preserve">0 </w:t>
      </w:r>
      <w:r w:rsidR="001454C6" w:rsidRPr="00693607">
        <w:rPr>
          <w:rFonts w:ascii="Times New Roman" w:hAnsi="Times New Roman" w:cs="Times New Roman"/>
          <w:iCs/>
          <w:sz w:val="24"/>
          <w:szCs w:val="24"/>
        </w:rPr>
        <w:t>000 рублей. Лучшим учреждением 2021год</w:t>
      </w:r>
      <w:r w:rsidR="000B0F1C">
        <w:rPr>
          <w:rFonts w:ascii="Times New Roman" w:hAnsi="Times New Roman" w:cs="Times New Roman"/>
          <w:iCs/>
          <w:sz w:val="24"/>
          <w:szCs w:val="24"/>
        </w:rPr>
        <w:t>а</w:t>
      </w:r>
      <w:r w:rsidR="001454C6" w:rsidRPr="00693607">
        <w:rPr>
          <w:rFonts w:ascii="Times New Roman" w:hAnsi="Times New Roman" w:cs="Times New Roman"/>
          <w:iCs/>
          <w:sz w:val="24"/>
          <w:szCs w:val="24"/>
        </w:rPr>
        <w:t xml:space="preserve"> стал МБУК "ЛМКДЦ".</w:t>
      </w:r>
    </w:p>
    <w:p w:rsidR="002F0D4E" w:rsidRPr="00FC388B" w:rsidRDefault="004A5CE7" w:rsidP="0009036D">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pacing w:val="2"/>
          <w:sz w:val="24"/>
          <w:szCs w:val="24"/>
          <w:lang w:eastAsia="ru-RU"/>
        </w:rPr>
        <w:t>Переосмыслен опыт проведения масштабных районных мероприятий. Фестиваль детского и молодежного творчества «Рождественские звездочки», молодежный фестиваль юмора «На веселой волне», фестиваль фольклора «Снежки</w:t>
      </w:r>
      <w:r w:rsidR="000B0F1C">
        <w:rPr>
          <w:rFonts w:ascii="Times New Roman" w:hAnsi="Times New Roman" w:cs="Times New Roman"/>
          <w:spacing w:val="2"/>
          <w:sz w:val="24"/>
          <w:szCs w:val="24"/>
          <w:lang w:eastAsia="ru-RU"/>
        </w:rPr>
        <w:t xml:space="preserve"> -</w:t>
      </w:r>
      <w:r w:rsidRPr="00FC388B">
        <w:rPr>
          <w:rFonts w:ascii="Times New Roman" w:hAnsi="Times New Roman" w:cs="Times New Roman"/>
          <w:spacing w:val="2"/>
          <w:sz w:val="24"/>
          <w:szCs w:val="24"/>
          <w:lang w:eastAsia="ru-RU"/>
        </w:rPr>
        <w:t xml:space="preserve"> то белы» стали межрайонными. </w:t>
      </w:r>
      <w:proofErr w:type="gramStart"/>
      <w:r w:rsidRPr="00FC388B">
        <w:rPr>
          <w:rFonts w:ascii="Times New Roman" w:hAnsi="Times New Roman" w:cs="Times New Roman"/>
          <w:spacing w:val="2"/>
          <w:sz w:val="24"/>
          <w:szCs w:val="24"/>
          <w:lang w:eastAsia="ru-RU"/>
        </w:rPr>
        <w:t>Во второй раз проведены Новиковские краеведческие чтения с участием профессоров, преподавателей Северного федерального арктического университета, специалистов Архангельского областного краеведческого музея</w:t>
      </w:r>
      <w:r w:rsidRPr="00FC388B">
        <w:rPr>
          <w:rFonts w:ascii="Times New Roman" w:hAnsi="Times New Roman" w:cs="Times New Roman"/>
          <w:sz w:val="24"/>
          <w:szCs w:val="24"/>
        </w:rPr>
        <w:t>, членов Лешуконского землячества (г. Архангельск, г. Северодвинск), краеведов, педагогов, работников культуры, журналистов, школьников Лешуконского, Мезенского районов.</w:t>
      </w:r>
      <w:proofErr w:type="gramEnd"/>
    </w:p>
    <w:p w:rsidR="00987729" w:rsidRPr="00FC388B" w:rsidRDefault="004A5CE7" w:rsidP="0009036D">
      <w:pPr>
        <w:spacing w:after="0" w:line="240" w:lineRule="auto"/>
        <w:ind w:firstLine="709"/>
        <w:jc w:val="both"/>
        <w:rPr>
          <w:rFonts w:ascii="Times New Roman" w:hAnsi="Times New Roman" w:cs="Times New Roman"/>
          <w:spacing w:val="2"/>
          <w:sz w:val="24"/>
          <w:szCs w:val="24"/>
          <w:lang w:eastAsia="ru-RU"/>
        </w:rPr>
      </w:pPr>
      <w:r w:rsidRPr="00FC388B">
        <w:rPr>
          <w:rFonts w:ascii="Times New Roman" w:hAnsi="Times New Roman" w:cs="Times New Roman"/>
          <w:spacing w:val="2"/>
          <w:sz w:val="24"/>
          <w:szCs w:val="24"/>
          <w:lang w:eastAsia="ru-RU"/>
        </w:rPr>
        <w:t>Ежегодно Отделом культуры и искусства проводится районный конкурс проектов среди</w:t>
      </w:r>
      <w:r w:rsidR="001454C6" w:rsidRPr="00FC388B">
        <w:rPr>
          <w:rFonts w:ascii="Times New Roman" w:hAnsi="Times New Roman" w:cs="Times New Roman"/>
          <w:spacing w:val="2"/>
          <w:sz w:val="24"/>
          <w:szCs w:val="24"/>
          <w:lang w:eastAsia="ru-RU"/>
        </w:rPr>
        <w:t xml:space="preserve"> учреждений культуры «Край наш Л</w:t>
      </w:r>
      <w:r w:rsidRPr="00FC388B">
        <w:rPr>
          <w:rFonts w:ascii="Times New Roman" w:hAnsi="Times New Roman" w:cs="Times New Roman"/>
          <w:spacing w:val="2"/>
          <w:sz w:val="24"/>
          <w:szCs w:val="24"/>
          <w:lang w:eastAsia="ru-RU"/>
        </w:rPr>
        <w:t xml:space="preserve">ешуконский», реализуется эффективный механизм поддержки коллективов, имеющих звание «народный». </w:t>
      </w:r>
    </w:p>
    <w:p w:rsidR="00987729" w:rsidRPr="00FC388B" w:rsidRDefault="00987729" w:rsidP="0009036D">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Визитной карточкой Лешуконского района является Лешуконский </w:t>
      </w:r>
      <w:r w:rsidR="000B0F1C">
        <w:rPr>
          <w:rFonts w:ascii="Times New Roman" w:hAnsi="Times New Roman" w:cs="Times New Roman"/>
          <w:sz w:val="24"/>
          <w:szCs w:val="24"/>
        </w:rPr>
        <w:t xml:space="preserve">любительский </w:t>
      </w:r>
      <w:r w:rsidRPr="00FC388B">
        <w:rPr>
          <w:rFonts w:ascii="Times New Roman" w:hAnsi="Times New Roman" w:cs="Times New Roman"/>
          <w:sz w:val="24"/>
          <w:szCs w:val="24"/>
        </w:rPr>
        <w:t>народный хор.</w:t>
      </w:r>
    </w:p>
    <w:p w:rsidR="004A5CE7" w:rsidRPr="00FC388B" w:rsidRDefault="00F45952" w:rsidP="0009036D">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Приобретение </w:t>
      </w:r>
      <w:r w:rsidR="004A5CE7" w:rsidRPr="00FC388B">
        <w:rPr>
          <w:rFonts w:ascii="Times New Roman" w:hAnsi="Times New Roman" w:cs="Times New Roman"/>
          <w:sz w:val="24"/>
          <w:szCs w:val="24"/>
        </w:rPr>
        <w:t>в оперативное управление МБУК «</w:t>
      </w:r>
      <w:r w:rsidR="00D20573">
        <w:rPr>
          <w:rFonts w:ascii="Times New Roman" w:hAnsi="Times New Roman" w:cs="Times New Roman"/>
          <w:sz w:val="24"/>
          <w:szCs w:val="24"/>
        </w:rPr>
        <w:t>ЛМБ</w:t>
      </w:r>
      <w:r w:rsidR="004A5CE7" w:rsidRPr="00FC388B">
        <w:rPr>
          <w:rFonts w:ascii="Times New Roman" w:hAnsi="Times New Roman" w:cs="Times New Roman"/>
          <w:sz w:val="24"/>
          <w:szCs w:val="24"/>
        </w:rPr>
        <w:t xml:space="preserve">» </w:t>
      </w:r>
      <w:r w:rsidRPr="00FC388B">
        <w:rPr>
          <w:rFonts w:ascii="Times New Roman" w:hAnsi="Times New Roman" w:cs="Times New Roman"/>
          <w:sz w:val="24"/>
          <w:szCs w:val="24"/>
        </w:rPr>
        <w:t xml:space="preserve">автомашины "Соболь" </w:t>
      </w:r>
      <w:r w:rsidR="00760D5D" w:rsidRPr="00FC388B">
        <w:rPr>
          <w:rFonts w:ascii="Times New Roman" w:hAnsi="Times New Roman" w:cs="Times New Roman"/>
          <w:sz w:val="24"/>
          <w:szCs w:val="24"/>
        </w:rPr>
        <w:t>способствовало</w:t>
      </w:r>
      <w:r w:rsidR="004A5CE7" w:rsidRPr="00FC388B">
        <w:rPr>
          <w:rFonts w:ascii="Times New Roman" w:hAnsi="Times New Roman" w:cs="Times New Roman"/>
          <w:sz w:val="24"/>
          <w:szCs w:val="24"/>
        </w:rPr>
        <w:t xml:space="preserve"> развитию гастрольной деятельности творческих коллективов района.</w:t>
      </w:r>
    </w:p>
    <w:p w:rsidR="004A5CE7" w:rsidRPr="00FC388B" w:rsidRDefault="004A5CE7" w:rsidP="0009036D">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Налажены связи с </w:t>
      </w:r>
      <w:proofErr w:type="spellStart"/>
      <w:r w:rsidRPr="00FC388B">
        <w:rPr>
          <w:rFonts w:ascii="Times New Roman" w:hAnsi="Times New Roman" w:cs="Times New Roman"/>
          <w:sz w:val="24"/>
          <w:szCs w:val="24"/>
        </w:rPr>
        <w:t>Новодвинским</w:t>
      </w:r>
      <w:proofErr w:type="spellEnd"/>
      <w:r w:rsidRPr="00FC388B">
        <w:rPr>
          <w:rFonts w:ascii="Times New Roman" w:hAnsi="Times New Roman" w:cs="Times New Roman"/>
          <w:sz w:val="24"/>
          <w:szCs w:val="24"/>
        </w:rPr>
        <w:t xml:space="preserve"> городским культурным центром, КЦ «Северный», КЦ «</w:t>
      </w:r>
      <w:proofErr w:type="spellStart"/>
      <w:r w:rsidRPr="00FC388B">
        <w:rPr>
          <w:rFonts w:ascii="Times New Roman" w:hAnsi="Times New Roman" w:cs="Times New Roman"/>
          <w:sz w:val="24"/>
          <w:szCs w:val="24"/>
        </w:rPr>
        <w:t>Бакарица</w:t>
      </w:r>
      <w:proofErr w:type="spellEnd"/>
      <w:r w:rsidRPr="00FC388B">
        <w:rPr>
          <w:rFonts w:ascii="Times New Roman" w:hAnsi="Times New Roman" w:cs="Times New Roman"/>
          <w:sz w:val="24"/>
          <w:szCs w:val="24"/>
        </w:rPr>
        <w:t xml:space="preserve">» г. Архангельска, Северным Арктическим федеральным университетом, Архангельским педагогическим колледжем, Архангельским колледжем культуры и </w:t>
      </w:r>
      <w:r w:rsidRPr="00FC388B">
        <w:rPr>
          <w:rFonts w:ascii="Times New Roman" w:hAnsi="Times New Roman" w:cs="Times New Roman"/>
          <w:sz w:val="24"/>
          <w:szCs w:val="24"/>
        </w:rPr>
        <w:lastRenderedPageBreak/>
        <w:t>искусства</w:t>
      </w:r>
      <w:proofErr w:type="gramStart"/>
      <w:r w:rsidRPr="00FC388B">
        <w:rPr>
          <w:rFonts w:ascii="Times New Roman" w:hAnsi="Times New Roman" w:cs="Times New Roman"/>
          <w:sz w:val="24"/>
          <w:szCs w:val="24"/>
        </w:rPr>
        <w:t xml:space="preserve"> ,</w:t>
      </w:r>
      <w:proofErr w:type="gramEnd"/>
      <w:r w:rsidRPr="00FC388B">
        <w:rPr>
          <w:rFonts w:ascii="Times New Roman" w:hAnsi="Times New Roman" w:cs="Times New Roman"/>
          <w:sz w:val="24"/>
          <w:szCs w:val="24"/>
        </w:rPr>
        <w:t xml:space="preserve"> отделами культуры и учреждениям культуры Шенкурского, Холмогорского, Онежского, Верхнетоемского, Приморского, Пинежского, Мезенского районов Архангельской области, Лешуконскими землячествами в городах Архангельске и Северодвинске, республикой Чувашия. </w:t>
      </w:r>
    </w:p>
    <w:p w:rsidR="004A5CE7" w:rsidRPr="00FC388B" w:rsidRDefault="004A5CE7" w:rsidP="0009036D">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Для Лешуконского района характерно проведение в деревнях съезжих праздников. Ежегодно в с</w:t>
      </w:r>
      <w:proofErr w:type="gramStart"/>
      <w:r w:rsidRPr="00FC388B">
        <w:rPr>
          <w:rFonts w:ascii="Times New Roman" w:hAnsi="Times New Roman" w:cs="Times New Roman"/>
          <w:sz w:val="24"/>
          <w:szCs w:val="24"/>
        </w:rPr>
        <w:t>.Л</w:t>
      </w:r>
      <w:proofErr w:type="gramEnd"/>
      <w:r w:rsidRPr="00FC388B">
        <w:rPr>
          <w:rFonts w:ascii="Times New Roman" w:hAnsi="Times New Roman" w:cs="Times New Roman"/>
          <w:sz w:val="24"/>
          <w:szCs w:val="24"/>
        </w:rPr>
        <w:t>ешуконское летом проходит районный съезжий праздник народного творчества «</w:t>
      </w:r>
      <w:proofErr w:type="spellStart"/>
      <w:r w:rsidRPr="00FC388B">
        <w:rPr>
          <w:rFonts w:ascii="Times New Roman" w:hAnsi="Times New Roman" w:cs="Times New Roman"/>
          <w:sz w:val="24"/>
          <w:szCs w:val="24"/>
        </w:rPr>
        <w:t>Устьвашские</w:t>
      </w:r>
      <w:proofErr w:type="spellEnd"/>
      <w:r w:rsidRPr="00FC388B">
        <w:rPr>
          <w:rFonts w:ascii="Times New Roman" w:hAnsi="Times New Roman" w:cs="Times New Roman"/>
          <w:sz w:val="24"/>
          <w:szCs w:val="24"/>
        </w:rPr>
        <w:t xml:space="preserve">  гулянья», в с. Вожгора – «</w:t>
      </w:r>
      <w:proofErr w:type="spellStart"/>
      <w:r w:rsidRPr="00FC388B">
        <w:rPr>
          <w:rFonts w:ascii="Times New Roman" w:hAnsi="Times New Roman" w:cs="Times New Roman"/>
          <w:sz w:val="24"/>
          <w:szCs w:val="24"/>
        </w:rPr>
        <w:t>Святина</w:t>
      </w:r>
      <w:proofErr w:type="spellEnd"/>
      <w:r w:rsidRPr="00FC388B">
        <w:rPr>
          <w:rFonts w:ascii="Times New Roman" w:hAnsi="Times New Roman" w:cs="Times New Roman"/>
          <w:sz w:val="24"/>
          <w:szCs w:val="24"/>
        </w:rPr>
        <w:t xml:space="preserve">», в д. </w:t>
      </w:r>
      <w:proofErr w:type="spellStart"/>
      <w:r w:rsidRPr="00FC388B">
        <w:rPr>
          <w:rFonts w:ascii="Times New Roman" w:hAnsi="Times New Roman" w:cs="Times New Roman"/>
          <w:sz w:val="24"/>
          <w:szCs w:val="24"/>
        </w:rPr>
        <w:t>Белощелье</w:t>
      </w:r>
      <w:proofErr w:type="spellEnd"/>
      <w:r w:rsidRPr="00FC388B">
        <w:rPr>
          <w:rFonts w:ascii="Times New Roman" w:hAnsi="Times New Roman" w:cs="Times New Roman"/>
          <w:sz w:val="24"/>
          <w:szCs w:val="24"/>
        </w:rPr>
        <w:t xml:space="preserve"> – «</w:t>
      </w:r>
      <w:proofErr w:type="spellStart"/>
      <w:r w:rsidRPr="00FC388B">
        <w:rPr>
          <w:rFonts w:ascii="Times New Roman" w:hAnsi="Times New Roman" w:cs="Times New Roman"/>
          <w:sz w:val="24"/>
          <w:szCs w:val="24"/>
        </w:rPr>
        <w:t>Девята</w:t>
      </w:r>
      <w:proofErr w:type="spellEnd"/>
      <w:r w:rsidRPr="00FC388B">
        <w:rPr>
          <w:rFonts w:ascii="Times New Roman" w:hAnsi="Times New Roman" w:cs="Times New Roman"/>
          <w:sz w:val="24"/>
          <w:szCs w:val="24"/>
        </w:rPr>
        <w:t xml:space="preserve">», в с. Ценогора – «Канун» в с. Олема - Троица. Большую  популярность приобрели праздники деревень под названием «Я старой деревне хочу поклониться» (в 2016 г-праздники прошли в д. Ценогора, с. </w:t>
      </w:r>
      <w:proofErr w:type="spellStart"/>
      <w:r w:rsidRPr="00FC388B">
        <w:rPr>
          <w:rFonts w:ascii="Times New Roman" w:hAnsi="Times New Roman" w:cs="Times New Roman"/>
          <w:sz w:val="24"/>
          <w:szCs w:val="24"/>
        </w:rPr>
        <w:t>Койнас</w:t>
      </w:r>
      <w:proofErr w:type="spellEnd"/>
      <w:r w:rsidRPr="00FC388B">
        <w:rPr>
          <w:rFonts w:ascii="Times New Roman" w:hAnsi="Times New Roman" w:cs="Times New Roman"/>
          <w:sz w:val="24"/>
          <w:szCs w:val="24"/>
        </w:rPr>
        <w:t xml:space="preserve">, д. </w:t>
      </w:r>
      <w:proofErr w:type="spellStart"/>
      <w:r w:rsidRPr="00FC388B">
        <w:rPr>
          <w:rFonts w:ascii="Times New Roman" w:hAnsi="Times New Roman" w:cs="Times New Roman"/>
          <w:sz w:val="24"/>
          <w:szCs w:val="24"/>
        </w:rPr>
        <w:t>Кельчемгора</w:t>
      </w:r>
      <w:proofErr w:type="spellEnd"/>
      <w:r w:rsidRPr="00FC388B">
        <w:rPr>
          <w:rFonts w:ascii="Times New Roman" w:hAnsi="Times New Roman" w:cs="Times New Roman"/>
          <w:sz w:val="24"/>
          <w:szCs w:val="24"/>
        </w:rPr>
        <w:t xml:space="preserve">, д. </w:t>
      </w:r>
      <w:proofErr w:type="spellStart"/>
      <w:r w:rsidRPr="00FC388B">
        <w:rPr>
          <w:rFonts w:ascii="Times New Roman" w:hAnsi="Times New Roman" w:cs="Times New Roman"/>
          <w:sz w:val="24"/>
          <w:szCs w:val="24"/>
        </w:rPr>
        <w:t>Шегмас</w:t>
      </w:r>
      <w:proofErr w:type="spellEnd"/>
      <w:r w:rsidRPr="00FC388B">
        <w:rPr>
          <w:rFonts w:ascii="Times New Roman" w:hAnsi="Times New Roman" w:cs="Times New Roman"/>
          <w:sz w:val="24"/>
          <w:szCs w:val="24"/>
        </w:rPr>
        <w:t>, в 20</w:t>
      </w:r>
      <w:r w:rsidR="00293168" w:rsidRPr="00FC388B">
        <w:rPr>
          <w:rFonts w:ascii="Times New Roman" w:hAnsi="Times New Roman" w:cs="Times New Roman"/>
          <w:sz w:val="24"/>
          <w:szCs w:val="24"/>
        </w:rPr>
        <w:t>18</w:t>
      </w:r>
      <w:r w:rsidRPr="00FC388B">
        <w:rPr>
          <w:rFonts w:ascii="Times New Roman" w:hAnsi="Times New Roman" w:cs="Times New Roman"/>
          <w:sz w:val="24"/>
          <w:szCs w:val="24"/>
        </w:rPr>
        <w:t xml:space="preserve"> г </w:t>
      </w:r>
      <w:proofErr w:type="gramStart"/>
      <w:r w:rsidRPr="00FC388B">
        <w:rPr>
          <w:rFonts w:ascii="Times New Roman" w:hAnsi="Times New Roman" w:cs="Times New Roman"/>
          <w:sz w:val="24"/>
          <w:szCs w:val="24"/>
        </w:rPr>
        <w:t>-в</w:t>
      </w:r>
      <w:proofErr w:type="gramEnd"/>
      <w:r w:rsidRPr="00FC388B">
        <w:rPr>
          <w:rFonts w:ascii="Times New Roman" w:hAnsi="Times New Roman" w:cs="Times New Roman"/>
          <w:sz w:val="24"/>
          <w:szCs w:val="24"/>
        </w:rPr>
        <w:t xml:space="preserve"> с. Вожгора, д. </w:t>
      </w:r>
      <w:proofErr w:type="spellStart"/>
      <w:r w:rsidRPr="00FC388B">
        <w:rPr>
          <w:rFonts w:ascii="Times New Roman" w:hAnsi="Times New Roman" w:cs="Times New Roman"/>
          <w:sz w:val="24"/>
          <w:szCs w:val="24"/>
        </w:rPr>
        <w:t>Устькыма</w:t>
      </w:r>
      <w:proofErr w:type="spellEnd"/>
      <w:r w:rsidRPr="00FC388B">
        <w:rPr>
          <w:rFonts w:ascii="Times New Roman" w:hAnsi="Times New Roman" w:cs="Times New Roman"/>
          <w:sz w:val="24"/>
          <w:szCs w:val="24"/>
        </w:rPr>
        <w:t xml:space="preserve">, д. Едома, д. </w:t>
      </w:r>
      <w:proofErr w:type="spellStart"/>
      <w:r w:rsidRPr="00FC388B">
        <w:rPr>
          <w:rFonts w:ascii="Times New Roman" w:hAnsi="Times New Roman" w:cs="Times New Roman"/>
          <w:sz w:val="24"/>
          <w:szCs w:val="24"/>
        </w:rPr>
        <w:t>Колмогора</w:t>
      </w:r>
      <w:proofErr w:type="spellEnd"/>
      <w:r w:rsidRPr="00FC388B">
        <w:rPr>
          <w:rFonts w:ascii="Times New Roman" w:hAnsi="Times New Roman" w:cs="Times New Roman"/>
          <w:sz w:val="24"/>
          <w:szCs w:val="24"/>
        </w:rPr>
        <w:t xml:space="preserve">, д. </w:t>
      </w:r>
      <w:proofErr w:type="spellStart"/>
      <w:r w:rsidRPr="00FC388B">
        <w:rPr>
          <w:rFonts w:ascii="Times New Roman" w:hAnsi="Times New Roman" w:cs="Times New Roman"/>
          <w:sz w:val="24"/>
          <w:szCs w:val="24"/>
        </w:rPr>
        <w:t>Палуга</w:t>
      </w:r>
      <w:proofErr w:type="spellEnd"/>
      <w:r w:rsidRPr="00FC388B">
        <w:rPr>
          <w:rFonts w:ascii="Times New Roman" w:hAnsi="Times New Roman" w:cs="Times New Roman"/>
          <w:sz w:val="24"/>
          <w:szCs w:val="24"/>
        </w:rPr>
        <w:t>);</w:t>
      </w:r>
      <w:r w:rsidR="00293168" w:rsidRPr="00FC388B">
        <w:rPr>
          <w:rFonts w:ascii="Times New Roman" w:hAnsi="Times New Roman" w:cs="Times New Roman"/>
          <w:sz w:val="24"/>
          <w:szCs w:val="24"/>
        </w:rPr>
        <w:t xml:space="preserve"> В 2020-2021годах в связи с пандемией </w:t>
      </w:r>
      <w:proofErr w:type="spellStart"/>
      <w:r w:rsidR="00293168" w:rsidRPr="00FC388B">
        <w:rPr>
          <w:rFonts w:ascii="Times New Roman" w:hAnsi="Times New Roman" w:cs="Times New Roman"/>
          <w:sz w:val="24"/>
          <w:szCs w:val="24"/>
        </w:rPr>
        <w:t>короновирусной</w:t>
      </w:r>
      <w:proofErr w:type="spellEnd"/>
      <w:r w:rsidR="00293168" w:rsidRPr="00FC388B">
        <w:rPr>
          <w:rFonts w:ascii="Times New Roman" w:hAnsi="Times New Roman" w:cs="Times New Roman"/>
          <w:sz w:val="24"/>
          <w:szCs w:val="24"/>
        </w:rPr>
        <w:t xml:space="preserve"> инфекцией  праздники деревень и крупные районные мероприятия не проводились. </w:t>
      </w:r>
    </w:p>
    <w:p w:rsidR="004A5CE7" w:rsidRPr="00FC388B" w:rsidRDefault="004A5CE7" w:rsidP="0009036D">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Более 20 лет в районе работает Дом народных ремесел, в котором ежегодно проводится более 120 мероприятий, оформляются тематические выставки, работают группы прикладного творчества, в которых занимаются около 100 человек.</w:t>
      </w:r>
    </w:p>
    <w:p w:rsidR="004A5CE7" w:rsidRPr="00FC388B" w:rsidRDefault="004A5CE7" w:rsidP="0009036D">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В районе работают 2 музея - Лешуконский районный историко-краеведческий музей и Дом-музей </w:t>
      </w:r>
      <w:r w:rsidR="00F45952" w:rsidRPr="00FC388B">
        <w:rPr>
          <w:rFonts w:ascii="Times New Roman" w:hAnsi="Times New Roman" w:cs="Times New Roman"/>
          <w:sz w:val="24"/>
          <w:szCs w:val="24"/>
        </w:rPr>
        <w:t>Деда Мартына в д. Селище. В 2021 году музей</w:t>
      </w:r>
      <w:r w:rsidRPr="00FC388B">
        <w:rPr>
          <w:rFonts w:ascii="Times New Roman" w:hAnsi="Times New Roman" w:cs="Times New Roman"/>
          <w:sz w:val="24"/>
          <w:szCs w:val="24"/>
        </w:rPr>
        <w:t xml:space="preserve"> посетили 3,4 тысячи человек, проведено 325 мероприятий, оформлено 9 выставок.</w:t>
      </w:r>
    </w:p>
    <w:p w:rsidR="004A5CE7" w:rsidRPr="00FC388B" w:rsidRDefault="004A5CE7" w:rsidP="0009036D">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В детской музыкальной школе № 29 обучаются </w:t>
      </w:r>
      <w:r w:rsidR="00AD4E1B" w:rsidRPr="00FC388B">
        <w:rPr>
          <w:rFonts w:ascii="Times New Roman" w:hAnsi="Times New Roman" w:cs="Times New Roman"/>
          <w:sz w:val="24"/>
          <w:szCs w:val="24"/>
        </w:rPr>
        <w:t>40</w:t>
      </w:r>
      <w:r w:rsidR="004A1DD6" w:rsidRPr="00FC388B">
        <w:rPr>
          <w:rFonts w:ascii="Times New Roman" w:hAnsi="Times New Roman" w:cs="Times New Roman"/>
          <w:sz w:val="24"/>
          <w:szCs w:val="24"/>
        </w:rPr>
        <w:t xml:space="preserve"> человек</w:t>
      </w:r>
      <w:r w:rsidR="00F45952" w:rsidRPr="00FC388B">
        <w:rPr>
          <w:rFonts w:ascii="Times New Roman" w:hAnsi="Times New Roman" w:cs="Times New Roman"/>
          <w:sz w:val="24"/>
          <w:szCs w:val="24"/>
        </w:rPr>
        <w:t>. На базе школы в 2021</w:t>
      </w:r>
      <w:r w:rsidRPr="00FC388B">
        <w:rPr>
          <w:rFonts w:ascii="Times New Roman" w:hAnsi="Times New Roman" w:cs="Times New Roman"/>
          <w:sz w:val="24"/>
          <w:szCs w:val="24"/>
        </w:rPr>
        <w:t>г</w:t>
      </w:r>
      <w:r w:rsidR="000B0F1C">
        <w:rPr>
          <w:rFonts w:ascii="Times New Roman" w:hAnsi="Times New Roman" w:cs="Times New Roman"/>
          <w:sz w:val="24"/>
          <w:szCs w:val="24"/>
        </w:rPr>
        <w:t>оду</w:t>
      </w:r>
      <w:r w:rsidRPr="00FC388B">
        <w:rPr>
          <w:rFonts w:ascii="Times New Roman" w:hAnsi="Times New Roman" w:cs="Times New Roman"/>
          <w:sz w:val="24"/>
          <w:szCs w:val="24"/>
        </w:rPr>
        <w:t xml:space="preserve"> проведено 15 различных мероприятий, на которых побывало более 2-х тысяч зрителей.</w:t>
      </w:r>
    </w:p>
    <w:p w:rsidR="004A5CE7" w:rsidRPr="00FC388B" w:rsidRDefault="004A5CE7" w:rsidP="0009036D">
      <w:pPr>
        <w:spacing w:after="0" w:line="240" w:lineRule="auto"/>
        <w:ind w:firstLine="709"/>
        <w:jc w:val="both"/>
        <w:rPr>
          <w:rFonts w:ascii="Times New Roman" w:hAnsi="Times New Roman" w:cs="Times New Roman"/>
          <w:b/>
          <w:bCs/>
          <w:sz w:val="24"/>
          <w:szCs w:val="24"/>
        </w:rPr>
      </w:pPr>
      <w:r w:rsidRPr="00FC388B">
        <w:rPr>
          <w:rFonts w:ascii="Times New Roman" w:hAnsi="Times New Roman" w:cs="Times New Roman"/>
          <w:b/>
          <w:bCs/>
          <w:sz w:val="24"/>
          <w:szCs w:val="24"/>
        </w:rPr>
        <w:t>Следует отметить следующие проблемы в сфере культуры района:</w:t>
      </w:r>
    </w:p>
    <w:p w:rsidR="004A5CE7" w:rsidRPr="00FC388B" w:rsidRDefault="004A5CE7" w:rsidP="0009036D">
      <w:pPr>
        <w:numPr>
          <w:ilvl w:val="0"/>
          <w:numId w:val="1"/>
        </w:numPr>
        <w:spacing w:after="0" w:line="240" w:lineRule="auto"/>
        <w:ind w:left="0"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В связи с недостаточной федеральной и региональной поддержкой реализации Указа Президента РФ от 07.05.2012 года № 597 «О мерах по реализации государственной социальной политики» и ростом затрат на оплату услуг ЖКХ в бюджете муниципального района изменилась структура расходов на сферу культуры. Доля и объём расходов на капитальный, текущий ремонт, техническое обеспечение учреждений культуры, творческую и гастрольную деятельность в последние годы </w:t>
      </w:r>
      <w:r w:rsidR="001454C6" w:rsidRPr="00FC388B">
        <w:rPr>
          <w:rFonts w:ascii="Times New Roman" w:hAnsi="Times New Roman" w:cs="Times New Roman"/>
          <w:sz w:val="24"/>
          <w:szCs w:val="24"/>
        </w:rPr>
        <w:t>увеличилась, но недостаточно</w:t>
      </w:r>
      <w:r w:rsidRPr="00FC388B">
        <w:rPr>
          <w:rFonts w:ascii="Times New Roman" w:hAnsi="Times New Roman" w:cs="Times New Roman"/>
          <w:sz w:val="24"/>
          <w:szCs w:val="24"/>
        </w:rPr>
        <w:t>. В результате:</w:t>
      </w:r>
    </w:p>
    <w:p w:rsidR="004A5CE7" w:rsidRPr="00FC388B" w:rsidRDefault="001454C6" w:rsidP="0009036D">
      <w:pPr>
        <w:numPr>
          <w:ilvl w:val="1"/>
          <w:numId w:val="2"/>
        </w:numPr>
        <w:spacing w:after="0" w:line="240" w:lineRule="auto"/>
        <w:ind w:left="0" w:firstLine="709"/>
        <w:jc w:val="both"/>
        <w:rPr>
          <w:rFonts w:ascii="Times New Roman" w:hAnsi="Times New Roman" w:cs="Times New Roman"/>
          <w:sz w:val="24"/>
          <w:szCs w:val="24"/>
        </w:rPr>
      </w:pPr>
      <w:r w:rsidRPr="00FC388B">
        <w:rPr>
          <w:rFonts w:ascii="Times New Roman" w:hAnsi="Times New Roman" w:cs="Times New Roman"/>
          <w:sz w:val="24"/>
          <w:szCs w:val="24"/>
        </w:rPr>
        <w:t>Имеются ветхие здания</w:t>
      </w:r>
      <w:r w:rsidR="004A5CE7" w:rsidRPr="00FC388B">
        <w:rPr>
          <w:rFonts w:ascii="Times New Roman" w:hAnsi="Times New Roman" w:cs="Times New Roman"/>
          <w:sz w:val="24"/>
          <w:szCs w:val="24"/>
        </w:rPr>
        <w:t xml:space="preserve"> учреждений культуры;</w:t>
      </w:r>
    </w:p>
    <w:p w:rsidR="004A5CE7" w:rsidRPr="00FC388B" w:rsidRDefault="001454C6" w:rsidP="0009036D">
      <w:pPr>
        <w:numPr>
          <w:ilvl w:val="1"/>
          <w:numId w:val="2"/>
        </w:numPr>
        <w:spacing w:after="0" w:line="240" w:lineRule="auto"/>
        <w:ind w:left="0" w:firstLine="709"/>
        <w:jc w:val="both"/>
        <w:rPr>
          <w:rFonts w:ascii="Times New Roman" w:hAnsi="Times New Roman" w:cs="Times New Roman"/>
          <w:sz w:val="24"/>
          <w:szCs w:val="24"/>
        </w:rPr>
      </w:pPr>
      <w:r w:rsidRPr="00FC388B">
        <w:rPr>
          <w:rFonts w:ascii="Times New Roman" w:hAnsi="Times New Roman" w:cs="Times New Roman"/>
          <w:sz w:val="24"/>
          <w:szCs w:val="24"/>
        </w:rPr>
        <w:t>Остается</w:t>
      </w:r>
      <w:r w:rsidR="004A5CE7" w:rsidRPr="00FC388B">
        <w:rPr>
          <w:rFonts w:ascii="Times New Roman" w:hAnsi="Times New Roman" w:cs="Times New Roman"/>
          <w:sz w:val="24"/>
          <w:szCs w:val="24"/>
        </w:rPr>
        <w:t xml:space="preserve"> необходимость текущего и капитального ремонта зданий;</w:t>
      </w:r>
    </w:p>
    <w:p w:rsidR="004A5CE7" w:rsidRPr="00FC388B" w:rsidRDefault="004A5CE7" w:rsidP="0009036D">
      <w:pPr>
        <w:numPr>
          <w:ilvl w:val="1"/>
          <w:numId w:val="2"/>
        </w:numPr>
        <w:spacing w:after="0" w:line="240" w:lineRule="auto"/>
        <w:ind w:left="0" w:firstLine="709"/>
        <w:jc w:val="both"/>
        <w:rPr>
          <w:rFonts w:ascii="Times New Roman" w:hAnsi="Times New Roman" w:cs="Times New Roman"/>
          <w:sz w:val="24"/>
          <w:szCs w:val="24"/>
        </w:rPr>
      </w:pPr>
      <w:r w:rsidRPr="00FC388B">
        <w:rPr>
          <w:rFonts w:ascii="Times New Roman" w:hAnsi="Times New Roman" w:cs="Times New Roman"/>
          <w:sz w:val="24"/>
          <w:szCs w:val="24"/>
        </w:rPr>
        <w:t>Увеличился износ музыкального и технического оборудования, мебели, костюмов;</w:t>
      </w:r>
    </w:p>
    <w:p w:rsidR="004A5CE7" w:rsidRPr="00FC388B" w:rsidRDefault="004A5CE7" w:rsidP="0009036D">
      <w:pPr>
        <w:numPr>
          <w:ilvl w:val="1"/>
          <w:numId w:val="2"/>
        </w:numPr>
        <w:spacing w:after="0" w:line="240" w:lineRule="auto"/>
        <w:ind w:left="0" w:firstLine="709"/>
        <w:jc w:val="both"/>
        <w:rPr>
          <w:rFonts w:ascii="Times New Roman" w:hAnsi="Times New Roman" w:cs="Times New Roman"/>
          <w:sz w:val="24"/>
          <w:szCs w:val="24"/>
        </w:rPr>
      </w:pPr>
      <w:r w:rsidRPr="00FC388B">
        <w:rPr>
          <w:rFonts w:ascii="Times New Roman" w:hAnsi="Times New Roman" w:cs="Times New Roman"/>
          <w:sz w:val="24"/>
          <w:szCs w:val="24"/>
        </w:rPr>
        <w:t>Недостаточно выделяется средств на обновление книжного фонда сельских библиотек.</w:t>
      </w:r>
    </w:p>
    <w:p w:rsidR="004A5CE7" w:rsidRPr="00FC388B" w:rsidRDefault="004A5CE7" w:rsidP="0009036D">
      <w:pPr>
        <w:numPr>
          <w:ilvl w:val="0"/>
          <w:numId w:val="1"/>
        </w:numPr>
        <w:tabs>
          <w:tab w:val="left" w:pos="1418"/>
        </w:tabs>
        <w:spacing w:after="0" w:line="240" w:lineRule="auto"/>
        <w:ind w:left="0"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Происходит дальнейший рост среднего возраста работников учреждений культуры, отсутствие необходимой ротации. На сегодня в учреждениях культуры работает </w:t>
      </w:r>
      <w:r w:rsidR="00AD4E1B" w:rsidRPr="00FC388B">
        <w:rPr>
          <w:rFonts w:ascii="Times New Roman" w:hAnsi="Times New Roman" w:cs="Times New Roman"/>
          <w:sz w:val="24"/>
          <w:szCs w:val="24"/>
        </w:rPr>
        <w:t>60</w:t>
      </w:r>
      <w:r w:rsidRPr="00FC388B">
        <w:rPr>
          <w:rFonts w:ascii="Times New Roman" w:hAnsi="Times New Roman" w:cs="Times New Roman"/>
          <w:sz w:val="24"/>
          <w:szCs w:val="24"/>
        </w:rPr>
        <w:t>% специалистов пенсионного возраста. Незаинтересованность выпускников школ в профессиях работника культуры дает низкий приток в СУЗЫ и ВУЗЫ. Проводимая работа по привлечению и закреплению на селе выпускников образовательных учреждений культуры не даёт должного эффекта.</w:t>
      </w:r>
    </w:p>
    <w:p w:rsidR="004A5CE7" w:rsidRPr="00FC388B" w:rsidRDefault="004A5CE7" w:rsidP="0009036D">
      <w:pPr>
        <w:numPr>
          <w:ilvl w:val="0"/>
          <w:numId w:val="1"/>
        </w:numPr>
        <w:tabs>
          <w:tab w:val="left" w:pos="1418"/>
        </w:tabs>
        <w:spacing w:after="0" w:line="240" w:lineRule="auto"/>
        <w:ind w:left="0" w:firstLine="709"/>
        <w:jc w:val="both"/>
        <w:rPr>
          <w:rFonts w:ascii="Times New Roman" w:hAnsi="Times New Roman" w:cs="Times New Roman"/>
          <w:sz w:val="24"/>
          <w:szCs w:val="24"/>
        </w:rPr>
      </w:pPr>
      <w:r w:rsidRPr="00FC388B">
        <w:rPr>
          <w:rFonts w:ascii="Times New Roman" w:hAnsi="Times New Roman" w:cs="Times New Roman"/>
          <w:sz w:val="24"/>
          <w:szCs w:val="24"/>
        </w:rPr>
        <w:t>Ограничен доступ к услугам сферы культуры для маломобильных групп населения;</w:t>
      </w:r>
    </w:p>
    <w:p w:rsidR="004A5CE7" w:rsidRPr="00FC388B" w:rsidRDefault="001454C6" w:rsidP="0009036D">
      <w:pPr>
        <w:widowControl w:val="0"/>
        <w:autoSpaceDE w:val="0"/>
        <w:autoSpaceDN w:val="0"/>
        <w:adjustRightInd w:val="0"/>
        <w:spacing w:after="0" w:line="240" w:lineRule="auto"/>
        <w:ind w:firstLine="709"/>
        <w:jc w:val="both"/>
        <w:rPr>
          <w:rFonts w:ascii="Times New Roman" w:hAnsi="Times New Roman" w:cs="Times New Roman"/>
          <w:spacing w:val="2"/>
          <w:sz w:val="24"/>
          <w:szCs w:val="24"/>
          <w:lang w:eastAsia="ru-RU"/>
        </w:rPr>
      </w:pPr>
      <w:r w:rsidRPr="00FC388B">
        <w:rPr>
          <w:rFonts w:ascii="Times New Roman" w:hAnsi="Times New Roman" w:cs="Times New Roman"/>
          <w:color w:val="2D2D2D"/>
          <w:spacing w:val="2"/>
          <w:sz w:val="24"/>
          <w:szCs w:val="24"/>
          <w:lang w:eastAsia="ru-RU"/>
        </w:rPr>
        <w:t>4</w:t>
      </w:r>
      <w:r w:rsidR="004A5CE7" w:rsidRPr="00FC388B">
        <w:rPr>
          <w:rFonts w:ascii="Times New Roman" w:hAnsi="Times New Roman" w:cs="Times New Roman"/>
          <w:spacing w:val="2"/>
          <w:sz w:val="24"/>
          <w:szCs w:val="24"/>
          <w:lang w:eastAsia="ru-RU"/>
        </w:rPr>
        <w:t xml:space="preserve">)     Уровень квалификации работников недостаточный для работы с современными технологиями; </w:t>
      </w:r>
    </w:p>
    <w:p w:rsidR="004A5CE7" w:rsidRPr="00FC388B" w:rsidRDefault="001454C6" w:rsidP="000903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5</w:t>
      </w:r>
      <w:r w:rsidR="004A5CE7" w:rsidRPr="00FC388B">
        <w:rPr>
          <w:rFonts w:ascii="Times New Roman" w:hAnsi="Times New Roman" w:cs="Times New Roman"/>
          <w:sz w:val="24"/>
          <w:szCs w:val="24"/>
        </w:rPr>
        <w:t>)    Недостаточность сре</w:t>
      </w:r>
      <w:proofErr w:type="gramStart"/>
      <w:r w:rsidR="004A5CE7" w:rsidRPr="00FC388B">
        <w:rPr>
          <w:rFonts w:ascii="Times New Roman" w:hAnsi="Times New Roman" w:cs="Times New Roman"/>
          <w:sz w:val="24"/>
          <w:szCs w:val="24"/>
        </w:rPr>
        <w:t>дств дл</w:t>
      </w:r>
      <w:proofErr w:type="gramEnd"/>
      <w:r w:rsidR="004A5CE7" w:rsidRPr="00FC388B">
        <w:rPr>
          <w:rFonts w:ascii="Times New Roman" w:hAnsi="Times New Roman" w:cs="Times New Roman"/>
          <w:sz w:val="24"/>
          <w:szCs w:val="24"/>
        </w:rPr>
        <w:t>я участия одаренных детей, молодежи, творческих коллективов в конкурсных мероприятиях, фестивалях разного уровня, что ограничивает реализацию творческого потенциала;</w:t>
      </w:r>
    </w:p>
    <w:p w:rsidR="004A5CE7" w:rsidRPr="00FC388B" w:rsidRDefault="001454C6" w:rsidP="0009036D">
      <w:pPr>
        <w:pStyle w:val="aa"/>
        <w:ind w:firstLine="709"/>
        <w:jc w:val="both"/>
        <w:rPr>
          <w:rFonts w:ascii="Times New Roman" w:hAnsi="Times New Roman" w:cs="Times New Roman"/>
          <w:sz w:val="24"/>
          <w:szCs w:val="24"/>
        </w:rPr>
      </w:pPr>
      <w:r w:rsidRPr="00FC388B">
        <w:rPr>
          <w:rFonts w:ascii="Times New Roman" w:hAnsi="Times New Roman" w:cs="Times New Roman"/>
          <w:sz w:val="24"/>
          <w:szCs w:val="24"/>
        </w:rPr>
        <w:t>6</w:t>
      </w:r>
      <w:r w:rsidR="004A5CE7" w:rsidRPr="00FC388B">
        <w:rPr>
          <w:rFonts w:ascii="Times New Roman" w:hAnsi="Times New Roman" w:cs="Times New Roman"/>
          <w:sz w:val="24"/>
          <w:szCs w:val="24"/>
        </w:rPr>
        <w:t xml:space="preserve">)     Несоответствие помещений и оборудования музеев современным требованиям по обеспечению сохранности музейных фондов. Требуется оснастить музеи приборами и системами </w:t>
      </w:r>
      <w:proofErr w:type="gramStart"/>
      <w:r w:rsidR="004A5CE7" w:rsidRPr="00FC388B">
        <w:rPr>
          <w:rFonts w:ascii="Times New Roman" w:hAnsi="Times New Roman" w:cs="Times New Roman"/>
          <w:sz w:val="24"/>
          <w:szCs w:val="24"/>
        </w:rPr>
        <w:t>климат-контроля</w:t>
      </w:r>
      <w:proofErr w:type="gramEnd"/>
      <w:r w:rsidR="004A5CE7" w:rsidRPr="00FC388B">
        <w:rPr>
          <w:rFonts w:ascii="Times New Roman" w:hAnsi="Times New Roman" w:cs="Times New Roman"/>
          <w:sz w:val="24"/>
          <w:szCs w:val="24"/>
        </w:rPr>
        <w:t xml:space="preserve"> для поддержания необходимой температуры и влажности в помещениях, стеллажами, витринами, современным программным обеспечением и специализированным оборудованием для автоматизации</w:t>
      </w:r>
      <w:r w:rsidR="00F45952" w:rsidRPr="00FC388B">
        <w:rPr>
          <w:rFonts w:ascii="Times New Roman" w:hAnsi="Times New Roman" w:cs="Times New Roman"/>
          <w:sz w:val="24"/>
          <w:szCs w:val="24"/>
        </w:rPr>
        <w:t xml:space="preserve"> музейного учета, пандусом.</w:t>
      </w:r>
    </w:p>
    <w:p w:rsidR="004A5CE7" w:rsidRPr="00FC388B" w:rsidRDefault="004A5CE7" w:rsidP="0009036D">
      <w:pPr>
        <w:pStyle w:val="aa"/>
        <w:ind w:firstLine="709"/>
        <w:jc w:val="both"/>
        <w:rPr>
          <w:rFonts w:ascii="Times New Roman" w:hAnsi="Times New Roman" w:cs="Times New Roman"/>
          <w:sz w:val="24"/>
          <w:szCs w:val="24"/>
        </w:rPr>
      </w:pPr>
    </w:p>
    <w:p w:rsidR="004A5CE7" w:rsidRPr="00FC388B" w:rsidRDefault="004A5CE7" w:rsidP="0078399C">
      <w:pPr>
        <w:spacing w:after="0" w:line="240" w:lineRule="auto"/>
        <w:ind w:firstLine="709"/>
        <w:jc w:val="center"/>
        <w:rPr>
          <w:rFonts w:ascii="Times New Roman" w:hAnsi="Times New Roman" w:cs="Times New Roman"/>
          <w:b/>
          <w:bCs/>
          <w:sz w:val="24"/>
          <w:szCs w:val="24"/>
        </w:rPr>
      </w:pPr>
      <w:r w:rsidRPr="00FC388B">
        <w:rPr>
          <w:rFonts w:ascii="Times New Roman" w:hAnsi="Times New Roman" w:cs="Times New Roman"/>
          <w:b/>
          <w:bCs/>
          <w:sz w:val="24"/>
          <w:szCs w:val="24"/>
          <w:lang w:val="en-US"/>
        </w:rPr>
        <w:t>II</w:t>
      </w:r>
      <w:r w:rsidRPr="00FC388B">
        <w:rPr>
          <w:rFonts w:ascii="Times New Roman" w:hAnsi="Times New Roman" w:cs="Times New Roman"/>
          <w:b/>
          <w:bCs/>
          <w:sz w:val="24"/>
          <w:szCs w:val="24"/>
        </w:rPr>
        <w:t>. Приоритеты муниципальной политики в сфере реализации муниципальной программы, цели, задачи, сроки и этапы реализации муниципальной программы</w:t>
      </w:r>
    </w:p>
    <w:p w:rsidR="004A5CE7" w:rsidRPr="00FC388B" w:rsidRDefault="004A5CE7" w:rsidP="0078399C">
      <w:pPr>
        <w:shd w:val="clear" w:color="auto" w:fill="FFFFFF"/>
        <w:spacing w:after="0" w:line="240" w:lineRule="auto"/>
        <w:ind w:firstLine="709"/>
        <w:jc w:val="both"/>
        <w:textAlignment w:val="baseline"/>
        <w:rPr>
          <w:rFonts w:ascii="Times New Roman" w:hAnsi="Times New Roman" w:cs="Times New Roman"/>
          <w:spacing w:val="2"/>
          <w:sz w:val="24"/>
          <w:szCs w:val="24"/>
          <w:lang w:eastAsia="ru-RU"/>
        </w:rPr>
      </w:pPr>
      <w:r w:rsidRPr="00FC388B">
        <w:rPr>
          <w:rFonts w:ascii="Times New Roman" w:hAnsi="Times New Roman" w:cs="Times New Roman"/>
          <w:spacing w:val="2"/>
          <w:sz w:val="24"/>
          <w:szCs w:val="24"/>
          <w:lang w:eastAsia="ru-RU"/>
        </w:rPr>
        <w:lastRenderedPageBreak/>
        <w:t>Программа «Сохранение и развитие сферы культуры Лешуконс</w:t>
      </w:r>
      <w:r w:rsidR="001572A9" w:rsidRPr="00FC388B">
        <w:rPr>
          <w:rFonts w:ascii="Times New Roman" w:hAnsi="Times New Roman" w:cs="Times New Roman"/>
          <w:spacing w:val="2"/>
          <w:sz w:val="24"/>
          <w:szCs w:val="24"/>
          <w:lang w:eastAsia="ru-RU"/>
        </w:rPr>
        <w:t>к</w:t>
      </w:r>
      <w:r w:rsidR="000B0F1C">
        <w:rPr>
          <w:rFonts w:ascii="Times New Roman" w:hAnsi="Times New Roman" w:cs="Times New Roman"/>
          <w:spacing w:val="2"/>
          <w:sz w:val="24"/>
          <w:szCs w:val="24"/>
          <w:lang w:eastAsia="ru-RU"/>
        </w:rPr>
        <w:t>ого</w:t>
      </w:r>
      <w:r w:rsidR="001572A9" w:rsidRPr="00FC388B">
        <w:rPr>
          <w:rFonts w:ascii="Times New Roman" w:hAnsi="Times New Roman" w:cs="Times New Roman"/>
          <w:spacing w:val="2"/>
          <w:sz w:val="24"/>
          <w:szCs w:val="24"/>
          <w:lang w:eastAsia="ru-RU"/>
        </w:rPr>
        <w:t xml:space="preserve"> муниципальн</w:t>
      </w:r>
      <w:r w:rsidR="000B0F1C">
        <w:rPr>
          <w:rFonts w:ascii="Times New Roman" w:hAnsi="Times New Roman" w:cs="Times New Roman"/>
          <w:spacing w:val="2"/>
          <w:sz w:val="24"/>
          <w:szCs w:val="24"/>
          <w:lang w:eastAsia="ru-RU"/>
        </w:rPr>
        <w:t>ого</w:t>
      </w:r>
      <w:r w:rsidR="001572A9" w:rsidRPr="00FC388B">
        <w:rPr>
          <w:rFonts w:ascii="Times New Roman" w:hAnsi="Times New Roman" w:cs="Times New Roman"/>
          <w:spacing w:val="2"/>
          <w:sz w:val="24"/>
          <w:szCs w:val="24"/>
          <w:lang w:eastAsia="ru-RU"/>
        </w:rPr>
        <w:t xml:space="preserve"> район</w:t>
      </w:r>
      <w:r w:rsidR="000B0F1C">
        <w:rPr>
          <w:rFonts w:ascii="Times New Roman" w:hAnsi="Times New Roman" w:cs="Times New Roman"/>
          <w:spacing w:val="2"/>
          <w:sz w:val="24"/>
          <w:szCs w:val="24"/>
          <w:lang w:eastAsia="ru-RU"/>
        </w:rPr>
        <w:t>а</w:t>
      </w:r>
      <w:r w:rsidR="001572A9" w:rsidRPr="00FC388B">
        <w:rPr>
          <w:rFonts w:ascii="Times New Roman" w:hAnsi="Times New Roman" w:cs="Times New Roman"/>
          <w:spacing w:val="2"/>
          <w:sz w:val="24"/>
          <w:szCs w:val="24"/>
          <w:lang w:eastAsia="ru-RU"/>
        </w:rPr>
        <w:t xml:space="preserve"> на 2022</w:t>
      </w:r>
      <w:r w:rsidR="004D1AED" w:rsidRPr="00FC388B">
        <w:rPr>
          <w:rFonts w:ascii="Times New Roman" w:hAnsi="Times New Roman" w:cs="Times New Roman"/>
          <w:spacing w:val="2"/>
          <w:sz w:val="24"/>
          <w:szCs w:val="24"/>
          <w:lang w:eastAsia="ru-RU"/>
        </w:rPr>
        <w:t>-2025</w:t>
      </w:r>
      <w:r w:rsidRPr="00FC388B">
        <w:rPr>
          <w:rFonts w:ascii="Times New Roman" w:hAnsi="Times New Roman" w:cs="Times New Roman"/>
          <w:spacing w:val="2"/>
          <w:sz w:val="24"/>
          <w:szCs w:val="24"/>
          <w:lang w:eastAsia="ru-RU"/>
        </w:rPr>
        <w:t xml:space="preserve"> годы» является продолжением предыдущей программы. Она объединяет в себе все направления деятельности учреждений культуры, разработана с целью комплексного содействия развитию сферы культуры Лешуконского района путем создания условий для организации досуга и обеспечения жителей услугами организаций культуры и организации библиотечного обслуживания населения, комплектования и обеспечения сохранности библиотечных фондов муниципальных библиотек района.</w:t>
      </w:r>
    </w:p>
    <w:p w:rsidR="00D20573" w:rsidRDefault="004A5CE7" w:rsidP="0078399C">
      <w:pPr>
        <w:shd w:val="clear" w:color="auto" w:fill="FFFFFF"/>
        <w:spacing w:after="0" w:line="240" w:lineRule="auto"/>
        <w:ind w:firstLine="709"/>
        <w:jc w:val="both"/>
        <w:textAlignment w:val="baseline"/>
        <w:rPr>
          <w:rFonts w:ascii="Times New Roman" w:hAnsi="Times New Roman" w:cs="Times New Roman"/>
          <w:spacing w:val="2"/>
          <w:sz w:val="24"/>
          <w:szCs w:val="24"/>
          <w:lang w:eastAsia="ru-RU"/>
        </w:rPr>
      </w:pPr>
      <w:r w:rsidRPr="00FC388B">
        <w:rPr>
          <w:rFonts w:ascii="Times New Roman" w:hAnsi="Times New Roman" w:cs="Times New Roman"/>
          <w:spacing w:val="2"/>
          <w:sz w:val="24"/>
          <w:szCs w:val="24"/>
          <w:lang w:eastAsia="ru-RU"/>
        </w:rPr>
        <w:t xml:space="preserve">Для динамичного развития народного творчества, культурно-досуговой деятельности  необходимо уделить большое внимание укреплению материально-технической базы учреждений культуры, </w:t>
      </w:r>
      <w:r w:rsidR="004D1AED" w:rsidRPr="00FC388B">
        <w:rPr>
          <w:rFonts w:ascii="Times New Roman" w:hAnsi="Times New Roman" w:cs="Times New Roman"/>
          <w:spacing w:val="2"/>
          <w:sz w:val="24"/>
          <w:szCs w:val="24"/>
          <w:lang w:eastAsia="ru-RU"/>
        </w:rPr>
        <w:t xml:space="preserve">приобретение </w:t>
      </w:r>
      <w:r w:rsidRPr="00FC388B">
        <w:rPr>
          <w:rFonts w:ascii="Times New Roman" w:hAnsi="Times New Roman" w:cs="Times New Roman"/>
          <w:spacing w:val="2"/>
          <w:sz w:val="24"/>
          <w:szCs w:val="24"/>
          <w:lang w:eastAsia="ru-RU"/>
        </w:rPr>
        <w:t xml:space="preserve">современного оборудования, учебно-методических пособий, сценических костюмов, реквизита, современного программного обеспечения, звукового и светового оборудования, компьютерной техники. В целях улучшения условий предоставления услуг по осуществлению библиотечного обслуживания населения требуется выполнить текущие и капитальные ремонты помещений, приобрести новую литературу на различных носителях. Детской музыкальной школе № 29 </w:t>
      </w:r>
      <w:r w:rsidR="000B0F1C">
        <w:rPr>
          <w:rFonts w:ascii="Times New Roman" w:hAnsi="Times New Roman" w:cs="Times New Roman"/>
          <w:spacing w:val="2"/>
          <w:sz w:val="24"/>
          <w:szCs w:val="24"/>
          <w:lang w:eastAsia="ru-RU"/>
        </w:rPr>
        <w:t>необходимо продолжение работ по</w:t>
      </w:r>
      <w:r w:rsidRPr="00FC388B">
        <w:rPr>
          <w:rFonts w:ascii="Times New Roman" w:hAnsi="Times New Roman" w:cs="Times New Roman"/>
          <w:spacing w:val="2"/>
          <w:sz w:val="24"/>
          <w:szCs w:val="24"/>
          <w:lang w:eastAsia="ru-RU"/>
        </w:rPr>
        <w:t xml:space="preserve"> капитальн</w:t>
      </w:r>
      <w:r w:rsidR="000B0F1C">
        <w:rPr>
          <w:rFonts w:ascii="Times New Roman" w:hAnsi="Times New Roman" w:cs="Times New Roman"/>
          <w:spacing w:val="2"/>
          <w:sz w:val="24"/>
          <w:szCs w:val="24"/>
          <w:lang w:eastAsia="ru-RU"/>
        </w:rPr>
        <w:t>ому</w:t>
      </w:r>
      <w:r w:rsidRPr="00FC388B">
        <w:rPr>
          <w:rFonts w:ascii="Times New Roman" w:hAnsi="Times New Roman" w:cs="Times New Roman"/>
          <w:spacing w:val="2"/>
          <w:sz w:val="24"/>
          <w:szCs w:val="24"/>
          <w:lang w:eastAsia="ru-RU"/>
        </w:rPr>
        <w:t xml:space="preserve"> ремонт</w:t>
      </w:r>
      <w:r w:rsidR="000B0F1C">
        <w:rPr>
          <w:rFonts w:ascii="Times New Roman" w:hAnsi="Times New Roman" w:cs="Times New Roman"/>
          <w:spacing w:val="2"/>
          <w:sz w:val="24"/>
          <w:szCs w:val="24"/>
          <w:lang w:eastAsia="ru-RU"/>
        </w:rPr>
        <w:t>у</w:t>
      </w:r>
      <w:r w:rsidRPr="00FC388B">
        <w:rPr>
          <w:rFonts w:ascii="Times New Roman" w:hAnsi="Times New Roman" w:cs="Times New Roman"/>
          <w:spacing w:val="2"/>
          <w:sz w:val="24"/>
          <w:szCs w:val="24"/>
          <w:lang w:eastAsia="ru-RU"/>
        </w:rPr>
        <w:t xml:space="preserve">, новые музыкальные инструменты, учебники и нотная литература. В целях </w:t>
      </w:r>
      <w:proofErr w:type="gramStart"/>
      <w:r w:rsidRPr="00FC388B">
        <w:rPr>
          <w:rFonts w:ascii="Times New Roman" w:hAnsi="Times New Roman" w:cs="Times New Roman"/>
          <w:spacing w:val="2"/>
          <w:sz w:val="24"/>
          <w:szCs w:val="24"/>
          <w:lang w:eastAsia="ru-RU"/>
        </w:rPr>
        <w:t>повышения престижа профессии работника культуры</w:t>
      </w:r>
      <w:proofErr w:type="gramEnd"/>
      <w:r w:rsidRPr="00FC388B">
        <w:rPr>
          <w:rFonts w:ascii="Times New Roman" w:hAnsi="Times New Roman" w:cs="Times New Roman"/>
          <w:spacing w:val="2"/>
          <w:sz w:val="24"/>
          <w:szCs w:val="24"/>
          <w:lang w:eastAsia="ru-RU"/>
        </w:rPr>
        <w:t xml:space="preserve"> и формированию кадрового потенциала учреждений культуры одной из основных задач Программы является </w:t>
      </w:r>
      <w:r w:rsidR="00D20573">
        <w:rPr>
          <w:rFonts w:ascii="Times New Roman" w:hAnsi="Times New Roman" w:cs="Times New Roman"/>
          <w:spacing w:val="2"/>
          <w:sz w:val="24"/>
          <w:szCs w:val="24"/>
          <w:lang w:eastAsia="ru-RU"/>
        </w:rPr>
        <w:t>стабильность</w:t>
      </w:r>
      <w:r w:rsidRPr="00FC388B">
        <w:rPr>
          <w:rFonts w:ascii="Times New Roman" w:hAnsi="Times New Roman" w:cs="Times New Roman"/>
          <w:spacing w:val="2"/>
          <w:sz w:val="24"/>
          <w:szCs w:val="24"/>
          <w:lang w:eastAsia="ru-RU"/>
        </w:rPr>
        <w:t xml:space="preserve">заработной платы работников и </w:t>
      </w:r>
      <w:r w:rsidR="000B0F1C">
        <w:rPr>
          <w:rFonts w:ascii="Times New Roman" w:hAnsi="Times New Roman" w:cs="Times New Roman"/>
          <w:spacing w:val="2"/>
          <w:sz w:val="24"/>
          <w:szCs w:val="24"/>
          <w:lang w:eastAsia="ru-RU"/>
        </w:rPr>
        <w:t>удержание ее на необходимом уровне</w:t>
      </w:r>
      <w:r w:rsidR="00D20573">
        <w:rPr>
          <w:rFonts w:ascii="Times New Roman" w:hAnsi="Times New Roman" w:cs="Times New Roman"/>
          <w:spacing w:val="2"/>
          <w:sz w:val="24"/>
          <w:szCs w:val="24"/>
          <w:lang w:eastAsia="ru-RU"/>
        </w:rPr>
        <w:t>.</w:t>
      </w:r>
    </w:p>
    <w:p w:rsidR="004A5CE7" w:rsidRPr="00FC388B" w:rsidRDefault="004A5CE7" w:rsidP="0078399C">
      <w:pPr>
        <w:shd w:val="clear" w:color="auto" w:fill="FFFFFF"/>
        <w:spacing w:after="0" w:line="240" w:lineRule="auto"/>
        <w:ind w:firstLine="709"/>
        <w:jc w:val="both"/>
        <w:textAlignment w:val="baseline"/>
        <w:rPr>
          <w:rFonts w:ascii="Times New Roman" w:eastAsia="Arial Unicode MS" w:hAnsi="Times New Roman" w:cs="Times New Roman"/>
          <w:sz w:val="24"/>
          <w:szCs w:val="24"/>
        </w:rPr>
      </w:pPr>
      <w:r w:rsidRPr="00FC388B">
        <w:rPr>
          <w:rFonts w:ascii="Times New Roman" w:hAnsi="Times New Roman" w:cs="Times New Roman"/>
          <w:spacing w:val="2"/>
          <w:sz w:val="24"/>
          <w:szCs w:val="24"/>
          <w:lang w:eastAsia="ru-RU"/>
        </w:rPr>
        <w:t>Реализация Программы приведет к повышению качества и разнообразия услуг в сфере культуры, повышению общего уровня культуры населения Лешуконского района, а также созданию положительного образа Лешуконского района.</w:t>
      </w:r>
    </w:p>
    <w:p w:rsidR="004A5CE7" w:rsidRPr="00FC388B" w:rsidRDefault="004A5CE7" w:rsidP="0078399C">
      <w:pPr>
        <w:spacing w:after="0" w:line="240" w:lineRule="auto"/>
        <w:ind w:firstLine="709"/>
        <w:jc w:val="both"/>
        <w:rPr>
          <w:rFonts w:ascii="Times New Roman" w:hAnsi="Times New Roman" w:cs="Times New Roman"/>
          <w:bCs/>
          <w:sz w:val="24"/>
          <w:szCs w:val="24"/>
        </w:rPr>
      </w:pPr>
      <w:r w:rsidRPr="00FC388B">
        <w:rPr>
          <w:rFonts w:ascii="Times New Roman" w:hAnsi="Times New Roman" w:cs="Times New Roman"/>
          <w:sz w:val="24"/>
          <w:szCs w:val="24"/>
        </w:rPr>
        <w:t xml:space="preserve">Учитывая разноплановость программных мероприятий и в целях рационального управления реализацией программы, она разделена на </w:t>
      </w:r>
      <w:r w:rsidRPr="00FC388B">
        <w:rPr>
          <w:rFonts w:ascii="Times New Roman" w:hAnsi="Times New Roman" w:cs="Times New Roman"/>
          <w:bCs/>
          <w:sz w:val="24"/>
          <w:szCs w:val="24"/>
        </w:rPr>
        <w:t>подпрограммы:</w:t>
      </w:r>
    </w:p>
    <w:p w:rsidR="004A5CE7" w:rsidRPr="00FC388B" w:rsidRDefault="004A5CE7" w:rsidP="0078399C">
      <w:pPr>
        <w:spacing w:after="0" w:line="240" w:lineRule="auto"/>
        <w:ind w:firstLine="709"/>
        <w:jc w:val="both"/>
        <w:rPr>
          <w:rFonts w:ascii="Times New Roman" w:hAnsi="Times New Roman" w:cs="Times New Roman"/>
          <w:bCs/>
          <w:sz w:val="24"/>
          <w:szCs w:val="24"/>
        </w:rPr>
      </w:pPr>
      <w:r w:rsidRPr="00FC388B">
        <w:rPr>
          <w:rFonts w:ascii="Times New Roman" w:hAnsi="Times New Roman" w:cs="Times New Roman"/>
          <w:bCs/>
          <w:sz w:val="24"/>
          <w:szCs w:val="24"/>
        </w:rPr>
        <w:t xml:space="preserve">1) «Сохранение и развитие историко-культурного наследия, народной традиционной культуры, культурно-досуговой деятельности, художественного творчества»; </w:t>
      </w:r>
    </w:p>
    <w:p w:rsidR="004A5CE7" w:rsidRPr="00FC388B" w:rsidRDefault="004A5CE7" w:rsidP="0078399C">
      <w:pPr>
        <w:spacing w:after="0" w:line="240" w:lineRule="auto"/>
        <w:ind w:firstLine="709"/>
        <w:jc w:val="both"/>
        <w:rPr>
          <w:rFonts w:ascii="Times New Roman" w:hAnsi="Times New Roman" w:cs="Times New Roman"/>
          <w:bCs/>
          <w:sz w:val="24"/>
          <w:szCs w:val="24"/>
        </w:rPr>
      </w:pPr>
      <w:r w:rsidRPr="00FC388B">
        <w:rPr>
          <w:rFonts w:ascii="Times New Roman" w:hAnsi="Times New Roman" w:cs="Times New Roman"/>
          <w:bCs/>
          <w:sz w:val="24"/>
          <w:szCs w:val="24"/>
        </w:rPr>
        <w:t>2) «Информационное библиотечное обслуживание населения»;</w:t>
      </w:r>
    </w:p>
    <w:p w:rsidR="004A5CE7" w:rsidRPr="00FC388B" w:rsidRDefault="004A5CE7" w:rsidP="0078399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C388B">
        <w:rPr>
          <w:rFonts w:ascii="Times New Roman" w:hAnsi="Times New Roman" w:cs="Times New Roman"/>
          <w:bCs/>
          <w:sz w:val="24"/>
          <w:szCs w:val="24"/>
        </w:rPr>
        <w:t>3) «Волшебная сила искусства».</w:t>
      </w:r>
    </w:p>
    <w:p w:rsidR="004A5CE7" w:rsidRPr="00FC388B" w:rsidRDefault="004A5CE7" w:rsidP="007839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В рамках программы планируется осуществить комплекс мероприятий, направленных как на сохранение культурного наследия, так и на расширение форм культурного обслуживания населения. Программный подход позволит с максимальной социальной и экономической эффективностью решать задачи культурного развития, сохранения и приумножения культурных ценностей, приобщения к культурным благам различных категорий населения.</w:t>
      </w:r>
    </w:p>
    <w:p w:rsidR="00E50E4F"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b/>
          <w:bCs/>
          <w:sz w:val="24"/>
          <w:szCs w:val="24"/>
        </w:rPr>
        <w:t>Целью</w:t>
      </w:r>
      <w:r w:rsidRPr="00FC388B">
        <w:rPr>
          <w:rFonts w:ascii="Times New Roman" w:hAnsi="Times New Roman" w:cs="Times New Roman"/>
          <w:sz w:val="24"/>
          <w:szCs w:val="24"/>
        </w:rPr>
        <w:t xml:space="preserve"> муниципальной программы является сохранение и развитие культурного потенциала и культурного наследия Лешуконского района, обеспечение потребностей населения Лешуконского района в услугах, предоставляемых муниципальными  бюджетными учреждениями культуры района, муниципальным бюджетным образовательным учреждением дополнительного образования детей «Детская музыкальная школа № 29».</w:t>
      </w:r>
    </w:p>
    <w:p w:rsidR="004A5CE7" w:rsidRPr="00FC388B" w:rsidRDefault="004A5CE7" w:rsidP="0078399C">
      <w:pPr>
        <w:spacing w:after="0" w:line="240" w:lineRule="auto"/>
        <w:ind w:firstLine="709"/>
        <w:jc w:val="both"/>
        <w:rPr>
          <w:rFonts w:ascii="Times New Roman" w:hAnsi="Times New Roman" w:cs="Times New Roman"/>
          <w:b/>
          <w:bCs/>
          <w:sz w:val="24"/>
          <w:szCs w:val="24"/>
        </w:rPr>
      </w:pPr>
      <w:r w:rsidRPr="00FC388B">
        <w:rPr>
          <w:rFonts w:ascii="Times New Roman" w:hAnsi="Times New Roman" w:cs="Times New Roman"/>
          <w:sz w:val="24"/>
          <w:szCs w:val="24"/>
        </w:rPr>
        <w:t xml:space="preserve">Для достижения данной цели предусмотрено решение </w:t>
      </w:r>
      <w:r w:rsidRPr="00FC388B">
        <w:rPr>
          <w:rFonts w:ascii="Times New Roman" w:hAnsi="Times New Roman" w:cs="Times New Roman"/>
          <w:b/>
          <w:bCs/>
          <w:sz w:val="24"/>
          <w:szCs w:val="24"/>
        </w:rPr>
        <w:t>следующих задач:</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1) Сохранение, пополнение, изучение и экспонирование музейного фонда, оказание содействия общественным инициативам в деле сохранения и использования памятников истории и культуры, расположенных на территории Лешуконского района;</w:t>
      </w:r>
    </w:p>
    <w:p w:rsidR="00D20573"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2) Создание </w:t>
      </w:r>
      <w:r w:rsidR="00D20573">
        <w:rPr>
          <w:rFonts w:ascii="Times New Roman" w:hAnsi="Times New Roman" w:cs="Times New Roman"/>
          <w:sz w:val="24"/>
          <w:szCs w:val="24"/>
        </w:rPr>
        <w:t xml:space="preserve">культурной среды, способствующей духовному, нравственному </w:t>
      </w:r>
      <w:r w:rsidR="00192DA3">
        <w:rPr>
          <w:rFonts w:ascii="Times New Roman" w:hAnsi="Times New Roman" w:cs="Times New Roman"/>
          <w:sz w:val="24"/>
          <w:szCs w:val="24"/>
        </w:rPr>
        <w:t>развитию каждого жителя Лешуконского района;</w:t>
      </w:r>
    </w:p>
    <w:p w:rsidR="00192DA3" w:rsidRDefault="00192DA3" w:rsidP="007839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9716D">
        <w:rPr>
          <w:rFonts w:ascii="Times New Roman" w:hAnsi="Times New Roman" w:cs="Times New Roman"/>
          <w:sz w:val="24"/>
          <w:szCs w:val="24"/>
        </w:rPr>
        <w:t>)</w:t>
      </w:r>
      <w:r>
        <w:rPr>
          <w:rFonts w:ascii="Times New Roman" w:hAnsi="Times New Roman" w:cs="Times New Roman"/>
          <w:sz w:val="24"/>
          <w:szCs w:val="24"/>
        </w:rPr>
        <w:t xml:space="preserve"> Создание условий для повышения качества и многообразия услуг, предоставляемых муниципальными учреждениями культуры, образовательными организациями в сфере культуры и искусства.</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Оценка результатов реализации муниципальной программы осуществляется на основе целевых показателей, сформированных с учетом </w:t>
      </w:r>
      <w:proofErr w:type="gramStart"/>
      <w:r w:rsidRPr="00FC388B">
        <w:rPr>
          <w:rFonts w:ascii="Times New Roman" w:hAnsi="Times New Roman" w:cs="Times New Roman"/>
          <w:sz w:val="24"/>
          <w:szCs w:val="24"/>
        </w:rPr>
        <w:t>специфики деятельности муниципальных бюджетных учреждений культуры Лешуконского района</w:t>
      </w:r>
      <w:proofErr w:type="gramEnd"/>
      <w:r w:rsidRPr="00FC388B">
        <w:rPr>
          <w:rFonts w:ascii="Times New Roman" w:hAnsi="Times New Roman" w:cs="Times New Roman"/>
          <w:sz w:val="24"/>
          <w:szCs w:val="24"/>
        </w:rPr>
        <w:t xml:space="preserve"> и МБОУ ДОД «ДМШ № 29».</w:t>
      </w:r>
    </w:p>
    <w:p w:rsidR="004A5CE7"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lastRenderedPageBreak/>
        <w:t>Сроки реа</w:t>
      </w:r>
      <w:r w:rsidR="005C6359" w:rsidRPr="00FC388B">
        <w:rPr>
          <w:rFonts w:ascii="Times New Roman" w:hAnsi="Times New Roman" w:cs="Times New Roman"/>
          <w:sz w:val="24"/>
          <w:szCs w:val="24"/>
        </w:rPr>
        <w:t>лизации программы - 2022-2025</w:t>
      </w:r>
      <w:r w:rsidRPr="00FC388B">
        <w:rPr>
          <w:rFonts w:ascii="Times New Roman" w:hAnsi="Times New Roman" w:cs="Times New Roman"/>
          <w:sz w:val="24"/>
          <w:szCs w:val="24"/>
        </w:rPr>
        <w:t xml:space="preserve"> годы. Муниципальная  программа реализуется в один этап.</w:t>
      </w:r>
    </w:p>
    <w:p w:rsidR="0069716D" w:rsidRPr="00FC388B" w:rsidRDefault="0069716D" w:rsidP="0078399C">
      <w:pPr>
        <w:spacing w:after="0" w:line="240" w:lineRule="auto"/>
        <w:ind w:firstLine="709"/>
        <w:jc w:val="both"/>
        <w:rPr>
          <w:rFonts w:ascii="Times New Roman" w:hAnsi="Times New Roman" w:cs="Times New Roman"/>
          <w:sz w:val="24"/>
          <w:szCs w:val="24"/>
        </w:rPr>
      </w:pPr>
    </w:p>
    <w:p w:rsidR="004A5CE7" w:rsidRPr="00FC388B" w:rsidRDefault="004A5CE7" w:rsidP="0078399C">
      <w:pPr>
        <w:spacing w:after="0" w:line="240" w:lineRule="auto"/>
        <w:ind w:firstLine="709"/>
        <w:jc w:val="center"/>
        <w:rPr>
          <w:rFonts w:ascii="Times New Roman" w:hAnsi="Times New Roman" w:cs="Times New Roman"/>
          <w:b/>
          <w:bCs/>
          <w:sz w:val="24"/>
          <w:szCs w:val="24"/>
        </w:rPr>
      </w:pPr>
      <w:r w:rsidRPr="00FC388B">
        <w:rPr>
          <w:rFonts w:ascii="Times New Roman" w:hAnsi="Times New Roman" w:cs="Times New Roman"/>
          <w:b/>
          <w:bCs/>
          <w:sz w:val="24"/>
          <w:szCs w:val="24"/>
          <w:lang w:val="en-US"/>
        </w:rPr>
        <w:t>III</w:t>
      </w:r>
      <w:r w:rsidRPr="00FC388B">
        <w:rPr>
          <w:rFonts w:ascii="Times New Roman" w:hAnsi="Times New Roman" w:cs="Times New Roman"/>
          <w:b/>
          <w:bCs/>
          <w:sz w:val="24"/>
          <w:szCs w:val="24"/>
        </w:rPr>
        <w:t>. Показатели (индикаторы) достижения целей и решения задач, основные ожидаемые конечные результаты муниципальной программы</w:t>
      </w:r>
    </w:p>
    <w:p w:rsidR="004A5CE7" w:rsidRPr="00FC388B" w:rsidRDefault="004A5CE7" w:rsidP="0078399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FC388B">
        <w:rPr>
          <w:rFonts w:ascii="Times New Roman" w:hAnsi="Times New Roman" w:cs="Times New Roman"/>
          <w:sz w:val="24"/>
          <w:szCs w:val="24"/>
        </w:rPr>
        <w:t xml:space="preserve">Реализация муниципальной программы позволит достичь </w:t>
      </w:r>
      <w:r w:rsidR="001572A9" w:rsidRPr="00FC388B">
        <w:rPr>
          <w:rFonts w:ascii="Times New Roman" w:hAnsi="Times New Roman" w:cs="Times New Roman"/>
          <w:sz w:val="24"/>
          <w:szCs w:val="24"/>
        </w:rPr>
        <w:t>к 2025</w:t>
      </w:r>
      <w:r w:rsidRPr="00FC388B">
        <w:rPr>
          <w:rFonts w:ascii="Times New Roman" w:hAnsi="Times New Roman" w:cs="Times New Roman"/>
          <w:sz w:val="24"/>
          <w:szCs w:val="24"/>
        </w:rPr>
        <w:t xml:space="preserve"> году следующих результатов (приложение № 1)</w:t>
      </w:r>
      <w:r w:rsidR="0069716D">
        <w:rPr>
          <w:rFonts w:ascii="Times New Roman" w:hAnsi="Times New Roman" w:cs="Times New Roman"/>
          <w:sz w:val="24"/>
          <w:szCs w:val="24"/>
        </w:rPr>
        <w:t>.</w:t>
      </w:r>
    </w:p>
    <w:p w:rsidR="004A5CE7" w:rsidRPr="00FC388B" w:rsidRDefault="004A5CE7" w:rsidP="0078399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A5CE7" w:rsidRPr="00FC388B" w:rsidRDefault="004A5CE7" w:rsidP="00204673">
      <w:pPr>
        <w:spacing w:line="240" w:lineRule="auto"/>
        <w:ind w:right="283"/>
        <w:jc w:val="center"/>
        <w:rPr>
          <w:rFonts w:ascii="Times New Roman" w:hAnsi="Times New Roman" w:cs="Times New Roman"/>
          <w:b/>
          <w:bCs/>
          <w:color w:val="000000"/>
          <w:sz w:val="24"/>
          <w:szCs w:val="24"/>
        </w:rPr>
      </w:pPr>
      <w:r w:rsidRPr="00FC388B">
        <w:rPr>
          <w:rFonts w:ascii="Times New Roman" w:hAnsi="Times New Roman" w:cs="Times New Roman"/>
          <w:b/>
          <w:bCs/>
          <w:color w:val="000000"/>
          <w:sz w:val="24"/>
          <w:szCs w:val="24"/>
          <w:lang w:val="en-US"/>
        </w:rPr>
        <w:t>IV</w:t>
      </w:r>
      <w:r w:rsidRPr="00FC388B">
        <w:rPr>
          <w:rFonts w:ascii="Times New Roman" w:hAnsi="Times New Roman" w:cs="Times New Roman"/>
          <w:b/>
          <w:bCs/>
          <w:color w:val="000000"/>
          <w:sz w:val="24"/>
          <w:szCs w:val="24"/>
        </w:rPr>
        <w:t>. Обобщенная характеристика подпрограмм, мероприятий</w:t>
      </w:r>
    </w:p>
    <w:p w:rsidR="00B91DB5" w:rsidRPr="00FC388B" w:rsidRDefault="00B91DB5" w:rsidP="00B91DB5">
      <w:pPr>
        <w:autoSpaceDE w:val="0"/>
        <w:autoSpaceDN w:val="0"/>
        <w:adjustRightInd w:val="0"/>
        <w:jc w:val="center"/>
        <w:rPr>
          <w:rFonts w:ascii="Times New Roman" w:hAnsi="Times New Roman" w:cs="Times New Roman"/>
          <w:b/>
          <w:bCs/>
          <w:sz w:val="24"/>
          <w:szCs w:val="24"/>
        </w:rPr>
      </w:pPr>
      <w:r w:rsidRPr="00FC388B">
        <w:rPr>
          <w:rFonts w:ascii="Times New Roman" w:hAnsi="Times New Roman" w:cs="Times New Roman"/>
          <w:b/>
          <w:bCs/>
          <w:color w:val="000000"/>
          <w:sz w:val="24"/>
          <w:szCs w:val="24"/>
        </w:rPr>
        <w:t xml:space="preserve">Подпрограмма № 1 </w:t>
      </w:r>
      <w:r w:rsidRPr="00FC388B">
        <w:rPr>
          <w:rFonts w:ascii="Times New Roman" w:hAnsi="Times New Roman" w:cs="Times New Roman"/>
          <w:b/>
          <w:bCs/>
          <w:sz w:val="24"/>
          <w:szCs w:val="24"/>
        </w:rPr>
        <w:t xml:space="preserve">«Сохранение и развитие историко-культурного наследия, народной традиционной культуры,  культурно-досуговой деятельности,  художественного творчества» </w:t>
      </w:r>
    </w:p>
    <w:p w:rsidR="00B91DB5" w:rsidRPr="00FC388B" w:rsidRDefault="00B91DB5" w:rsidP="00B91DB5">
      <w:pPr>
        <w:autoSpaceDE w:val="0"/>
        <w:autoSpaceDN w:val="0"/>
        <w:adjustRightInd w:val="0"/>
        <w:jc w:val="center"/>
        <w:rPr>
          <w:rFonts w:ascii="Times New Roman" w:hAnsi="Times New Roman" w:cs="Times New Roman"/>
          <w:sz w:val="24"/>
          <w:szCs w:val="24"/>
        </w:rPr>
      </w:pPr>
      <w:r w:rsidRPr="00FC388B">
        <w:rPr>
          <w:rFonts w:ascii="Times New Roman" w:hAnsi="Times New Roman" w:cs="Times New Roman"/>
          <w:sz w:val="24"/>
          <w:szCs w:val="24"/>
        </w:rPr>
        <w:t>ПАСПОРТ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4"/>
        <w:gridCol w:w="6937"/>
      </w:tblGrid>
      <w:tr w:rsidR="00B91DB5" w:rsidRPr="00FC388B" w:rsidTr="00702D3D">
        <w:tc>
          <w:tcPr>
            <w:tcW w:w="2914" w:type="dxa"/>
          </w:tcPr>
          <w:p w:rsidR="00B91DB5" w:rsidRPr="00FC388B" w:rsidRDefault="00B91DB5" w:rsidP="00702D3D">
            <w:pPr>
              <w:spacing w:after="120" w:line="240" w:lineRule="auto"/>
              <w:rPr>
                <w:rFonts w:ascii="Times New Roman" w:hAnsi="Times New Roman" w:cs="Times New Roman"/>
                <w:sz w:val="24"/>
                <w:szCs w:val="24"/>
              </w:rPr>
            </w:pPr>
            <w:r w:rsidRPr="00FC388B">
              <w:rPr>
                <w:rFonts w:ascii="Times New Roman" w:hAnsi="Times New Roman" w:cs="Times New Roman"/>
                <w:sz w:val="24"/>
                <w:szCs w:val="24"/>
              </w:rPr>
              <w:t xml:space="preserve"> Название программы</w:t>
            </w:r>
          </w:p>
          <w:p w:rsidR="00B91DB5" w:rsidRPr="00FC388B" w:rsidRDefault="00B91DB5" w:rsidP="00702D3D">
            <w:pPr>
              <w:spacing w:after="120" w:line="240" w:lineRule="auto"/>
              <w:rPr>
                <w:rFonts w:ascii="Times New Roman" w:hAnsi="Times New Roman" w:cs="Times New Roman"/>
                <w:sz w:val="24"/>
                <w:szCs w:val="24"/>
              </w:rPr>
            </w:pPr>
          </w:p>
        </w:tc>
        <w:tc>
          <w:tcPr>
            <w:tcW w:w="0" w:type="auto"/>
          </w:tcPr>
          <w:p w:rsidR="00B91DB5" w:rsidRPr="00FC388B" w:rsidRDefault="009A75E9" w:rsidP="00702D3D">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Муниципальная программа «Сохранение и развитие сферы культуры Лешуконск</w:t>
            </w:r>
            <w:r>
              <w:rPr>
                <w:rFonts w:ascii="Times New Roman" w:hAnsi="Times New Roman" w:cs="Times New Roman"/>
                <w:sz w:val="24"/>
                <w:szCs w:val="24"/>
              </w:rPr>
              <w:t>ого</w:t>
            </w:r>
            <w:r w:rsidRPr="00FC388B">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FC388B">
              <w:rPr>
                <w:rFonts w:ascii="Times New Roman" w:hAnsi="Times New Roman" w:cs="Times New Roman"/>
                <w:sz w:val="24"/>
                <w:szCs w:val="24"/>
              </w:rPr>
              <w:t xml:space="preserve">  район</w:t>
            </w:r>
            <w:r>
              <w:rPr>
                <w:rFonts w:ascii="Times New Roman" w:hAnsi="Times New Roman" w:cs="Times New Roman"/>
                <w:sz w:val="24"/>
                <w:szCs w:val="24"/>
              </w:rPr>
              <w:t>а</w:t>
            </w:r>
            <w:r w:rsidRPr="00FC388B">
              <w:rPr>
                <w:rFonts w:ascii="Times New Roman" w:hAnsi="Times New Roman" w:cs="Times New Roman"/>
                <w:sz w:val="24"/>
                <w:szCs w:val="24"/>
              </w:rPr>
              <w:t xml:space="preserve"> на 2022 – 2025 годы</w:t>
            </w:r>
            <w:r>
              <w:rPr>
                <w:rFonts w:ascii="Times New Roman" w:hAnsi="Times New Roman" w:cs="Times New Roman"/>
                <w:sz w:val="24"/>
                <w:szCs w:val="24"/>
              </w:rPr>
              <w:t>»</w:t>
            </w:r>
          </w:p>
        </w:tc>
      </w:tr>
      <w:tr w:rsidR="00B91DB5" w:rsidRPr="00FC388B" w:rsidTr="00702D3D">
        <w:tc>
          <w:tcPr>
            <w:tcW w:w="2914" w:type="dxa"/>
          </w:tcPr>
          <w:p w:rsidR="00B91DB5" w:rsidRPr="00FC388B" w:rsidRDefault="00B91DB5" w:rsidP="00702D3D">
            <w:pPr>
              <w:spacing w:after="120" w:line="240" w:lineRule="auto"/>
              <w:rPr>
                <w:rFonts w:ascii="Times New Roman" w:hAnsi="Times New Roman" w:cs="Times New Roman"/>
                <w:sz w:val="24"/>
                <w:szCs w:val="24"/>
              </w:rPr>
            </w:pPr>
            <w:r w:rsidRPr="00FC388B">
              <w:rPr>
                <w:rFonts w:ascii="Times New Roman" w:hAnsi="Times New Roman" w:cs="Times New Roman"/>
                <w:sz w:val="24"/>
                <w:szCs w:val="24"/>
              </w:rPr>
              <w:t>Ответственный исполнитель</w:t>
            </w:r>
          </w:p>
        </w:tc>
        <w:tc>
          <w:tcPr>
            <w:tcW w:w="0" w:type="auto"/>
          </w:tcPr>
          <w:p w:rsidR="00B91DB5" w:rsidRPr="00FC388B" w:rsidRDefault="00B91DB5" w:rsidP="00702D3D">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Отдел культуры и искусства администрации МО «Лешуконский муниципальный район»</w:t>
            </w:r>
          </w:p>
        </w:tc>
      </w:tr>
      <w:tr w:rsidR="00B91DB5" w:rsidRPr="00FC388B" w:rsidTr="00702D3D">
        <w:tc>
          <w:tcPr>
            <w:tcW w:w="2914" w:type="dxa"/>
          </w:tcPr>
          <w:p w:rsidR="00B91DB5" w:rsidRPr="00FC388B" w:rsidRDefault="00B91DB5" w:rsidP="00702D3D">
            <w:pPr>
              <w:spacing w:after="120" w:line="240" w:lineRule="auto"/>
              <w:rPr>
                <w:rFonts w:ascii="Times New Roman" w:hAnsi="Times New Roman" w:cs="Times New Roman"/>
                <w:sz w:val="24"/>
                <w:szCs w:val="24"/>
              </w:rPr>
            </w:pPr>
            <w:r w:rsidRPr="00FC388B">
              <w:rPr>
                <w:rFonts w:ascii="Times New Roman" w:hAnsi="Times New Roman" w:cs="Times New Roman"/>
                <w:sz w:val="24"/>
                <w:szCs w:val="24"/>
              </w:rPr>
              <w:t>Соисполнители программы</w:t>
            </w:r>
          </w:p>
          <w:p w:rsidR="00B91DB5" w:rsidRPr="00FC388B" w:rsidRDefault="00B91DB5" w:rsidP="00702D3D">
            <w:pPr>
              <w:spacing w:after="120" w:line="240" w:lineRule="auto"/>
              <w:rPr>
                <w:rFonts w:ascii="Times New Roman" w:hAnsi="Times New Roman" w:cs="Times New Roman"/>
                <w:sz w:val="24"/>
                <w:szCs w:val="24"/>
              </w:rPr>
            </w:pPr>
            <w:r w:rsidRPr="00FC388B">
              <w:rPr>
                <w:rFonts w:ascii="Times New Roman" w:hAnsi="Times New Roman" w:cs="Times New Roman"/>
                <w:sz w:val="24"/>
                <w:szCs w:val="24"/>
              </w:rPr>
              <w:t xml:space="preserve"> ( подпрограммы)</w:t>
            </w:r>
          </w:p>
        </w:tc>
        <w:tc>
          <w:tcPr>
            <w:tcW w:w="0" w:type="auto"/>
          </w:tcPr>
          <w:p w:rsidR="00B91DB5" w:rsidRPr="00FC388B" w:rsidRDefault="00B91DB5" w:rsidP="00702D3D">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 xml:space="preserve">Муниципальное </w:t>
            </w:r>
            <w:r w:rsidR="00F814D7" w:rsidRPr="00FC388B">
              <w:rPr>
                <w:rFonts w:ascii="Times New Roman" w:hAnsi="Times New Roman" w:cs="Times New Roman"/>
                <w:sz w:val="24"/>
                <w:szCs w:val="24"/>
              </w:rPr>
              <w:t>бюджетное учреждение культуры «</w:t>
            </w:r>
            <w:r w:rsidRPr="00FC388B">
              <w:rPr>
                <w:rFonts w:ascii="Times New Roman" w:hAnsi="Times New Roman" w:cs="Times New Roman"/>
                <w:sz w:val="24"/>
                <w:szCs w:val="24"/>
              </w:rPr>
              <w:t>Лешуконскиймежпоселенческий культурно-досуговый центр» и его структурные подразделения, творческие коллективы, физические лица</w:t>
            </w:r>
          </w:p>
        </w:tc>
      </w:tr>
      <w:tr w:rsidR="009A75E9" w:rsidRPr="00FC388B" w:rsidTr="00702D3D">
        <w:tc>
          <w:tcPr>
            <w:tcW w:w="2914" w:type="dxa"/>
          </w:tcPr>
          <w:p w:rsidR="009A75E9" w:rsidRDefault="009A75E9" w:rsidP="00702D3D">
            <w:pPr>
              <w:spacing w:after="120" w:line="240" w:lineRule="auto"/>
              <w:rPr>
                <w:rFonts w:ascii="Times New Roman" w:hAnsi="Times New Roman" w:cs="Times New Roman"/>
                <w:sz w:val="24"/>
                <w:szCs w:val="24"/>
              </w:rPr>
            </w:pPr>
            <w:r>
              <w:rPr>
                <w:rFonts w:ascii="Times New Roman" w:hAnsi="Times New Roman" w:cs="Times New Roman"/>
                <w:sz w:val="24"/>
                <w:szCs w:val="24"/>
              </w:rPr>
              <w:t>Наименование подпрограммы</w:t>
            </w:r>
          </w:p>
        </w:tc>
        <w:tc>
          <w:tcPr>
            <w:tcW w:w="0" w:type="auto"/>
          </w:tcPr>
          <w:p w:rsidR="009A75E9" w:rsidRPr="009A75E9" w:rsidRDefault="009A75E9" w:rsidP="008A0965">
            <w:pPr>
              <w:widowControl w:val="0"/>
              <w:adjustRightInd w:val="0"/>
              <w:spacing w:after="0" w:line="240" w:lineRule="auto"/>
              <w:jc w:val="both"/>
              <w:rPr>
                <w:rFonts w:ascii="Times New Roman" w:hAnsi="Times New Roman" w:cs="Times New Roman"/>
                <w:sz w:val="24"/>
                <w:szCs w:val="24"/>
              </w:rPr>
            </w:pPr>
            <w:r w:rsidRPr="009A75E9">
              <w:rPr>
                <w:rFonts w:ascii="Times New Roman" w:hAnsi="Times New Roman" w:cs="Times New Roman"/>
                <w:sz w:val="24"/>
                <w:szCs w:val="24"/>
              </w:rPr>
              <w:t>Сохранение и развитие историко-культурного наследия, народной традиционной культуры, культурно-досуговой деятельности, художественного творчества</w:t>
            </w:r>
          </w:p>
        </w:tc>
      </w:tr>
      <w:tr w:rsidR="00B91DB5" w:rsidRPr="00FC388B" w:rsidTr="00702D3D">
        <w:tc>
          <w:tcPr>
            <w:tcW w:w="2914" w:type="dxa"/>
          </w:tcPr>
          <w:p w:rsidR="00B91DB5" w:rsidRPr="00FC388B" w:rsidRDefault="00162865" w:rsidP="00702D3D">
            <w:pPr>
              <w:spacing w:after="120" w:line="240" w:lineRule="auto"/>
              <w:rPr>
                <w:rFonts w:ascii="Times New Roman" w:hAnsi="Times New Roman" w:cs="Times New Roman"/>
                <w:sz w:val="24"/>
                <w:szCs w:val="24"/>
              </w:rPr>
            </w:pPr>
            <w:r>
              <w:rPr>
                <w:rFonts w:ascii="Times New Roman" w:hAnsi="Times New Roman" w:cs="Times New Roman"/>
                <w:sz w:val="24"/>
                <w:szCs w:val="24"/>
              </w:rPr>
              <w:t>Цель</w:t>
            </w:r>
            <w:r w:rsidR="009A75E9">
              <w:rPr>
                <w:rFonts w:ascii="Times New Roman" w:hAnsi="Times New Roman" w:cs="Times New Roman"/>
                <w:sz w:val="24"/>
                <w:szCs w:val="24"/>
              </w:rPr>
              <w:t>под</w:t>
            </w:r>
            <w:r w:rsidR="00B91DB5" w:rsidRPr="00FC388B">
              <w:rPr>
                <w:rFonts w:ascii="Times New Roman" w:hAnsi="Times New Roman" w:cs="Times New Roman"/>
                <w:sz w:val="24"/>
                <w:szCs w:val="24"/>
              </w:rPr>
              <w:t>программы</w:t>
            </w:r>
          </w:p>
          <w:p w:rsidR="00B91DB5" w:rsidRPr="00FC388B" w:rsidRDefault="00B91DB5" w:rsidP="00702D3D">
            <w:pPr>
              <w:spacing w:after="120" w:line="240" w:lineRule="auto"/>
              <w:rPr>
                <w:rFonts w:ascii="Times New Roman" w:hAnsi="Times New Roman" w:cs="Times New Roman"/>
                <w:sz w:val="24"/>
                <w:szCs w:val="24"/>
              </w:rPr>
            </w:pPr>
          </w:p>
        </w:tc>
        <w:tc>
          <w:tcPr>
            <w:tcW w:w="0" w:type="auto"/>
          </w:tcPr>
          <w:p w:rsidR="00B91DB5" w:rsidRPr="00FC388B" w:rsidRDefault="00B91DB5" w:rsidP="008A0965">
            <w:pPr>
              <w:widowControl w:val="0"/>
              <w:adjustRightInd w:val="0"/>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сохранение и развитие историко-культурного наследия, народной традиционной культуры Лешуконского района как важнейшей части российской культуры и важнейшего ресурса социального и экономического развития территории</w:t>
            </w:r>
          </w:p>
        </w:tc>
      </w:tr>
      <w:tr w:rsidR="00B91DB5" w:rsidRPr="00FC388B" w:rsidTr="00702D3D">
        <w:tc>
          <w:tcPr>
            <w:tcW w:w="2914" w:type="dxa"/>
          </w:tcPr>
          <w:p w:rsidR="00B91DB5" w:rsidRPr="00FC388B" w:rsidRDefault="00B91DB5" w:rsidP="00702D3D">
            <w:pPr>
              <w:spacing w:after="120" w:line="240" w:lineRule="auto"/>
              <w:rPr>
                <w:rFonts w:ascii="Times New Roman" w:hAnsi="Times New Roman" w:cs="Times New Roman"/>
                <w:sz w:val="24"/>
                <w:szCs w:val="24"/>
              </w:rPr>
            </w:pPr>
            <w:r w:rsidRPr="00FC388B">
              <w:rPr>
                <w:rFonts w:ascii="Times New Roman" w:hAnsi="Times New Roman" w:cs="Times New Roman"/>
                <w:sz w:val="24"/>
                <w:szCs w:val="24"/>
              </w:rPr>
              <w:t xml:space="preserve">Задачи  </w:t>
            </w:r>
            <w:r w:rsidR="009A75E9">
              <w:rPr>
                <w:rFonts w:ascii="Times New Roman" w:hAnsi="Times New Roman" w:cs="Times New Roman"/>
                <w:sz w:val="24"/>
                <w:szCs w:val="24"/>
              </w:rPr>
              <w:t>под</w:t>
            </w:r>
            <w:r w:rsidRPr="00FC388B">
              <w:rPr>
                <w:rFonts w:ascii="Times New Roman" w:hAnsi="Times New Roman" w:cs="Times New Roman"/>
                <w:sz w:val="24"/>
                <w:szCs w:val="24"/>
              </w:rPr>
              <w:t>программы</w:t>
            </w:r>
          </w:p>
        </w:tc>
        <w:tc>
          <w:tcPr>
            <w:tcW w:w="0" w:type="auto"/>
          </w:tcPr>
          <w:p w:rsidR="00B91DB5" w:rsidRPr="00FC388B" w:rsidRDefault="00B91DB5" w:rsidP="00702D3D">
            <w:pPr>
              <w:spacing w:after="0" w:line="240" w:lineRule="auto"/>
              <w:jc w:val="both"/>
              <w:rPr>
                <w:rFonts w:ascii="Times New Roman" w:hAnsi="Times New Roman" w:cs="Times New Roman"/>
                <w:color w:val="000000"/>
                <w:sz w:val="24"/>
                <w:szCs w:val="24"/>
              </w:rPr>
            </w:pPr>
            <w:r w:rsidRPr="00FC388B">
              <w:rPr>
                <w:rFonts w:ascii="Times New Roman" w:hAnsi="Times New Roman" w:cs="Times New Roman"/>
                <w:color w:val="000000"/>
                <w:sz w:val="24"/>
                <w:szCs w:val="24"/>
              </w:rPr>
              <w:t>–научно-методическое, информационное и кадровое обеспечение, повышение квалификации и профессиональной переподготовки в сфере культуры;</w:t>
            </w:r>
          </w:p>
          <w:p w:rsidR="00B91DB5" w:rsidRPr="00FC388B" w:rsidRDefault="00B91DB5" w:rsidP="00702D3D">
            <w:pPr>
              <w:spacing w:after="0" w:line="240" w:lineRule="auto"/>
              <w:jc w:val="both"/>
              <w:rPr>
                <w:rFonts w:ascii="Times New Roman" w:hAnsi="Times New Roman" w:cs="Times New Roman"/>
                <w:color w:val="000000"/>
                <w:sz w:val="24"/>
                <w:szCs w:val="24"/>
              </w:rPr>
            </w:pPr>
            <w:r w:rsidRPr="00FC388B">
              <w:rPr>
                <w:rFonts w:ascii="Times New Roman" w:hAnsi="Times New Roman" w:cs="Times New Roman"/>
                <w:color w:val="000000"/>
                <w:sz w:val="24"/>
                <w:szCs w:val="24"/>
              </w:rPr>
              <w:t>–приведение существующей материально-технической базы учреждений в соответствие с современными нормами и требованиями;</w:t>
            </w:r>
          </w:p>
          <w:p w:rsidR="00B91DB5" w:rsidRPr="00FC388B" w:rsidRDefault="00B91DB5"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-развитие музейного дела, оказание содействия общественным инициативам в деле сохранения и использования памятников истории и культуры, расположенных на территории Лешуконского района;</w:t>
            </w:r>
          </w:p>
          <w:p w:rsidR="00B91DB5" w:rsidRPr="00FC388B" w:rsidRDefault="00B91DB5" w:rsidP="00702D3D">
            <w:pPr>
              <w:spacing w:after="0" w:line="240" w:lineRule="auto"/>
              <w:jc w:val="both"/>
              <w:rPr>
                <w:rFonts w:ascii="Times New Roman" w:hAnsi="Times New Roman" w:cs="Times New Roman"/>
                <w:color w:val="000000"/>
                <w:sz w:val="24"/>
                <w:szCs w:val="24"/>
              </w:rPr>
            </w:pPr>
            <w:r w:rsidRPr="00FC388B">
              <w:rPr>
                <w:rFonts w:ascii="Times New Roman" w:hAnsi="Times New Roman" w:cs="Times New Roman"/>
                <w:sz w:val="24"/>
                <w:szCs w:val="24"/>
              </w:rPr>
              <w:t>-поддержка самодеятельного художественного творчества, сохранение и развитие традиционных форм культурно-досуговой деятельности, любительского творчества с учетом возрастных и социальных категорий населения;</w:t>
            </w:r>
          </w:p>
          <w:p w:rsidR="00B91DB5" w:rsidRPr="00FC388B" w:rsidRDefault="00B91DB5" w:rsidP="00702D3D">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FC388B">
              <w:rPr>
                <w:rFonts w:ascii="Times New Roman" w:hAnsi="Times New Roman" w:cs="Times New Roman"/>
                <w:sz w:val="24"/>
                <w:szCs w:val="24"/>
              </w:rPr>
              <w:t>-организация и проведение культурно-массовых мероприятий районного значения, поддержка социально-значимых мероприятий, получивших грантовую поддержку творческих проектов;</w:t>
            </w:r>
          </w:p>
          <w:p w:rsidR="00B91DB5" w:rsidRPr="00FC388B" w:rsidRDefault="00B91DB5" w:rsidP="00702D3D">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FC388B">
              <w:rPr>
                <w:rFonts w:ascii="Times New Roman" w:hAnsi="Times New Roman" w:cs="Times New Roman"/>
                <w:sz w:val="24"/>
                <w:szCs w:val="24"/>
              </w:rPr>
              <w:t>-развитие сферы платных услуг, увеличение их доходов от их оказания;</w:t>
            </w:r>
          </w:p>
          <w:p w:rsidR="00B91DB5" w:rsidRPr="00FC388B" w:rsidRDefault="00B91DB5" w:rsidP="00702D3D">
            <w:pPr>
              <w:spacing w:after="0" w:line="240" w:lineRule="auto"/>
              <w:rPr>
                <w:rFonts w:ascii="Times New Roman" w:hAnsi="Times New Roman" w:cs="Times New Roman"/>
                <w:sz w:val="24"/>
                <w:szCs w:val="24"/>
              </w:rPr>
            </w:pPr>
            <w:r w:rsidRPr="00FC388B">
              <w:rPr>
                <w:rFonts w:ascii="Times New Roman" w:hAnsi="Times New Roman" w:cs="Times New Roman"/>
                <w:color w:val="000000"/>
                <w:sz w:val="24"/>
                <w:szCs w:val="24"/>
              </w:rPr>
              <w:t xml:space="preserve">-поэтапное совершенствование системы оплаты труда </w:t>
            </w:r>
            <w:r w:rsidRPr="00FC388B">
              <w:rPr>
                <w:rFonts w:ascii="Times New Roman" w:hAnsi="Times New Roman" w:cs="Times New Roman"/>
                <w:color w:val="000000"/>
                <w:sz w:val="24"/>
                <w:szCs w:val="24"/>
              </w:rPr>
              <w:lastRenderedPageBreak/>
              <w:t>работников</w:t>
            </w:r>
          </w:p>
        </w:tc>
      </w:tr>
      <w:tr w:rsidR="00B91DB5" w:rsidRPr="00FC388B" w:rsidTr="00702D3D">
        <w:tc>
          <w:tcPr>
            <w:tcW w:w="2914" w:type="dxa"/>
          </w:tcPr>
          <w:p w:rsidR="00B91DB5" w:rsidRPr="00FC388B" w:rsidRDefault="00B91DB5" w:rsidP="00702D3D">
            <w:pPr>
              <w:spacing w:after="120" w:line="240" w:lineRule="auto"/>
              <w:rPr>
                <w:rFonts w:ascii="Times New Roman" w:hAnsi="Times New Roman" w:cs="Times New Roman"/>
                <w:sz w:val="24"/>
                <w:szCs w:val="24"/>
              </w:rPr>
            </w:pPr>
            <w:r w:rsidRPr="00FC388B">
              <w:rPr>
                <w:rFonts w:ascii="Times New Roman" w:hAnsi="Times New Roman" w:cs="Times New Roman"/>
                <w:sz w:val="24"/>
                <w:szCs w:val="24"/>
              </w:rPr>
              <w:lastRenderedPageBreak/>
              <w:t>Целевые индикаторы и показатели программы, их значения на последний год реализации</w:t>
            </w:r>
          </w:p>
          <w:p w:rsidR="00B91DB5" w:rsidRPr="00FC388B" w:rsidRDefault="00B91DB5" w:rsidP="00702D3D">
            <w:pPr>
              <w:spacing w:after="120" w:line="240" w:lineRule="auto"/>
              <w:rPr>
                <w:rFonts w:ascii="Times New Roman" w:hAnsi="Times New Roman" w:cs="Times New Roman"/>
                <w:sz w:val="24"/>
                <w:szCs w:val="24"/>
              </w:rPr>
            </w:pPr>
          </w:p>
        </w:tc>
        <w:tc>
          <w:tcPr>
            <w:tcW w:w="0" w:type="auto"/>
          </w:tcPr>
          <w:p w:rsidR="00B91DB5" w:rsidRPr="00FC388B" w:rsidRDefault="00B91DB5" w:rsidP="00B91DB5">
            <w:pPr>
              <w:pStyle w:val="ac"/>
              <w:numPr>
                <w:ilvl w:val="0"/>
                <w:numId w:val="3"/>
              </w:numPr>
              <w:ind w:left="0" w:firstLine="357"/>
              <w:rPr>
                <w:rFonts w:ascii="Times New Roman" w:hAnsi="Times New Roman" w:cs="Times New Roman"/>
                <w:sz w:val="24"/>
                <w:szCs w:val="24"/>
              </w:rPr>
            </w:pPr>
            <w:r w:rsidRPr="00FC388B">
              <w:rPr>
                <w:rFonts w:ascii="Times New Roman" w:hAnsi="Times New Roman" w:cs="Times New Roman"/>
                <w:sz w:val="24"/>
                <w:szCs w:val="24"/>
              </w:rPr>
              <w:t>Увеличение числа посетителей культурно-досуговых мероприятий на платной основе (1,3% ежегодно);</w:t>
            </w:r>
          </w:p>
          <w:p w:rsidR="00B91DB5" w:rsidRPr="00FC388B" w:rsidRDefault="00B91DB5" w:rsidP="00B91DB5">
            <w:pPr>
              <w:pStyle w:val="ac"/>
              <w:numPr>
                <w:ilvl w:val="0"/>
                <w:numId w:val="3"/>
              </w:numPr>
              <w:ind w:left="0" w:firstLine="357"/>
              <w:rPr>
                <w:rFonts w:ascii="Times New Roman" w:hAnsi="Times New Roman" w:cs="Times New Roman"/>
                <w:sz w:val="24"/>
                <w:szCs w:val="24"/>
              </w:rPr>
            </w:pPr>
            <w:r w:rsidRPr="00FC388B">
              <w:rPr>
                <w:rFonts w:ascii="Times New Roman" w:hAnsi="Times New Roman" w:cs="Times New Roman"/>
                <w:sz w:val="24"/>
                <w:szCs w:val="24"/>
              </w:rPr>
              <w:t xml:space="preserve"> Увеличение количества проведенных культурн</w:t>
            </w:r>
            <w:proofErr w:type="gramStart"/>
            <w:r w:rsidRPr="00FC388B">
              <w:rPr>
                <w:rFonts w:ascii="Times New Roman" w:hAnsi="Times New Roman" w:cs="Times New Roman"/>
                <w:sz w:val="24"/>
                <w:szCs w:val="24"/>
              </w:rPr>
              <w:t>о-</w:t>
            </w:r>
            <w:proofErr w:type="gramEnd"/>
            <w:r w:rsidRPr="00FC388B">
              <w:rPr>
                <w:rFonts w:ascii="Times New Roman" w:hAnsi="Times New Roman" w:cs="Times New Roman"/>
                <w:sz w:val="24"/>
                <w:szCs w:val="24"/>
              </w:rPr>
              <w:t xml:space="preserve"> досуговых мероприятий (1% ежегодно);</w:t>
            </w:r>
          </w:p>
          <w:p w:rsidR="00B91DB5" w:rsidRPr="00FC388B" w:rsidRDefault="00B91DB5" w:rsidP="00B91DB5">
            <w:pPr>
              <w:pStyle w:val="ac"/>
              <w:numPr>
                <w:ilvl w:val="0"/>
                <w:numId w:val="3"/>
              </w:numPr>
              <w:ind w:left="0" w:firstLine="357"/>
              <w:rPr>
                <w:rFonts w:ascii="Times New Roman" w:hAnsi="Times New Roman" w:cs="Times New Roman"/>
                <w:sz w:val="24"/>
                <w:szCs w:val="24"/>
              </w:rPr>
            </w:pPr>
            <w:r w:rsidRPr="00FC388B">
              <w:rPr>
                <w:rFonts w:ascii="Times New Roman" w:hAnsi="Times New Roman" w:cs="Times New Roman"/>
                <w:sz w:val="24"/>
                <w:szCs w:val="24"/>
              </w:rPr>
              <w:t xml:space="preserve"> Увеличение количества клубных формирований (1% ежегодно);</w:t>
            </w:r>
          </w:p>
          <w:p w:rsidR="00B91DB5" w:rsidRPr="00FC388B" w:rsidRDefault="00B91DB5" w:rsidP="00B91DB5">
            <w:pPr>
              <w:pStyle w:val="ac"/>
              <w:numPr>
                <w:ilvl w:val="0"/>
                <w:numId w:val="3"/>
              </w:numPr>
              <w:ind w:left="0" w:firstLine="357"/>
              <w:rPr>
                <w:rFonts w:ascii="Times New Roman" w:hAnsi="Times New Roman" w:cs="Times New Roman"/>
                <w:sz w:val="24"/>
                <w:szCs w:val="24"/>
              </w:rPr>
            </w:pPr>
            <w:r w:rsidRPr="00FC388B">
              <w:rPr>
                <w:rFonts w:ascii="Times New Roman" w:hAnsi="Times New Roman" w:cs="Times New Roman"/>
                <w:sz w:val="24"/>
                <w:szCs w:val="24"/>
              </w:rPr>
              <w:t xml:space="preserve"> Увеличение количества участников клубных формирований (1% ежегодно);</w:t>
            </w:r>
          </w:p>
          <w:p w:rsidR="00B91DB5" w:rsidRPr="00FC388B" w:rsidRDefault="00162865" w:rsidP="00B91DB5">
            <w:pPr>
              <w:pStyle w:val="ac"/>
              <w:numPr>
                <w:ilvl w:val="0"/>
                <w:numId w:val="3"/>
              </w:numPr>
              <w:ind w:left="0" w:firstLine="357"/>
              <w:rPr>
                <w:rFonts w:ascii="Times New Roman" w:hAnsi="Times New Roman" w:cs="Times New Roman"/>
                <w:sz w:val="24"/>
                <w:szCs w:val="24"/>
              </w:rPr>
            </w:pPr>
            <w:r>
              <w:rPr>
                <w:rFonts w:ascii="Times New Roman" w:hAnsi="Times New Roman" w:cs="Times New Roman"/>
                <w:sz w:val="24"/>
                <w:szCs w:val="24"/>
              </w:rPr>
              <w:t xml:space="preserve">Соотношение </w:t>
            </w:r>
            <w:r w:rsidR="00B91DB5" w:rsidRPr="00FC388B">
              <w:rPr>
                <w:rFonts w:ascii="Times New Roman" w:hAnsi="Times New Roman" w:cs="Times New Roman"/>
                <w:sz w:val="24"/>
                <w:szCs w:val="24"/>
              </w:rPr>
              <w:t xml:space="preserve">средней заработной платы работников учреждений культуры </w:t>
            </w:r>
            <w:r w:rsidR="00DE758A">
              <w:rPr>
                <w:rFonts w:ascii="Times New Roman" w:hAnsi="Times New Roman" w:cs="Times New Roman"/>
                <w:sz w:val="24"/>
                <w:szCs w:val="24"/>
              </w:rPr>
              <w:t xml:space="preserve">к </w:t>
            </w:r>
            <w:r w:rsidR="00B91DB5" w:rsidRPr="00FC388B">
              <w:rPr>
                <w:rFonts w:ascii="Times New Roman" w:hAnsi="Times New Roman" w:cs="Times New Roman"/>
                <w:sz w:val="24"/>
                <w:szCs w:val="24"/>
              </w:rPr>
              <w:t>утвержденн</w:t>
            </w:r>
            <w:r w:rsidR="00DE758A">
              <w:rPr>
                <w:rFonts w:ascii="Times New Roman" w:hAnsi="Times New Roman" w:cs="Times New Roman"/>
                <w:sz w:val="24"/>
                <w:szCs w:val="24"/>
              </w:rPr>
              <w:t xml:space="preserve">ому </w:t>
            </w:r>
            <w:r w:rsidR="00B91DB5" w:rsidRPr="00FC388B">
              <w:rPr>
                <w:rFonts w:ascii="Times New Roman" w:hAnsi="Times New Roman" w:cs="Times New Roman"/>
                <w:sz w:val="24"/>
                <w:szCs w:val="24"/>
              </w:rPr>
              <w:t xml:space="preserve"> уровн</w:t>
            </w:r>
            <w:r w:rsidR="00DE758A">
              <w:rPr>
                <w:rFonts w:ascii="Times New Roman" w:hAnsi="Times New Roman" w:cs="Times New Roman"/>
                <w:sz w:val="24"/>
                <w:szCs w:val="24"/>
              </w:rPr>
              <w:t>ю</w:t>
            </w:r>
          </w:p>
          <w:p w:rsidR="00B91DB5" w:rsidRPr="00FC388B" w:rsidRDefault="00B91DB5" w:rsidP="00B91DB5">
            <w:pPr>
              <w:pStyle w:val="ac"/>
              <w:numPr>
                <w:ilvl w:val="0"/>
                <w:numId w:val="3"/>
              </w:numPr>
              <w:ind w:left="0" w:firstLine="357"/>
              <w:rPr>
                <w:rFonts w:ascii="Times New Roman" w:hAnsi="Times New Roman" w:cs="Times New Roman"/>
                <w:b/>
                <w:bCs/>
                <w:sz w:val="24"/>
                <w:szCs w:val="24"/>
              </w:rPr>
            </w:pPr>
            <w:r w:rsidRPr="00FC388B">
              <w:rPr>
                <w:rFonts w:ascii="Times New Roman" w:hAnsi="Times New Roman" w:cs="Times New Roman"/>
                <w:sz w:val="24"/>
                <w:szCs w:val="24"/>
              </w:rPr>
              <w:t>Увеличение доли учреждений, находящихся в удовлетворительном состоянии</w:t>
            </w:r>
            <w:r w:rsidR="008A0965">
              <w:rPr>
                <w:rFonts w:ascii="Times New Roman" w:hAnsi="Times New Roman" w:cs="Times New Roman"/>
                <w:sz w:val="24"/>
                <w:szCs w:val="24"/>
              </w:rPr>
              <w:t>,</w:t>
            </w:r>
            <w:r w:rsidRPr="00FC388B">
              <w:rPr>
                <w:rFonts w:ascii="Times New Roman" w:hAnsi="Times New Roman" w:cs="Times New Roman"/>
                <w:sz w:val="24"/>
                <w:szCs w:val="24"/>
              </w:rPr>
              <w:t xml:space="preserve"> в общем количестве учреждений (</w:t>
            </w:r>
            <w:proofErr w:type="gramStart"/>
            <w:r w:rsidRPr="00FC388B">
              <w:rPr>
                <w:rFonts w:ascii="Times New Roman" w:hAnsi="Times New Roman" w:cs="Times New Roman"/>
                <w:sz w:val="24"/>
                <w:szCs w:val="24"/>
              </w:rPr>
              <w:t>на конец</w:t>
            </w:r>
            <w:proofErr w:type="gramEnd"/>
            <w:r w:rsidRPr="00FC388B">
              <w:rPr>
                <w:rFonts w:ascii="Times New Roman" w:hAnsi="Times New Roman" w:cs="Times New Roman"/>
                <w:sz w:val="24"/>
                <w:szCs w:val="24"/>
              </w:rPr>
              <w:t xml:space="preserve"> 2025 года - 80 %);</w:t>
            </w:r>
          </w:p>
          <w:p w:rsidR="00B91DB5" w:rsidRPr="00FC388B" w:rsidRDefault="00B91DB5" w:rsidP="00B91DB5">
            <w:pPr>
              <w:pStyle w:val="ac"/>
              <w:numPr>
                <w:ilvl w:val="0"/>
                <w:numId w:val="3"/>
              </w:numPr>
              <w:ind w:left="0" w:firstLine="357"/>
              <w:rPr>
                <w:rFonts w:ascii="Times New Roman" w:hAnsi="Times New Roman" w:cs="Times New Roman"/>
                <w:sz w:val="24"/>
                <w:szCs w:val="24"/>
              </w:rPr>
            </w:pPr>
            <w:r w:rsidRPr="00FC388B">
              <w:rPr>
                <w:rFonts w:ascii="Times New Roman" w:hAnsi="Times New Roman" w:cs="Times New Roman"/>
                <w:sz w:val="24"/>
                <w:szCs w:val="24"/>
              </w:rPr>
              <w:t>Обеспечение населения услугами учреждений культуры в соответствии с социальными нормативами и нормами (</w:t>
            </w:r>
            <w:proofErr w:type="gramStart"/>
            <w:r w:rsidRPr="00FC388B">
              <w:rPr>
                <w:rFonts w:ascii="Times New Roman" w:hAnsi="Times New Roman" w:cs="Times New Roman"/>
                <w:sz w:val="24"/>
                <w:szCs w:val="24"/>
              </w:rPr>
              <w:t>на конец</w:t>
            </w:r>
            <w:proofErr w:type="gramEnd"/>
            <w:r w:rsidRPr="00FC388B">
              <w:rPr>
                <w:rFonts w:ascii="Times New Roman" w:hAnsi="Times New Roman" w:cs="Times New Roman"/>
                <w:sz w:val="24"/>
                <w:szCs w:val="24"/>
              </w:rPr>
              <w:t xml:space="preserve"> 2025 года - 80 %)</w:t>
            </w:r>
          </w:p>
        </w:tc>
      </w:tr>
      <w:tr w:rsidR="00B91DB5" w:rsidRPr="00FC388B" w:rsidTr="00702D3D">
        <w:trPr>
          <w:trHeight w:val="962"/>
        </w:trPr>
        <w:tc>
          <w:tcPr>
            <w:tcW w:w="2914" w:type="dxa"/>
          </w:tcPr>
          <w:p w:rsidR="00B91DB5" w:rsidRPr="00FC388B" w:rsidRDefault="00B91DB5" w:rsidP="00702D3D">
            <w:pPr>
              <w:spacing w:after="120" w:line="240" w:lineRule="auto"/>
              <w:rPr>
                <w:rFonts w:ascii="Times New Roman" w:hAnsi="Times New Roman" w:cs="Times New Roman"/>
                <w:sz w:val="24"/>
                <w:szCs w:val="24"/>
              </w:rPr>
            </w:pPr>
            <w:r w:rsidRPr="00FC388B">
              <w:rPr>
                <w:rFonts w:ascii="Times New Roman" w:hAnsi="Times New Roman" w:cs="Times New Roman"/>
                <w:sz w:val="24"/>
                <w:szCs w:val="24"/>
              </w:rPr>
              <w:t xml:space="preserve">Объемы и источники финансирования </w:t>
            </w:r>
          </w:p>
        </w:tc>
        <w:tc>
          <w:tcPr>
            <w:tcW w:w="0" w:type="auto"/>
          </w:tcPr>
          <w:p w:rsidR="00B91DB5" w:rsidRPr="00FC388B" w:rsidRDefault="00B91DB5" w:rsidP="00702D3D">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2022 год–</w:t>
            </w:r>
            <w:r w:rsidR="00A35287">
              <w:rPr>
                <w:rFonts w:ascii="Times New Roman" w:hAnsi="Times New Roman" w:cs="Times New Roman"/>
                <w:sz w:val="24"/>
                <w:szCs w:val="24"/>
              </w:rPr>
              <w:t>32827,40</w:t>
            </w:r>
            <w:r w:rsidRPr="00FC388B">
              <w:rPr>
                <w:rFonts w:ascii="Times New Roman" w:hAnsi="Times New Roman" w:cs="Times New Roman"/>
                <w:sz w:val="24"/>
                <w:szCs w:val="24"/>
              </w:rPr>
              <w:t>руб. в том числе:</w:t>
            </w:r>
          </w:p>
          <w:p w:rsidR="00B91DB5" w:rsidRPr="00FC388B" w:rsidRDefault="00B91DB5" w:rsidP="00702D3D">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Федеральный бюджет –тыс. руб.;</w:t>
            </w:r>
          </w:p>
          <w:p w:rsidR="00B91DB5" w:rsidRPr="00FC388B" w:rsidRDefault="00B91DB5" w:rsidP="00702D3D">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Областной бюджет –тыс. руб.;</w:t>
            </w:r>
          </w:p>
          <w:p w:rsidR="00B91DB5" w:rsidRPr="00FC388B" w:rsidRDefault="00B91DB5" w:rsidP="00702D3D">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Районный бюджет –</w:t>
            </w:r>
            <w:r w:rsidR="00A35287">
              <w:rPr>
                <w:rFonts w:ascii="Times New Roman" w:hAnsi="Times New Roman" w:cs="Times New Roman"/>
                <w:sz w:val="24"/>
                <w:szCs w:val="24"/>
              </w:rPr>
              <w:t xml:space="preserve"> 31813,00тыс.</w:t>
            </w:r>
            <w:r w:rsidRPr="00FC388B">
              <w:rPr>
                <w:rFonts w:ascii="Times New Roman" w:hAnsi="Times New Roman" w:cs="Times New Roman"/>
                <w:sz w:val="24"/>
                <w:szCs w:val="24"/>
              </w:rPr>
              <w:t>руб.;</w:t>
            </w:r>
          </w:p>
          <w:p w:rsidR="00B91DB5" w:rsidRPr="00FC388B" w:rsidRDefault="00B91DB5" w:rsidP="00702D3D">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Внебюджетные источники –</w:t>
            </w:r>
            <w:r w:rsidR="00A35287">
              <w:rPr>
                <w:rFonts w:ascii="Times New Roman" w:hAnsi="Times New Roman" w:cs="Times New Roman"/>
                <w:sz w:val="24"/>
                <w:szCs w:val="24"/>
              </w:rPr>
              <w:t>1014,40тыс.</w:t>
            </w:r>
            <w:r w:rsidRPr="00FC388B">
              <w:rPr>
                <w:rFonts w:ascii="Times New Roman" w:hAnsi="Times New Roman" w:cs="Times New Roman"/>
                <w:sz w:val="24"/>
                <w:szCs w:val="24"/>
              </w:rPr>
              <w:t>руб.</w:t>
            </w:r>
          </w:p>
          <w:p w:rsidR="00B91DB5" w:rsidRPr="00FC388B" w:rsidRDefault="00B91DB5" w:rsidP="00702D3D">
            <w:pPr>
              <w:spacing w:after="0" w:line="240" w:lineRule="auto"/>
              <w:rPr>
                <w:rFonts w:ascii="Times New Roman" w:hAnsi="Times New Roman" w:cs="Times New Roman"/>
                <w:sz w:val="24"/>
                <w:szCs w:val="24"/>
              </w:rPr>
            </w:pPr>
          </w:p>
          <w:p w:rsidR="00ED4901" w:rsidRPr="00FC388B" w:rsidRDefault="00ED4901" w:rsidP="00ED4901">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202</w:t>
            </w:r>
            <w:r>
              <w:rPr>
                <w:rFonts w:ascii="Times New Roman" w:hAnsi="Times New Roman" w:cs="Times New Roman"/>
                <w:sz w:val="24"/>
                <w:szCs w:val="24"/>
              </w:rPr>
              <w:t>3</w:t>
            </w:r>
            <w:r w:rsidRPr="00FC388B">
              <w:rPr>
                <w:rFonts w:ascii="Times New Roman" w:hAnsi="Times New Roman" w:cs="Times New Roman"/>
                <w:sz w:val="24"/>
                <w:szCs w:val="24"/>
              </w:rPr>
              <w:t xml:space="preserve"> год–</w:t>
            </w:r>
            <w:r>
              <w:rPr>
                <w:rFonts w:ascii="Times New Roman" w:hAnsi="Times New Roman" w:cs="Times New Roman"/>
                <w:sz w:val="24"/>
                <w:szCs w:val="24"/>
              </w:rPr>
              <w:t xml:space="preserve">  32827,40 </w:t>
            </w:r>
            <w:r w:rsidRPr="00FC388B">
              <w:rPr>
                <w:rFonts w:ascii="Times New Roman" w:hAnsi="Times New Roman" w:cs="Times New Roman"/>
                <w:sz w:val="24"/>
                <w:szCs w:val="24"/>
              </w:rPr>
              <w:t>руб. в том числе:</w:t>
            </w:r>
          </w:p>
          <w:p w:rsidR="00ED4901" w:rsidRPr="00FC388B" w:rsidRDefault="00ED4901" w:rsidP="00ED4901">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Федеральный бюджет –тыс. руб.;</w:t>
            </w:r>
          </w:p>
          <w:p w:rsidR="00ED4901" w:rsidRPr="00FC388B" w:rsidRDefault="00ED4901" w:rsidP="00ED4901">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Областной бюджет –тыс. руб.;</w:t>
            </w:r>
          </w:p>
          <w:p w:rsidR="00ED4901" w:rsidRPr="00FC388B" w:rsidRDefault="00ED4901" w:rsidP="00ED4901">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Районный бюджет –</w:t>
            </w:r>
            <w:r>
              <w:rPr>
                <w:rFonts w:ascii="Times New Roman" w:hAnsi="Times New Roman" w:cs="Times New Roman"/>
                <w:sz w:val="24"/>
                <w:szCs w:val="24"/>
              </w:rPr>
              <w:t xml:space="preserve"> 31813,00тыс. </w:t>
            </w:r>
            <w:r w:rsidRPr="00FC388B">
              <w:rPr>
                <w:rFonts w:ascii="Times New Roman" w:hAnsi="Times New Roman" w:cs="Times New Roman"/>
                <w:sz w:val="24"/>
                <w:szCs w:val="24"/>
              </w:rPr>
              <w:t>руб.;</w:t>
            </w:r>
          </w:p>
          <w:p w:rsidR="00ED4901" w:rsidRPr="00FC388B" w:rsidRDefault="00ED4901" w:rsidP="00ED4901">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Внебюджетные источники –</w:t>
            </w:r>
            <w:r>
              <w:rPr>
                <w:rFonts w:ascii="Times New Roman" w:hAnsi="Times New Roman" w:cs="Times New Roman"/>
                <w:sz w:val="24"/>
                <w:szCs w:val="24"/>
              </w:rPr>
              <w:t xml:space="preserve"> 1014,40тыс. </w:t>
            </w:r>
            <w:r w:rsidRPr="00FC388B">
              <w:rPr>
                <w:rFonts w:ascii="Times New Roman" w:hAnsi="Times New Roman" w:cs="Times New Roman"/>
                <w:sz w:val="24"/>
                <w:szCs w:val="24"/>
              </w:rPr>
              <w:t>руб.</w:t>
            </w:r>
          </w:p>
          <w:p w:rsidR="00B91DB5" w:rsidRPr="00FC388B" w:rsidRDefault="00B91DB5" w:rsidP="00702D3D">
            <w:pPr>
              <w:spacing w:after="120" w:line="240" w:lineRule="auto"/>
              <w:rPr>
                <w:rFonts w:ascii="Times New Roman" w:hAnsi="Times New Roman" w:cs="Times New Roman"/>
                <w:sz w:val="24"/>
                <w:szCs w:val="24"/>
              </w:rPr>
            </w:pPr>
          </w:p>
          <w:p w:rsidR="00ED4901" w:rsidRPr="00FC388B" w:rsidRDefault="00ED4901" w:rsidP="00ED4901">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202</w:t>
            </w:r>
            <w:r>
              <w:rPr>
                <w:rFonts w:ascii="Times New Roman" w:hAnsi="Times New Roman" w:cs="Times New Roman"/>
                <w:sz w:val="24"/>
                <w:szCs w:val="24"/>
              </w:rPr>
              <w:t>4</w:t>
            </w:r>
            <w:r w:rsidRPr="00FC388B">
              <w:rPr>
                <w:rFonts w:ascii="Times New Roman" w:hAnsi="Times New Roman" w:cs="Times New Roman"/>
                <w:sz w:val="24"/>
                <w:szCs w:val="24"/>
              </w:rPr>
              <w:t xml:space="preserve"> год–</w:t>
            </w:r>
            <w:r>
              <w:rPr>
                <w:rFonts w:ascii="Times New Roman" w:hAnsi="Times New Roman" w:cs="Times New Roman"/>
                <w:sz w:val="24"/>
                <w:szCs w:val="24"/>
              </w:rPr>
              <w:t xml:space="preserve">  32827,40 </w:t>
            </w:r>
            <w:r w:rsidRPr="00FC388B">
              <w:rPr>
                <w:rFonts w:ascii="Times New Roman" w:hAnsi="Times New Roman" w:cs="Times New Roman"/>
                <w:sz w:val="24"/>
                <w:szCs w:val="24"/>
              </w:rPr>
              <w:t>руб. в том числе:</w:t>
            </w:r>
          </w:p>
          <w:p w:rsidR="00ED4901" w:rsidRPr="00FC388B" w:rsidRDefault="00ED4901" w:rsidP="00ED4901">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Федеральный бюджет –тыс. руб.;</w:t>
            </w:r>
          </w:p>
          <w:p w:rsidR="00ED4901" w:rsidRPr="00FC388B" w:rsidRDefault="00ED4901" w:rsidP="00ED4901">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Областной бюджет –тыс. руб.;</w:t>
            </w:r>
          </w:p>
          <w:p w:rsidR="00ED4901" w:rsidRPr="00FC388B" w:rsidRDefault="00ED4901" w:rsidP="00ED4901">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Районный бюджет –</w:t>
            </w:r>
            <w:r>
              <w:rPr>
                <w:rFonts w:ascii="Times New Roman" w:hAnsi="Times New Roman" w:cs="Times New Roman"/>
                <w:sz w:val="24"/>
                <w:szCs w:val="24"/>
              </w:rPr>
              <w:t xml:space="preserve"> 31813,00тыс. </w:t>
            </w:r>
            <w:r w:rsidRPr="00FC388B">
              <w:rPr>
                <w:rFonts w:ascii="Times New Roman" w:hAnsi="Times New Roman" w:cs="Times New Roman"/>
                <w:sz w:val="24"/>
                <w:szCs w:val="24"/>
              </w:rPr>
              <w:t>руб.;</w:t>
            </w:r>
          </w:p>
          <w:p w:rsidR="00ED4901" w:rsidRPr="00FC388B" w:rsidRDefault="00ED4901" w:rsidP="00ED4901">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Внебюджетные источники –</w:t>
            </w:r>
            <w:r>
              <w:rPr>
                <w:rFonts w:ascii="Times New Roman" w:hAnsi="Times New Roman" w:cs="Times New Roman"/>
                <w:sz w:val="24"/>
                <w:szCs w:val="24"/>
              </w:rPr>
              <w:t xml:space="preserve"> 1014,40тыс. </w:t>
            </w:r>
            <w:r w:rsidRPr="00FC388B">
              <w:rPr>
                <w:rFonts w:ascii="Times New Roman" w:hAnsi="Times New Roman" w:cs="Times New Roman"/>
                <w:sz w:val="24"/>
                <w:szCs w:val="24"/>
              </w:rPr>
              <w:t>руб.</w:t>
            </w:r>
          </w:p>
          <w:p w:rsidR="00B91DB5" w:rsidRPr="00FC388B" w:rsidRDefault="00B91DB5" w:rsidP="00702D3D">
            <w:pPr>
              <w:spacing w:after="120" w:line="240" w:lineRule="auto"/>
              <w:rPr>
                <w:rFonts w:ascii="Times New Roman" w:hAnsi="Times New Roman" w:cs="Times New Roman"/>
                <w:sz w:val="24"/>
                <w:szCs w:val="24"/>
              </w:rPr>
            </w:pPr>
          </w:p>
          <w:p w:rsidR="00ED4901" w:rsidRPr="00FC388B" w:rsidRDefault="00ED4901" w:rsidP="00ED4901">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202</w:t>
            </w:r>
            <w:r>
              <w:rPr>
                <w:rFonts w:ascii="Times New Roman" w:hAnsi="Times New Roman" w:cs="Times New Roman"/>
                <w:sz w:val="24"/>
                <w:szCs w:val="24"/>
              </w:rPr>
              <w:t>5</w:t>
            </w:r>
            <w:r w:rsidRPr="00FC388B">
              <w:rPr>
                <w:rFonts w:ascii="Times New Roman" w:hAnsi="Times New Roman" w:cs="Times New Roman"/>
                <w:sz w:val="24"/>
                <w:szCs w:val="24"/>
              </w:rPr>
              <w:t xml:space="preserve"> год–</w:t>
            </w:r>
            <w:r>
              <w:rPr>
                <w:rFonts w:ascii="Times New Roman" w:hAnsi="Times New Roman" w:cs="Times New Roman"/>
                <w:sz w:val="24"/>
                <w:szCs w:val="24"/>
              </w:rPr>
              <w:t xml:space="preserve">  32827,40 </w:t>
            </w:r>
            <w:r w:rsidRPr="00FC388B">
              <w:rPr>
                <w:rFonts w:ascii="Times New Roman" w:hAnsi="Times New Roman" w:cs="Times New Roman"/>
                <w:sz w:val="24"/>
                <w:szCs w:val="24"/>
              </w:rPr>
              <w:t>руб. в том числе:</w:t>
            </w:r>
          </w:p>
          <w:p w:rsidR="00ED4901" w:rsidRPr="00FC388B" w:rsidRDefault="00ED4901" w:rsidP="00ED4901">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Федеральный бюджет –тыс. руб.;</w:t>
            </w:r>
          </w:p>
          <w:p w:rsidR="00ED4901" w:rsidRPr="00FC388B" w:rsidRDefault="00ED4901" w:rsidP="00ED4901">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Областной бюджет –тыс. руб.;</w:t>
            </w:r>
          </w:p>
          <w:p w:rsidR="00ED4901" w:rsidRPr="00FC388B" w:rsidRDefault="00ED4901" w:rsidP="00ED4901">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Районный бюджет –</w:t>
            </w:r>
            <w:r>
              <w:rPr>
                <w:rFonts w:ascii="Times New Roman" w:hAnsi="Times New Roman" w:cs="Times New Roman"/>
                <w:sz w:val="24"/>
                <w:szCs w:val="24"/>
              </w:rPr>
              <w:t xml:space="preserve"> 31813,00тыс. </w:t>
            </w:r>
            <w:r w:rsidRPr="00FC388B">
              <w:rPr>
                <w:rFonts w:ascii="Times New Roman" w:hAnsi="Times New Roman" w:cs="Times New Roman"/>
                <w:sz w:val="24"/>
                <w:szCs w:val="24"/>
              </w:rPr>
              <w:t>руб.;</w:t>
            </w:r>
          </w:p>
          <w:p w:rsidR="00ED4901" w:rsidRPr="00FC388B" w:rsidRDefault="00ED4901" w:rsidP="00ED4901">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Внебюджетные источники –</w:t>
            </w:r>
            <w:r>
              <w:rPr>
                <w:rFonts w:ascii="Times New Roman" w:hAnsi="Times New Roman" w:cs="Times New Roman"/>
                <w:sz w:val="24"/>
                <w:szCs w:val="24"/>
              </w:rPr>
              <w:t xml:space="preserve"> 1014,40тыс. </w:t>
            </w:r>
            <w:r w:rsidRPr="00FC388B">
              <w:rPr>
                <w:rFonts w:ascii="Times New Roman" w:hAnsi="Times New Roman" w:cs="Times New Roman"/>
                <w:sz w:val="24"/>
                <w:szCs w:val="24"/>
              </w:rPr>
              <w:t>руб.</w:t>
            </w:r>
          </w:p>
          <w:p w:rsidR="00B91DB5" w:rsidRPr="00FC388B" w:rsidRDefault="00B91DB5" w:rsidP="00702D3D">
            <w:pPr>
              <w:spacing w:after="120" w:line="240" w:lineRule="auto"/>
              <w:rPr>
                <w:rFonts w:ascii="Times New Roman" w:hAnsi="Times New Roman" w:cs="Times New Roman"/>
                <w:sz w:val="24"/>
                <w:szCs w:val="24"/>
              </w:rPr>
            </w:pPr>
          </w:p>
        </w:tc>
      </w:tr>
      <w:tr w:rsidR="00B91DB5" w:rsidRPr="00FC388B" w:rsidTr="00702D3D">
        <w:trPr>
          <w:trHeight w:val="962"/>
        </w:trPr>
        <w:tc>
          <w:tcPr>
            <w:tcW w:w="2914" w:type="dxa"/>
          </w:tcPr>
          <w:p w:rsidR="00B91DB5" w:rsidRPr="00FC388B" w:rsidRDefault="00B91DB5" w:rsidP="00702D3D">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Сроки и этапы реализации программы</w:t>
            </w:r>
          </w:p>
          <w:p w:rsidR="00B91DB5" w:rsidRPr="00FC388B" w:rsidRDefault="00B91DB5" w:rsidP="00702D3D">
            <w:pPr>
              <w:spacing w:after="0" w:line="240" w:lineRule="auto"/>
              <w:rPr>
                <w:rFonts w:ascii="Times New Roman" w:hAnsi="Times New Roman" w:cs="Times New Roman"/>
                <w:sz w:val="24"/>
                <w:szCs w:val="24"/>
              </w:rPr>
            </w:pPr>
            <w:r w:rsidRPr="00FC388B">
              <w:rPr>
                <w:rFonts w:ascii="Times New Roman" w:hAnsi="Times New Roman" w:cs="Times New Roman"/>
                <w:sz w:val="24"/>
                <w:szCs w:val="24"/>
              </w:rPr>
              <w:t xml:space="preserve"> ( подпрограммы</w:t>
            </w:r>
            <w:proofErr w:type="gramStart"/>
            <w:r w:rsidRPr="00FC388B">
              <w:rPr>
                <w:rFonts w:ascii="Times New Roman" w:hAnsi="Times New Roman" w:cs="Times New Roman"/>
                <w:sz w:val="24"/>
                <w:szCs w:val="24"/>
              </w:rPr>
              <w:t xml:space="preserve"> )</w:t>
            </w:r>
            <w:proofErr w:type="gramEnd"/>
          </w:p>
          <w:p w:rsidR="00B91DB5" w:rsidRPr="00FC388B" w:rsidRDefault="00B91DB5" w:rsidP="00702D3D">
            <w:pPr>
              <w:spacing w:after="120" w:line="240" w:lineRule="auto"/>
              <w:rPr>
                <w:rFonts w:ascii="Times New Roman" w:hAnsi="Times New Roman" w:cs="Times New Roman"/>
                <w:sz w:val="24"/>
                <w:szCs w:val="24"/>
              </w:rPr>
            </w:pPr>
          </w:p>
        </w:tc>
        <w:tc>
          <w:tcPr>
            <w:tcW w:w="0" w:type="auto"/>
          </w:tcPr>
          <w:p w:rsidR="00B91DB5" w:rsidRPr="00FC388B" w:rsidRDefault="00B91DB5" w:rsidP="00F814D7">
            <w:pPr>
              <w:spacing w:after="120" w:line="240" w:lineRule="auto"/>
              <w:rPr>
                <w:rFonts w:ascii="Times New Roman" w:hAnsi="Times New Roman" w:cs="Times New Roman"/>
                <w:sz w:val="24"/>
                <w:szCs w:val="24"/>
              </w:rPr>
            </w:pPr>
            <w:r w:rsidRPr="00FC388B">
              <w:rPr>
                <w:rFonts w:ascii="Times New Roman" w:hAnsi="Times New Roman" w:cs="Times New Roman"/>
                <w:sz w:val="24"/>
                <w:szCs w:val="24"/>
              </w:rPr>
              <w:t>202</w:t>
            </w:r>
            <w:r w:rsidR="00F814D7" w:rsidRPr="00FC388B">
              <w:rPr>
                <w:rFonts w:ascii="Times New Roman" w:hAnsi="Times New Roman" w:cs="Times New Roman"/>
                <w:sz w:val="24"/>
                <w:szCs w:val="24"/>
              </w:rPr>
              <w:t>2</w:t>
            </w:r>
            <w:r w:rsidRPr="00FC388B">
              <w:rPr>
                <w:rFonts w:ascii="Times New Roman" w:hAnsi="Times New Roman" w:cs="Times New Roman"/>
                <w:sz w:val="24"/>
                <w:szCs w:val="24"/>
              </w:rPr>
              <w:t>-2025 годы</w:t>
            </w:r>
          </w:p>
        </w:tc>
      </w:tr>
    </w:tbl>
    <w:p w:rsidR="00B91DB5" w:rsidRPr="00FC388B" w:rsidRDefault="00B91DB5" w:rsidP="00B91DB5">
      <w:pPr>
        <w:rPr>
          <w:rFonts w:ascii="Times New Roman" w:hAnsi="Times New Roman" w:cs="Times New Roman"/>
          <w:b/>
          <w:bCs/>
          <w:color w:val="000000"/>
          <w:sz w:val="24"/>
          <w:szCs w:val="24"/>
        </w:rPr>
      </w:pPr>
    </w:p>
    <w:p w:rsidR="00B91DB5" w:rsidRPr="00FC388B" w:rsidRDefault="00B91DB5" w:rsidP="00B91DB5">
      <w:pPr>
        <w:jc w:val="center"/>
        <w:rPr>
          <w:rFonts w:ascii="Times New Roman" w:hAnsi="Times New Roman" w:cs="Times New Roman"/>
          <w:b/>
          <w:bCs/>
          <w:color w:val="000000"/>
          <w:sz w:val="24"/>
          <w:szCs w:val="24"/>
        </w:rPr>
      </w:pPr>
      <w:r w:rsidRPr="00FC388B">
        <w:rPr>
          <w:rFonts w:ascii="Times New Roman" w:hAnsi="Times New Roman" w:cs="Times New Roman"/>
          <w:b/>
          <w:bCs/>
          <w:color w:val="000000"/>
          <w:sz w:val="24"/>
          <w:szCs w:val="24"/>
        </w:rPr>
        <w:t>1. Характеристика  подпрограммы № 1, описание основных проблем</w:t>
      </w:r>
    </w:p>
    <w:p w:rsidR="00B91DB5" w:rsidRPr="00FC388B" w:rsidRDefault="00B91DB5" w:rsidP="00B91DB5">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Подпрограмма «Сохранение и развитие историко-культурного наследия, народной традиционной культуры, культурно-досуговой деятельности, художественного творчества» разработана в соответствии со Стратегией государственной культурной политики на </w:t>
      </w:r>
      <w:r w:rsidRPr="00FC388B">
        <w:rPr>
          <w:rFonts w:ascii="Times New Roman" w:hAnsi="Times New Roman" w:cs="Times New Roman"/>
          <w:sz w:val="24"/>
          <w:szCs w:val="24"/>
        </w:rPr>
        <w:lastRenderedPageBreak/>
        <w:t xml:space="preserve">периоддо 2030 года, утвержденной распоряжением Правительства Российской Федерации от 29.02.2016 № 326-р; требованиями времени и </w:t>
      </w:r>
      <w:proofErr w:type="gramStart"/>
      <w:r w:rsidRPr="00FC388B">
        <w:rPr>
          <w:rFonts w:ascii="Times New Roman" w:hAnsi="Times New Roman" w:cs="Times New Roman"/>
          <w:sz w:val="24"/>
          <w:szCs w:val="24"/>
        </w:rPr>
        <w:t>призвана</w:t>
      </w:r>
      <w:proofErr w:type="gramEnd"/>
      <w:r w:rsidRPr="00FC388B">
        <w:rPr>
          <w:rFonts w:ascii="Times New Roman" w:hAnsi="Times New Roman" w:cs="Times New Roman"/>
          <w:sz w:val="24"/>
          <w:szCs w:val="24"/>
        </w:rPr>
        <w:t xml:space="preserve"> обеспечить сохранение и развитие богатого историко-культурного потенциала Лешуконского района, превращения его в ресурс развития территории, способствовать формированию и удовлетворению разнообразных культурных потребностей населения района, а также гостей, посещающих район.</w:t>
      </w:r>
    </w:p>
    <w:p w:rsidR="00B91DB5" w:rsidRPr="00FC388B" w:rsidRDefault="00DE758A" w:rsidP="00B91DB5">
      <w:pPr>
        <w:spacing w:after="0"/>
        <w:ind w:firstLine="709"/>
        <w:jc w:val="both"/>
        <w:rPr>
          <w:rFonts w:ascii="Times New Roman" w:hAnsi="Times New Roman" w:cs="Times New Roman"/>
          <w:sz w:val="24"/>
          <w:szCs w:val="24"/>
        </w:rPr>
      </w:pPr>
      <w:r>
        <w:rPr>
          <w:rFonts w:ascii="Times New Roman" w:hAnsi="Times New Roman" w:cs="Times New Roman"/>
          <w:sz w:val="24"/>
          <w:szCs w:val="24"/>
        </w:rPr>
        <w:t>Ц</w:t>
      </w:r>
      <w:r w:rsidR="00B91DB5" w:rsidRPr="00FC388B">
        <w:rPr>
          <w:rFonts w:ascii="Times New Roman" w:hAnsi="Times New Roman" w:cs="Times New Roman"/>
          <w:sz w:val="24"/>
          <w:szCs w:val="24"/>
        </w:rPr>
        <w:t>ентром культурно-досуговой деятельности является Муниципальное бюджетное учреждение культуры «Лешуконский культурно-досуговый центр</w:t>
      </w:r>
      <w:proofErr w:type="gramStart"/>
      <w:r w:rsidR="00B91DB5" w:rsidRPr="00FC388B">
        <w:rPr>
          <w:rFonts w:ascii="Times New Roman" w:hAnsi="Times New Roman" w:cs="Times New Roman"/>
          <w:sz w:val="24"/>
          <w:szCs w:val="24"/>
        </w:rPr>
        <w:t>»(</w:t>
      </w:r>
      <w:proofErr w:type="gramEnd"/>
      <w:r w:rsidR="00B91DB5" w:rsidRPr="00FC388B">
        <w:rPr>
          <w:rFonts w:ascii="Times New Roman" w:hAnsi="Times New Roman" w:cs="Times New Roman"/>
          <w:sz w:val="24"/>
          <w:szCs w:val="24"/>
        </w:rPr>
        <w:t>далее МБУК «ЛМКДЦ», которое осуществляет свою деятельность по следующим направлениям:</w:t>
      </w:r>
    </w:p>
    <w:p w:rsidR="00B91DB5" w:rsidRPr="00FC388B" w:rsidRDefault="00B91DB5" w:rsidP="00B91DB5">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 организация деятельности клубных формирований;</w:t>
      </w:r>
    </w:p>
    <w:p w:rsidR="00B91DB5" w:rsidRPr="00FC388B" w:rsidRDefault="00B91DB5" w:rsidP="00B91DB5">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 организация и проведение культурно-массовых мероприятий.</w:t>
      </w:r>
    </w:p>
    <w:p w:rsidR="00B91DB5" w:rsidRPr="00FC388B" w:rsidRDefault="00B91DB5" w:rsidP="00B91DB5">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В своем составе МБУК «ЛМКДЦ» имеет структурные подразделения: 8 культурно-досуговых учреждений, 1 Дом народных ремесел, 1 краеведческий музей, 1 тематический музей «Дом-музей деда Мартына». Общая численность работников по состоянию на 1 января 2021 года – 43 человека.</w:t>
      </w:r>
    </w:p>
    <w:p w:rsidR="00B91DB5" w:rsidRPr="00FC388B" w:rsidRDefault="00B91DB5" w:rsidP="00B91DB5">
      <w:pPr>
        <w:spacing w:after="0"/>
        <w:ind w:firstLine="709"/>
        <w:jc w:val="both"/>
        <w:rPr>
          <w:rFonts w:ascii="Times New Roman" w:hAnsi="Times New Roman" w:cs="Times New Roman"/>
          <w:b/>
          <w:bCs/>
          <w:sz w:val="24"/>
          <w:szCs w:val="24"/>
        </w:rPr>
      </w:pPr>
      <w:r w:rsidRPr="00FC388B">
        <w:rPr>
          <w:rFonts w:ascii="Times New Roman" w:hAnsi="Times New Roman" w:cs="Times New Roman"/>
          <w:sz w:val="24"/>
          <w:szCs w:val="24"/>
        </w:rPr>
        <w:t>В рамках реализации муниципальной подпрограммы «Сохранение и развитие историко-культурного наследия, народной традиционной культуры, культурно-досуговой деятельности, художественного творчества</w:t>
      </w:r>
      <w:proofErr w:type="gramStart"/>
      <w:r w:rsidRPr="00FC388B">
        <w:rPr>
          <w:rFonts w:ascii="Times New Roman" w:hAnsi="Times New Roman" w:cs="Times New Roman"/>
          <w:sz w:val="24"/>
          <w:szCs w:val="24"/>
        </w:rPr>
        <w:t>»н</w:t>
      </w:r>
      <w:proofErr w:type="gramEnd"/>
      <w:r w:rsidRPr="00FC388B">
        <w:rPr>
          <w:rFonts w:ascii="Times New Roman" w:hAnsi="Times New Roman" w:cs="Times New Roman"/>
          <w:sz w:val="24"/>
          <w:szCs w:val="24"/>
        </w:rPr>
        <w:t>а 2018-2021 годы</w:t>
      </w:r>
      <w:r w:rsidR="00DE758A">
        <w:rPr>
          <w:rFonts w:ascii="Times New Roman" w:hAnsi="Times New Roman" w:cs="Times New Roman"/>
          <w:sz w:val="24"/>
          <w:szCs w:val="24"/>
        </w:rPr>
        <w:t>»</w:t>
      </w:r>
      <w:r w:rsidRPr="00FC388B">
        <w:rPr>
          <w:rFonts w:ascii="Times New Roman" w:hAnsi="Times New Roman" w:cs="Times New Roman"/>
          <w:sz w:val="24"/>
          <w:szCs w:val="24"/>
        </w:rPr>
        <w:t xml:space="preserve"> на территории Лешуконского района успешно проводились мероприятия, </w:t>
      </w:r>
      <w:r w:rsidRPr="00FC388B">
        <w:rPr>
          <w:rFonts w:ascii="Times New Roman" w:hAnsi="Times New Roman" w:cs="Times New Roman"/>
          <w:color w:val="000000"/>
          <w:sz w:val="24"/>
          <w:szCs w:val="24"/>
        </w:rPr>
        <w:t>направленные на сохранение и популяризацию традиционной народной культуры и развитие художественного и самодеятельного народного творчества.</w:t>
      </w:r>
    </w:p>
    <w:p w:rsidR="00B91DB5" w:rsidRPr="00FC388B" w:rsidRDefault="00B91DB5" w:rsidP="00B91DB5">
      <w:pPr>
        <w:autoSpaceDE w:val="0"/>
        <w:autoSpaceDN w:val="0"/>
        <w:adjustRightInd w:val="0"/>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Существенную роль в сохранении культурного наследия Лешуконского муниципального района играет районный историко-краеведческий музей. Фонды музея составляют более 8 тысяч единиц хранения, из них – 5246</w:t>
      </w:r>
      <w:r w:rsidR="00243C0E">
        <w:rPr>
          <w:rFonts w:ascii="Times New Roman" w:hAnsi="Times New Roman" w:cs="Times New Roman"/>
          <w:sz w:val="24"/>
          <w:szCs w:val="24"/>
        </w:rPr>
        <w:t xml:space="preserve"> экземпляров</w:t>
      </w:r>
      <w:r w:rsidRPr="00FC388B">
        <w:rPr>
          <w:rFonts w:ascii="Times New Roman" w:hAnsi="Times New Roman" w:cs="Times New Roman"/>
          <w:sz w:val="24"/>
          <w:szCs w:val="24"/>
        </w:rPr>
        <w:t xml:space="preserve"> основной фонд. Работниками музея ведется активная работа по коллекционированию предметов старины и культуры, художественному творчеству,  воспитанию чувства долга и патриотизма</w:t>
      </w:r>
      <w:r w:rsidRPr="00FC388B">
        <w:rPr>
          <w:rFonts w:ascii="Times New Roman" w:hAnsi="Times New Roman" w:cs="Times New Roman"/>
          <w:i/>
          <w:iCs/>
          <w:sz w:val="24"/>
          <w:szCs w:val="24"/>
        </w:rPr>
        <w:t xml:space="preserve">. </w:t>
      </w:r>
      <w:r w:rsidRPr="00FC388B">
        <w:rPr>
          <w:rFonts w:ascii="Times New Roman" w:hAnsi="Times New Roman" w:cs="Times New Roman"/>
          <w:color w:val="000000"/>
          <w:sz w:val="24"/>
          <w:szCs w:val="24"/>
        </w:rPr>
        <w:t>Однако</w:t>
      </w:r>
      <w:proofErr w:type="gramStart"/>
      <w:r w:rsidRPr="00FC388B">
        <w:rPr>
          <w:rFonts w:ascii="Times New Roman" w:hAnsi="Times New Roman" w:cs="Times New Roman"/>
          <w:color w:val="000000"/>
          <w:sz w:val="24"/>
          <w:szCs w:val="24"/>
        </w:rPr>
        <w:t>,</w:t>
      </w:r>
      <w:proofErr w:type="gramEnd"/>
      <w:r w:rsidRPr="00FC388B">
        <w:rPr>
          <w:rFonts w:ascii="Times New Roman" w:hAnsi="Times New Roman" w:cs="Times New Roman"/>
          <w:color w:val="000000"/>
          <w:sz w:val="24"/>
          <w:szCs w:val="24"/>
        </w:rPr>
        <w:t xml:space="preserve"> для наиболее полной реализации имеющихся возможностей необходимо решить ряд существенных проблем, связанных со слабой материально-технической базой музея. </w:t>
      </w:r>
      <w:r w:rsidRPr="00FC388B">
        <w:rPr>
          <w:rFonts w:ascii="Times New Roman" w:hAnsi="Times New Roman" w:cs="Times New Roman"/>
          <w:sz w:val="24"/>
          <w:szCs w:val="24"/>
        </w:rPr>
        <w:t>Музею требуется капитальный ремонт и новое оборудование.</w:t>
      </w:r>
    </w:p>
    <w:p w:rsidR="00B91DB5" w:rsidRPr="00FC388B" w:rsidRDefault="00B91DB5" w:rsidP="00B91DB5">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В 2004 году в деревне Селище открыт Дом-музей Деда Мартына – уникального берестяного мастера. В зимнее время организуются экскурсионные туры. Ежегодно его посещают более 100 человек.</w:t>
      </w:r>
    </w:p>
    <w:p w:rsidR="00B91DB5" w:rsidRPr="00FC388B" w:rsidRDefault="00B91DB5" w:rsidP="00B91DB5">
      <w:pPr>
        <w:spacing w:after="0"/>
        <w:ind w:firstLine="709"/>
        <w:jc w:val="both"/>
        <w:rPr>
          <w:rFonts w:ascii="Times New Roman" w:hAnsi="Times New Roman" w:cs="Times New Roman"/>
          <w:i/>
          <w:iCs/>
          <w:sz w:val="24"/>
          <w:szCs w:val="24"/>
        </w:rPr>
      </w:pPr>
      <w:r w:rsidRPr="00FC388B">
        <w:rPr>
          <w:rFonts w:ascii="Times New Roman" w:hAnsi="Times New Roman" w:cs="Times New Roman"/>
          <w:sz w:val="24"/>
          <w:szCs w:val="24"/>
        </w:rPr>
        <w:t xml:space="preserve">В  1993 году открыт  Лешуконский  Дом народных ремесел, направление которого  сохранение и популяризация традиционных народных ремесел Лешуконского района, современных видов прикладного творчества, организация досуга населения. Среди форм работы работники практикуют тематические мастер-классы, уроки, экскурсии, выставки, ярмарки. Наибольшей популярностью у посетителей пользуются мастер-классы по технике работы с берестой, роспись по дереву, изготовление народной куклы, лоскутное шитье, орнаментальное вязание. </w:t>
      </w:r>
      <w:r w:rsidRPr="00FC388B">
        <w:rPr>
          <w:rFonts w:ascii="Times New Roman" w:hAnsi="Times New Roman" w:cs="Times New Roman"/>
          <w:iCs/>
          <w:sz w:val="24"/>
          <w:szCs w:val="24"/>
        </w:rPr>
        <w:t xml:space="preserve">Дом ремесел является постоянным участником районной осенней ярмарки и областной </w:t>
      </w:r>
      <w:proofErr w:type="spellStart"/>
      <w:r w:rsidRPr="00FC388B">
        <w:rPr>
          <w:rFonts w:ascii="Times New Roman" w:hAnsi="Times New Roman" w:cs="Times New Roman"/>
          <w:iCs/>
          <w:sz w:val="24"/>
          <w:szCs w:val="24"/>
        </w:rPr>
        <w:t>Маргаритинской</w:t>
      </w:r>
      <w:proofErr w:type="spellEnd"/>
      <w:r w:rsidRPr="00FC388B">
        <w:rPr>
          <w:rFonts w:ascii="Times New Roman" w:hAnsi="Times New Roman" w:cs="Times New Roman"/>
          <w:iCs/>
          <w:sz w:val="24"/>
          <w:szCs w:val="24"/>
        </w:rPr>
        <w:t xml:space="preserve"> ярмарки</w:t>
      </w:r>
      <w:r w:rsidRPr="00FC388B">
        <w:rPr>
          <w:rFonts w:ascii="Times New Roman" w:hAnsi="Times New Roman" w:cs="Times New Roman"/>
          <w:i/>
          <w:iCs/>
          <w:sz w:val="24"/>
          <w:szCs w:val="24"/>
        </w:rPr>
        <w:t>.</w:t>
      </w:r>
    </w:p>
    <w:p w:rsidR="00B91DB5" w:rsidRPr="00FC388B" w:rsidRDefault="00B91DB5" w:rsidP="00B91DB5">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Для развития данного направления необходимо: оснащение специальным оборудованием для изготовления предметов народных промыслов и изделий декоративно-прикладного творчества, выделение финансовых сре</w:t>
      </w:r>
      <w:proofErr w:type="gramStart"/>
      <w:r w:rsidRPr="00FC388B">
        <w:rPr>
          <w:rFonts w:ascii="Times New Roman" w:hAnsi="Times New Roman" w:cs="Times New Roman"/>
          <w:sz w:val="24"/>
          <w:szCs w:val="24"/>
        </w:rPr>
        <w:t>дств дл</w:t>
      </w:r>
      <w:proofErr w:type="gramEnd"/>
      <w:r w:rsidRPr="00FC388B">
        <w:rPr>
          <w:rFonts w:ascii="Times New Roman" w:hAnsi="Times New Roman" w:cs="Times New Roman"/>
          <w:sz w:val="24"/>
          <w:szCs w:val="24"/>
        </w:rPr>
        <w:t xml:space="preserve">я приобретения материалов для данной деятельности, содействие пропаганде лучших образцов традиционной народной культуры. </w:t>
      </w:r>
    </w:p>
    <w:p w:rsidR="00B91DB5" w:rsidRPr="00FC388B" w:rsidRDefault="00B91DB5" w:rsidP="00B91DB5">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Для Лешуконского района характерно проведение в деревнях съезжих праздников.  Проекты «Снежки – то белы», «Живая старина» сыграли важную роль в деле сохранения  и развития традиционной культуры, народных промыслов и ремесел. Однако главной </w:t>
      </w:r>
      <w:r w:rsidRPr="00FC388B">
        <w:rPr>
          <w:rFonts w:ascii="Times New Roman" w:hAnsi="Times New Roman" w:cs="Times New Roman"/>
          <w:sz w:val="24"/>
          <w:szCs w:val="24"/>
        </w:rPr>
        <w:lastRenderedPageBreak/>
        <w:t>проблемой развития сферы культуры Лешуконского района является постепенное разрушение культурного наследия и форм его воспроизводства в современной жизни.</w:t>
      </w:r>
    </w:p>
    <w:p w:rsidR="00B91DB5" w:rsidRPr="00FC388B" w:rsidRDefault="00B91DB5" w:rsidP="00B91DB5">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В районе работает 6 фольклорных коллективов, </w:t>
      </w:r>
      <w:proofErr w:type="spellStart"/>
      <w:r w:rsidRPr="00FC388B">
        <w:rPr>
          <w:rFonts w:ascii="Times New Roman" w:hAnsi="Times New Roman" w:cs="Times New Roman"/>
          <w:sz w:val="24"/>
          <w:szCs w:val="24"/>
        </w:rPr>
        <w:t>Лешуконский</w:t>
      </w:r>
      <w:proofErr w:type="spellEnd"/>
      <w:r w:rsidRPr="00FC388B">
        <w:rPr>
          <w:rFonts w:ascii="Times New Roman" w:hAnsi="Times New Roman" w:cs="Times New Roman"/>
          <w:sz w:val="24"/>
          <w:szCs w:val="24"/>
        </w:rPr>
        <w:t xml:space="preserve"> и </w:t>
      </w:r>
      <w:proofErr w:type="spellStart"/>
      <w:r w:rsidRPr="00FC388B">
        <w:rPr>
          <w:rFonts w:ascii="Times New Roman" w:hAnsi="Times New Roman" w:cs="Times New Roman"/>
          <w:sz w:val="24"/>
          <w:szCs w:val="24"/>
        </w:rPr>
        <w:t>Вожгорский</w:t>
      </w:r>
      <w:proofErr w:type="spellEnd"/>
      <w:r w:rsidRPr="00FC388B">
        <w:rPr>
          <w:rFonts w:ascii="Times New Roman" w:hAnsi="Times New Roman" w:cs="Times New Roman"/>
          <w:sz w:val="24"/>
          <w:szCs w:val="24"/>
        </w:rPr>
        <w:t xml:space="preserve"> хоры имеют звание </w:t>
      </w:r>
      <w:proofErr w:type="gramStart"/>
      <w:r w:rsidRPr="00FC388B">
        <w:rPr>
          <w:rFonts w:ascii="Times New Roman" w:hAnsi="Times New Roman" w:cs="Times New Roman"/>
          <w:sz w:val="24"/>
          <w:szCs w:val="24"/>
        </w:rPr>
        <w:t>народный</w:t>
      </w:r>
      <w:proofErr w:type="gramEnd"/>
      <w:r w:rsidRPr="00FC388B">
        <w:rPr>
          <w:rFonts w:ascii="Times New Roman" w:hAnsi="Times New Roman" w:cs="Times New Roman"/>
          <w:sz w:val="24"/>
          <w:szCs w:val="24"/>
        </w:rPr>
        <w:t>. Коллективы принимают участие в областном конкурсе им. А.Я.Колотиловой, выезжают на различные фестивали и конкурсы в другие города России. Стимулирует этот жанр межрайонный  фольклорный  конкурс им. П.П.Масленниковой, который проходит в рамках фестиваля фольклора «Снежки – то белы».</w:t>
      </w:r>
    </w:p>
    <w:p w:rsidR="00B91DB5" w:rsidRPr="00FC388B" w:rsidRDefault="00B91DB5" w:rsidP="00F814D7">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Визитной карточкой Лешуконского района является Лешуконский народный хор.</w:t>
      </w:r>
    </w:p>
    <w:p w:rsidR="00F814D7" w:rsidRPr="00FC388B" w:rsidRDefault="00B91DB5" w:rsidP="00F814D7">
      <w:pPr>
        <w:shd w:val="clear" w:color="auto" w:fill="FFFFFF"/>
        <w:spacing w:after="0"/>
        <w:ind w:firstLine="708"/>
        <w:jc w:val="both"/>
        <w:rPr>
          <w:rFonts w:ascii="Times New Roman" w:hAnsi="Times New Roman" w:cs="Times New Roman"/>
          <w:color w:val="000000"/>
          <w:sz w:val="24"/>
          <w:szCs w:val="24"/>
        </w:rPr>
      </w:pPr>
      <w:r w:rsidRPr="00FC388B">
        <w:rPr>
          <w:rFonts w:ascii="Times New Roman" w:hAnsi="Times New Roman" w:cs="Times New Roman"/>
          <w:color w:val="000000"/>
          <w:sz w:val="24"/>
          <w:szCs w:val="24"/>
        </w:rPr>
        <w:t>В феврале 2018 года хор награжден дипломом лауреата межрайонного фестиваля народного творчества «Снежки-то белы», в этом же месяце дипломом лауреата регионального этапа конкурса «А песня русская жива» в г.Архангельске. В июне 2018 года в г.Санкт-Петербурге хор стал лауреатом зонального этапа конкурса «А песня русская жива», направлен на финал конкурса в г.Москву. Из Москвы хор привез диплом «За сохранение старинного северного песнопения».</w:t>
      </w:r>
    </w:p>
    <w:p w:rsidR="00B91DB5" w:rsidRPr="00FC388B" w:rsidRDefault="00B91DB5" w:rsidP="00243C0E">
      <w:pPr>
        <w:shd w:val="clear" w:color="auto" w:fill="FFFFFF"/>
        <w:spacing w:after="0"/>
        <w:ind w:firstLine="708"/>
        <w:jc w:val="both"/>
        <w:rPr>
          <w:rFonts w:ascii="Times New Roman" w:hAnsi="Times New Roman" w:cs="Times New Roman"/>
          <w:color w:val="000000"/>
          <w:sz w:val="24"/>
          <w:szCs w:val="24"/>
        </w:rPr>
      </w:pPr>
      <w:r w:rsidRPr="00FC388B">
        <w:rPr>
          <w:rFonts w:ascii="Times New Roman" w:hAnsi="Times New Roman" w:cs="Times New Roman"/>
          <w:color w:val="000000"/>
          <w:sz w:val="24"/>
          <w:szCs w:val="24"/>
        </w:rPr>
        <w:t>В 2019 году хор гастролировал по Лешуконскому и Мезенскому районам, а также в рамках областного проекта «Любо-дорого» совершил 3-хдневную гастрольную поездку в Вологодскую область, где стал участником 23 Всероссийского фестиваля традиционной народной культуры «Живая старина» в д.Пожарище Вологодской области и дал 3 концерта. В 2020 году силами участников хора был подготовлен и поставлен спектакль «</w:t>
      </w:r>
      <w:proofErr w:type="spellStart"/>
      <w:r w:rsidRPr="00FC388B">
        <w:rPr>
          <w:rFonts w:ascii="Times New Roman" w:hAnsi="Times New Roman" w:cs="Times New Roman"/>
          <w:color w:val="000000"/>
          <w:sz w:val="24"/>
          <w:szCs w:val="24"/>
        </w:rPr>
        <w:t>Вечеренька</w:t>
      </w:r>
      <w:proofErr w:type="spellEnd"/>
      <w:r w:rsidRPr="00FC388B">
        <w:rPr>
          <w:rFonts w:ascii="Times New Roman" w:hAnsi="Times New Roman" w:cs="Times New Roman"/>
          <w:color w:val="000000"/>
          <w:sz w:val="24"/>
          <w:szCs w:val="24"/>
        </w:rPr>
        <w:t xml:space="preserve">», его увидели жители ближайших деревень Лешуконского района.В  марте 2020 года хор принял участие в заочном международном конкурсе-фестивале искусств «Перо Жар-Птицы» и стал лауреатом 1 степени в номинации «Народный вокал», лауреатом 2 степени в номинации «Народный танец», был награжден специальным дипломом «За сохранение народных традиций» и Грантом на сумму 10000 рублей. </w:t>
      </w:r>
    </w:p>
    <w:p w:rsidR="00B91DB5" w:rsidRPr="00FC388B" w:rsidRDefault="00B91DB5" w:rsidP="00F814D7">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В 2021 году хор совершил гастроли в г.Архангельск, участвовал в областном проекте «В  гостях у </w:t>
      </w:r>
      <w:proofErr w:type="spellStart"/>
      <w:r w:rsidRPr="00FC388B">
        <w:rPr>
          <w:rFonts w:ascii="Times New Roman" w:hAnsi="Times New Roman" w:cs="Times New Roman"/>
          <w:sz w:val="24"/>
          <w:szCs w:val="24"/>
        </w:rPr>
        <w:t>Радеюшки</w:t>
      </w:r>
      <w:proofErr w:type="spellEnd"/>
      <w:r w:rsidRPr="00FC388B">
        <w:rPr>
          <w:rFonts w:ascii="Times New Roman" w:hAnsi="Times New Roman" w:cs="Times New Roman"/>
          <w:sz w:val="24"/>
          <w:szCs w:val="24"/>
        </w:rPr>
        <w:t xml:space="preserve">». В 2021 году хор принял участие в 1 международном конкурсе музыкально-художественного творчества «Жемчужина Востока» в Санкт-Петербурге.  </w:t>
      </w:r>
    </w:p>
    <w:p w:rsidR="00B91DB5" w:rsidRPr="00FC388B" w:rsidRDefault="00B91DB5" w:rsidP="00F814D7">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Однако активное проникновение разнообразных форм массовой культуры разрушают самобытность и разнообразие местных традиций, сельский образ жизни. Муниципальные учреждения культуры частично препятствуют этому разрушению. </w:t>
      </w:r>
    </w:p>
    <w:p w:rsidR="00B91DB5" w:rsidRPr="00FC388B" w:rsidRDefault="00B91DB5" w:rsidP="00B91DB5">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Деятельность культурно-досуговых учреждений в муниципальном образовании «Лешуконский муниципальный район» динамично развивается. Улучшается качество и содержание работы, расширяются и модернизируются формы досуговой деятельности путем внедрения современных технологий. Работники КДУ имеют точное представление об интересах и развлечениях людей разного возраста, социального положения</w:t>
      </w:r>
      <w:r w:rsidR="00DE758A">
        <w:rPr>
          <w:rFonts w:ascii="Times New Roman" w:hAnsi="Times New Roman" w:cs="Times New Roman"/>
          <w:sz w:val="24"/>
          <w:szCs w:val="24"/>
        </w:rPr>
        <w:t xml:space="preserve">.  </w:t>
      </w:r>
      <w:r w:rsidRPr="00FC388B">
        <w:rPr>
          <w:rFonts w:ascii="Times New Roman" w:hAnsi="Times New Roman" w:cs="Times New Roman"/>
          <w:sz w:val="24"/>
          <w:szCs w:val="24"/>
        </w:rPr>
        <w:t xml:space="preserve"> Большое внимание в работе уделялось сохранению и развитию коллективов художественной самодеятельности, любительских объединений, клубов, кружков, так как деятельность этих клубных формирований помогает населению не только окрасить свой досуг, развить творческие способности, но и дает возможность достигнуть определенных результатов.  950 человек являются постоянными  участники клубных формирований, которых в районе- 88.</w:t>
      </w:r>
    </w:p>
    <w:p w:rsidR="00B91DB5" w:rsidRPr="00FC388B" w:rsidRDefault="00B91DB5" w:rsidP="00B91DB5">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В 2020 году в связи со сложившейся эпидемиологической ситуацией учреждения культуры района перешли на новый формат проведения мероприятий, занятий клубных формирований посредством информационно-телекоммуникационной сети «Интернет». </w:t>
      </w:r>
    </w:p>
    <w:p w:rsidR="00B91DB5" w:rsidRPr="00FC388B" w:rsidRDefault="00B91DB5" w:rsidP="00F814D7">
      <w:pPr>
        <w:ind w:firstLine="708"/>
        <w:jc w:val="both"/>
        <w:rPr>
          <w:rFonts w:ascii="Times New Roman" w:hAnsi="Times New Roman" w:cs="Times New Roman"/>
          <w:sz w:val="24"/>
          <w:szCs w:val="24"/>
        </w:rPr>
      </w:pPr>
      <w:r w:rsidRPr="00FC388B">
        <w:rPr>
          <w:rFonts w:ascii="Times New Roman" w:hAnsi="Times New Roman" w:cs="Times New Roman"/>
          <w:sz w:val="24"/>
          <w:szCs w:val="24"/>
        </w:rPr>
        <w:t>Материально-техническое положение, сложившееся в сфере культурно-досуговой деятельности в последние годы,</w:t>
      </w:r>
      <w:r w:rsidR="00DE758A">
        <w:rPr>
          <w:rFonts w:ascii="Times New Roman" w:hAnsi="Times New Roman" w:cs="Times New Roman"/>
          <w:sz w:val="24"/>
          <w:szCs w:val="24"/>
        </w:rPr>
        <w:t xml:space="preserve"> улучшается</w:t>
      </w:r>
      <w:r w:rsidRPr="00FC388B">
        <w:rPr>
          <w:rFonts w:ascii="Times New Roman" w:hAnsi="Times New Roman" w:cs="Times New Roman"/>
          <w:sz w:val="24"/>
          <w:szCs w:val="24"/>
        </w:rPr>
        <w:t xml:space="preserve">. Проведены ремонты в краеведческом музее (проведение водопровода, ремонт фундамента, полов, крыши, отопительной системы), ремонт кровли здания </w:t>
      </w:r>
      <w:proofErr w:type="spellStart"/>
      <w:r w:rsidRPr="00FC388B">
        <w:rPr>
          <w:rFonts w:ascii="Times New Roman" w:hAnsi="Times New Roman" w:cs="Times New Roman"/>
          <w:sz w:val="24"/>
          <w:szCs w:val="24"/>
        </w:rPr>
        <w:t>Вожгорского</w:t>
      </w:r>
      <w:proofErr w:type="spellEnd"/>
      <w:r w:rsidRPr="00FC388B">
        <w:rPr>
          <w:rFonts w:ascii="Times New Roman" w:hAnsi="Times New Roman" w:cs="Times New Roman"/>
          <w:sz w:val="24"/>
          <w:szCs w:val="24"/>
        </w:rPr>
        <w:t xml:space="preserve"> СДК, частично </w:t>
      </w:r>
      <w:proofErr w:type="spellStart"/>
      <w:r w:rsidRPr="00FC388B">
        <w:rPr>
          <w:rFonts w:ascii="Times New Roman" w:hAnsi="Times New Roman" w:cs="Times New Roman"/>
          <w:sz w:val="24"/>
          <w:szCs w:val="24"/>
        </w:rPr>
        <w:t>Койнасского</w:t>
      </w:r>
      <w:proofErr w:type="spellEnd"/>
      <w:r w:rsidRPr="00FC388B">
        <w:rPr>
          <w:rFonts w:ascii="Times New Roman" w:hAnsi="Times New Roman" w:cs="Times New Roman"/>
          <w:sz w:val="24"/>
          <w:szCs w:val="24"/>
        </w:rPr>
        <w:t xml:space="preserve"> СДК, ремонт дворовых </w:t>
      </w:r>
      <w:r w:rsidRPr="00FC388B">
        <w:rPr>
          <w:rFonts w:ascii="Times New Roman" w:hAnsi="Times New Roman" w:cs="Times New Roman"/>
          <w:sz w:val="24"/>
          <w:szCs w:val="24"/>
        </w:rPr>
        <w:lastRenderedPageBreak/>
        <w:t xml:space="preserve">помещений дома-музея деда Мартына, Приобретены отопительные печи «БРЕНЕРАН» для </w:t>
      </w:r>
      <w:proofErr w:type="spellStart"/>
      <w:r w:rsidRPr="00FC388B">
        <w:rPr>
          <w:rFonts w:ascii="Times New Roman" w:hAnsi="Times New Roman" w:cs="Times New Roman"/>
          <w:sz w:val="24"/>
          <w:szCs w:val="24"/>
        </w:rPr>
        <w:t>Кесломского</w:t>
      </w:r>
      <w:proofErr w:type="spellEnd"/>
      <w:r w:rsidRPr="00FC388B">
        <w:rPr>
          <w:rFonts w:ascii="Times New Roman" w:hAnsi="Times New Roman" w:cs="Times New Roman"/>
          <w:sz w:val="24"/>
          <w:szCs w:val="24"/>
        </w:rPr>
        <w:t xml:space="preserve"> СК, </w:t>
      </w:r>
      <w:proofErr w:type="spellStart"/>
      <w:r w:rsidRPr="00FC388B">
        <w:rPr>
          <w:rFonts w:ascii="Times New Roman" w:hAnsi="Times New Roman" w:cs="Times New Roman"/>
          <w:sz w:val="24"/>
          <w:szCs w:val="24"/>
        </w:rPr>
        <w:t>Палужского</w:t>
      </w:r>
      <w:proofErr w:type="spellEnd"/>
      <w:r w:rsidRPr="00FC388B">
        <w:rPr>
          <w:rFonts w:ascii="Times New Roman" w:hAnsi="Times New Roman" w:cs="Times New Roman"/>
          <w:sz w:val="24"/>
          <w:szCs w:val="24"/>
        </w:rPr>
        <w:t xml:space="preserve">  СДК, </w:t>
      </w:r>
      <w:proofErr w:type="spellStart"/>
      <w:r w:rsidRPr="00FC388B">
        <w:rPr>
          <w:rFonts w:ascii="Times New Roman" w:hAnsi="Times New Roman" w:cs="Times New Roman"/>
          <w:sz w:val="24"/>
          <w:szCs w:val="24"/>
        </w:rPr>
        <w:t>Белощельского</w:t>
      </w:r>
      <w:proofErr w:type="spellEnd"/>
      <w:r w:rsidRPr="00FC388B">
        <w:rPr>
          <w:rFonts w:ascii="Times New Roman" w:hAnsi="Times New Roman" w:cs="Times New Roman"/>
          <w:sz w:val="24"/>
          <w:szCs w:val="24"/>
        </w:rPr>
        <w:t xml:space="preserve"> СДК. Частично обновлена звуковая и световая аппаратура.  Все это удалось сделать благодаря средствам областного и районного бюджетов, средствам ТОС, внебюджетной деятельности учреждений.  </w:t>
      </w:r>
    </w:p>
    <w:p w:rsidR="00B91DB5" w:rsidRPr="00FC388B" w:rsidRDefault="00B91DB5" w:rsidP="00B91DB5">
      <w:pPr>
        <w:pStyle w:val="a5"/>
        <w:spacing w:before="0" w:beforeAutospacing="0" w:after="0" w:afterAutospacing="0" w:line="276" w:lineRule="auto"/>
        <w:ind w:firstLine="709"/>
        <w:jc w:val="both"/>
      </w:pPr>
      <w:r w:rsidRPr="00FC388B">
        <w:t>Реализация всех вышеперечисленных мероприятий позволила  улучшить основные показатели деятельности учреждений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1"/>
        <w:gridCol w:w="1360"/>
        <w:gridCol w:w="1228"/>
        <w:gridCol w:w="1228"/>
        <w:gridCol w:w="1226"/>
      </w:tblGrid>
      <w:tr w:rsidR="00B91DB5" w:rsidRPr="00FC388B" w:rsidTr="006D38ED">
        <w:tc>
          <w:tcPr>
            <w:tcW w:w="2442" w:type="pct"/>
          </w:tcPr>
          <w:p w:rsidR="00B91DB5" w:rsidRPr="00FC388B" w:rsidRDefault="00B91DB5" w:rsidP="00702D3D">
            <w:pPr>
              <w:jc w:val="center"/>
              <w:rPr>
                <w:rFonts w:ascii="Times New Roman" w:hAnsi="Times New Roman" w:cs="Times New Roman"/>
                <w:sz w:val="24"/>
                <w:szCs w:val="24"/>
              </w:rPr>
            </w:pPr>
            <w:r w:rsidRPr="00FC388B">
              <w:rPr>
                <w:rFonts w:ascii="Times New Roman" w:hAnsi="Times New Roman" w:cs="Times New Roman"/>
                <w:sz w:val="24"/>
                <w:szCs w:val="24"/>
              </w:rPr>
              <w:t>Наименование показателя</w:t>
            </w:r>
          </w:p>
        </w:tc>
        <w:tc>
          <w:tcPr>
            <w:tcW w:w="690" w:type="pct"/>
          </w:tcPr>
          <w:p w:rsidR="00B91DB5" w:rsidRPr="00FC388B" w:rsidRDefault="00B91DB5" w:rsidP="00702D3D">
            <w:pPr>
              <w:jc w:val="center"/>
              <w:rPr>
                <w:rFonts w:ascii="Times New Roman" w:hAnsi="Times New Roman" w:cs="Times New Roman"/>
                <w:sz w:val="24"/>
                <w:szCs w:val="24"/>
              </w:rPr>
            </w:pPr>
            <w:r w:rsidRPr="00FC388B">
              <w:rPr>
                <w:rFonts w:ascii="Times New Roman" w:hAnsi="Times New Roman" w:cs="Times New Roman"/>
                <w:sz w:val="24"/>
                <w:szCs w:val="24"/>
              </w:rPr>
              <w:t>2018 г.</w:t>
            </w:r>
          </w:p>
        </w:tc>
        <w:tc>
          <w:tcPr>
            <w:tcW w:w="623" w:type="pct"/>
          </w:tcPr>
          <w:p w:rsidR="00B91DB5" w:rsidRPr="00FC388B" w:rsidRDefault="00B91DB5" w:rsidP="00702D3D">
            <w:pPr>
              <w:jc w:val="center"/>
              <w:rPr>
                <w:rFonts w:ascii="Times New Roman" w:hAnsi="Times New Roman" w:cs="Times New Roman"/>
                <w:sz w:val="24"/>
                <w:szCs w:val="24"/>
              </w:rPr>
            </w:pPr>
            <w:r w:rsidRPr="00FC388B">
              <w:rPr>
                <w:rFonts w:ascii="Times New Roman" w:hAnsi="Times New Roman" w:cs="Times New Roman"/>
                <w:sz w:val="24"/>
                <w:szCs w:val="24"/>
              </w:rPr>
              <w:t>2019 г.</w:t>
            </w:r>
          </w:p>
        </w:tc>
        <w:tc>
          <w:tcPr>
            <w:tcW w:w="623" w:type="pct"/>
          </w:tcPr>
          <w:p w:rsidR="00B91DB5" w:rsidRPr="00FC388B" w:rsidRDefault="00B91DB5" w:rsidP="00702D3D">
            <w:pPr>
              <w:jc w:val="center"/>
              <w:rPr>
                <w:rFonts w:ascii="Times New Roman" w:hAnsi="Times New Roman" w:cs="Times New Roman"/>
                <w:sz w:val="24"/>
                <w:szCs w:val="24"/>
              </w:rPr>
            </w:pPr>
            <w:r w:rsidRPr="00FC388B">
              <w:rPr>
                <w:rFonts w:ascii="Times New Roman" w:hAnsi="Times New Roman" w:cs="Times New Roman"/>
                <w:sz w:val="24"/>
                <w:szCs w:val="24"/>
              </w:rPr>
              <w:t>2020 г.</w:t>
            </w:r>
          </w:p>
        </w:tc>
        <w:tc>
          <w:tcPr>
            <w:tcW w:w="623" w:type="pct"/>
          </w:tcPr>
          <w:p w:rsidR="00B91DB5" w:rsidRPr="00FC388B" w:rsidRDefault="00B91DB5" w:rsidP="00702D3D">
            <w:pPr>
              <w:jc w:val="center"/>
              <w:rPr>
                <w:rFonts w:ascii="Times New Roman" w:hAnsi="Times New Roman" w:cs="Times New Roman"/>
                <w:sz w:val="24"/>
                <w:szCs w:val="24"/>
              </w:rPr>
            </w:pPr>
            <w:r w:rsidRPr="00FC388B">
              <w:rPr>
                <w:rFonts w:ascii="Times New Roman" w:hAnsi="Times New Roman" w:cs="Times New Roman"/>
                <w:sz w:val="24"/>
                <w:szCs w:val="24"/>
              </w:rPr>
              <w:t>2021 г.</w:t>
            </w:r>
          </w:p>
        </w:tc>
      </w:tr>
      <w:tr w:rsidR="00B91DB5" w:rsidRPr="00FC388B" w:rsidTr="006D38ED">
        <w:tc>
          <w:tcPr>
            <w:tcW w:w="2442" w:type="pct"/>
          </w:tcPr>
          <w:p w:rsidR="00B91DB5" w:rsidRPr="00FC388B" w:rsidRDefault="00243C0E" w:rsidP="00702D3D">
            <w:pPr>
              <w:spacing w:after="0"/>
              <w:jc w:val="both"/>
              <w:rPr>
                <w:rFonts w:ascii="Times New Roman" w:hAnsi="Times New Roman" w:cs="Times New Roman"/>
                <w:sz w:val="24"/>
                <w:szCs w:val="24"/>
              </w:rPr>
            </w:pPr>
            <w:r>
              <w:rPr>
                <w:rFonts w:ascii="Times New Roman" w:hAnsi="Times New Roman" w:cs="Times New Roman"/>
                <w:sz w:val="24"/>
                <w:szCs w:val="24"/>
              </w:rPr>
              <w:t>К</w:t>
            </w:r>
            <w:r w:rsidR="00B91DB5" w:rsidRPr="00FC388B">
              <w:rPr>
                <w:rFonts w:ascii="Times New Roman" w:hAnsi="Times New Roman" w:cs="Times New Roman"/>
                <w:sz w:val="24"/>
                <w:szCs w:val="24"/>
              </w:rPr>
              <w:t>оличеств</w:t>
            </w:r>
            <w:r>
              <w:rPr>
                <w:rFonts w:ascii="Times New Roman" w:hAnsi="Times New Roman" w:cs="Times New Roman"/>
                <w:sz w:val="24"/>
                <w:szCs w:val="24"/>
              </w:rPr>
              <w:t>о</w:t>
            </w:r>
            <w:r w:rsidR="00B91DB5" w:rsidRPr="00FC388B">
              <w:rPr>
                <w:rFonts w:ascii="Times New Roman" w:hAnsi="Times New Roman" w:cs="Times New Roman"/>
                <w:sz w:val="24"/>
                <w:szCs w:val="24"/>
              </w:rPr>
              <w:t xml:space="preserve"> проведенных культурно-досуговых мероприятий </w:t>
            </w:r>
          </w:p>
        </w:tc>
        <w:tc>
          <w:tcPr>
            <w:tcW w:w="690" w:type="pct"/>
          </w:tcPr>
          <w:p w:rsidR="00B91DB5" w:rsidRPr="00FC388B" w:rsidRDefault="00B91DB5" w:rsidP="00702D3D">
            <w:pPr>
              <w:spacing w:after="0"/>
              <w:jc w:val="center"/>
              <w:rPr>
                <w:rFonts w:ascii="Times New Roman" w:hAnsi="Times New Roman" w:cs="Times New Roman"/>
                <w:sz w:val="24"/>
                <w:szCs w:val="24"/>
              </w:rPr>
            </w:pPr>
            <w:r w:rsidRPr="00FC388B">
              <w:rPr>
                <w:rFonts w:ascii="Times New Roman" w:hAnsi="Times New Roman" w:cs="Times New Roman"/>
                <w:sz w:val="24"/>
                <w:szCs w:val="24"/>
              </w:rPr>
              <w:t>1590</w:t>
            </w:r>
          </w:p>
        </w:tc>
        <w:tc>
          <w:tcPr>
            <w:tcW w:w="623" w:type="pct"/>
          </w:tcPr>
          <w:p w:rsidR="00B91DB5" w:rsidRPr="00FC388B" w:rsidRDefault="00B91DB5" w:rsidP="00702D3D">
            <w:pPr>
              <w:spacing w:after="0"/>
              <w:jc w:val="center"/>
              <w:rPr>
                <w:rFonts w:ascii="Times New Roman" w:hAnsi="Times New Roman" w:cs="Times New Roman"/>
                <w:sz w:val="24"/>
                <w:szCs w:val="24"/>
              </w:rPr>
            </w:pPr>
            <w:r w:rsidRPr="00FC388B">
              <w:rPr>
                <w:rFonts w:ascii="Times New Roman" w:hAnsi="Times New Roman" w:cs="Times New Roman"/>
                <w:sz w:val="24"/>
                <w:szCs w:val="24"/>
              </w:rPr>
              <w:t>1606</w:t>
            </w:r>
          </w:p>
        </w:tc>
        <w:tc>
          <w:tcPr>
            <w:tcW w:w="623" w:type="pct"/>
          </w:tcPr>
          <w:p w:rsidR="00B91DB5" w:rsidRPr="00FC388B" w:rsidRDefault="00B91DB5" w:rsidP="00702D3D">
            <w:pPr>
              <w:spacing w:after="0"/>
              <w:jc w:val="center"/>
              <w:rPr>
                <w:rFonts w:ascii="Times New Roman" w:hAnsi="Times New Roman" w:cs="Times New Roman"/>
                <w:sz w:val="24"/>
                <w:szCs w:val="24"/>
              </w:rPr>
            </w:pPr>
            <w:r w:rsidRPr="00FC388B">
              <w:rPr>
                <w:rFonts w:ascii="Times New Roman" w:hAnsi="Times New Roman" w:cs="Times New Roman"/>
                <w:sz w:val="24"/>
                <w:szCs w:val="24"/>
              </w:rPr>
              <w:t>946</w:t>
            </w:r>
          </w:p>
        </w:tc>
        <w:tc>
          <w:tcPr>
            <w:tcW w:w="623" w:type="pct"/>
          </w:tcPr>
          <w:p w:rsidR="00B91DB5" w:rsidRPr="00FC388B" w:rsidRDefault="00B91DB5" w:rsidP="00702D3D">
            <w:pPr>
              <w:spacing w:after="0"/>
              <w:jc w:val="center"/>
              <w:rPr>
                <w:rFonts w:ascii="Times New Roman" w:hAnsi="Times New Roman" w:cs="Times New Roman"/>
                <w:sz w:val="24"/>
                <w:szCs w:val="24"/>
              </w:rPr>
            </w:pPr>
            <w:r w:rsidRPr="00FC388B">
              <w:rPr>
                <w:rFonts w:ascii="Times New Roman" w:hAnsi="Times New Roman" w:cs="Times New Roman"/>
                <w:sz w:val="24"/>
                <w:szCs w:val="24"/>
              </w:rPr>
              <w:t>1293</w:t>
            </w:r>
          </w:p>
        </w:tc>
      </w:tr>
      <w:tr w:rsidR="00B91DB5" w:rsidRPr="00FC388B" w:rsidTr="006D38ED">
        <w:tc>
          <w:tcPr>
            <w:tcW w:w="2442" w:type="pct"/>
          </w:tcPr>
          <w:p w:rsidR="00B91DB5" w:rsidRPr="00FC388B" w:rsidRDefault="00243C0E" w:rsidP="00702D3D">
            <w:pPr>
              <w:jc w:val="both"/>
              <w:rPr>
                <w:rFonts w:ascii="Times New Roman" w:hAnsi="Times New Roman" w:cs="Times New Roman"/>
                <w:sz w:val="24"/>
                <w:szCs w:val="24"/>
              </w:rPr>
            </w:pPr>
            <w:r>
              <w:rPr>
                <w:rFonts w:ascii="Times New Roman" w:hAnsi="Times New Roman" w:cs="Times New Roman"/>
                <w:sz w:val="24"/>
                <w:szCs w:val="24"/>
              </w:rPr>
              <w:t>К</w:t>
            </w:r>
            <w:r w:rsidR="00B91DB5" w:rsidRPr="00FC388B">
              <w:rPr>
                <w:rFonts w:ascii="Times New Roman" w:hAnsi="Times New Roman" w:cs="Times New Roman"/>
                <w:sz w:val="24"/>
                <w:szCs w:val="24"/>
              </w:rPr>
              <w:t>оличеств</w:t>
            </w:r>
            <w:r>
              <w:rPr>
                <w:rFonts w:ascii="Times New Roman" w:hAnsi="Times New Roman" w:cs="Times New Roman"/>
                <w:sz w:val="24"/>
                <w:szCs w:val="24"/>
              </w:rPr>
              <w:t>о</w:t>
            </w:r>
            <w:r w:rsidR="00B91DB5" w:rsidRPr="00FC388B">
              <w:rPr>
                <w:rFonts w:ascii="Times New Roman" w:hAnsi="Times New Roman" w:cs="Times New Roman"/>
                <w:sz w:val="24"/>
                <w:szCs w:val="24"/>
              </w:rPr>
              <w:t xml:space="preserve"> клубных формирований</w:t>
            </w:r>
          </w:p>
        </w:tc>
        <w:tc>
          <w:tcPr>
            <w:tcW w:w="690" w:type="pct"/>
          </w:tcPr>
          <w:p w:rsidR="00B91DB5" w:rsidRPr="00FC388B" w:rsidRDefault="00B91DB5" w:rsidP="00702D3D">
            <w:pPr>
              <w:jc w:val="center"/>
              <w:rPr>
                <w:rFonts w:ascii="Times New Roman" w:hAnsi="Times New Roman" w:cs="Times New Roman"/>
                <w:sz w:val="24"/>
                <w:szCs w:val="24"/>
              </w:rPr>
            </w:pPr>
            <w:r w:rsidRPr="00FC388B">
              <w:rPr>
                <w:rFonts w:ascii="Times New Roman" w:hAnsi="Times New Roman" w:cs="Times New Roman"/>
                <w:sz w:val="24"/>
                <w:szCs w:val="24"/>
              </w:rPr>
              <w:t>87</w:t>
            </w:r>
          </w:p>
        </w:tc>
        <w:tc>
          <w:tcPr>
            <w:tcW w:w="623" w:type="pct"/>
          </w:tcPr>
          <w:p w:rsidR="00B91DB5" w:rsidRPr="00FC388B" w:rsidRDefault="00B91DB5" w:rsidP="00702D3D">
            <w:pPr>
              <w:jc w:val="center"/>
              <w:rPr>
                <w:rFonts w:ascii="Times New Roman" w:hAnsi="Times New Roman" w:cs="Times New Roman"/>
                <w:sz w:val="24"/>
                <w:szCs w:val="24"/>
              </w:rPr>
            </w:pPr>
            <w:r w:rsidRPr="00FC388B">
              <w:rPr>
                <w:rFonts w:ascii="Times New Roman" w:hAnsi="Times New Roman" w:cs="Times New Roman"/>
                <w:sz w:val="24"/>
                <w:szCs w:val="24"/>
              </w:rPr>
              <w:t>87</w:t>
            </w:r>
          </w:p>
        </w:tc>
        <w:tc>
          <w:tcPr>
            <w:tcW w:w="623" w:type="pct"/>
          </w:tcPr>
          <w:p w:rsidR="00B91DB5" w:rsidRPr="00FC388B" w:rsidRDefault="00B91DB5" w:rsidP="00702D3D">
            <w:pPr>
              <w:jc w:val="center"/>
              <w:rPr>
                <w:rFonts w:ascii="Times New Roman" w:hAnsi="Times New Roman" w:cs="Times New Roman"/>
                <w:sz w:val="24"/>
                <w:szCs w:val="24"/>
              </w:rPr>
            </w:pPr>
            <w:r w:rsidRPr="00FC388B">
              <w:rPr>
                <w:rFonts w:ascii="Times New Roman" w:hAnsi="Times New Roman" w:cs="Times New Roman"/>
                <w:sz w:val="24"/>
                <w:szCs w:val="24"/>
              </w:rPr>
              <w:t>88</w:t>
            </w:r>
          </w:p>
        </w:tc>
        <w:tc>
          <w:tcPr>
            <w:tcW w:w="623" w:type="pct"/>
          </w:tcPr>
          <w:p w:rsidR="00B91DB5" w:rsidRPr="00FC388B" w:rsidRDefault="00B91DB5" w:rsidP="00702D3D">
            <w:pPr>
              <w:jc w:val="center"/>
              <w:rPr>
                <w:rFonts w:ascii="Times New Roman" w:hAnsi="Times New Roman" w:cs="Times New Roman"/>
                <w:sz w:val="24"/>
                <w:szCs w:val="24"/>
              </w:rPr>
            </w:pPr>
            <w:r w:rsidRPr="00FC388B">
              <w:rPr>
                <w:rFonts w:ascii="Times New Roman" w:hAnsi="Times New Roman" w:cs="Times New Roman"/>
                <w:sz w:val="24"/>
                <w:szCs w:val="24"/>
              </w:rPr>
              <w:t>88</w:t>
            </w:r>
          </w:p>
        </w:tc>
      </w:tr>
      <w:tr w:rsidR="00B91DB5" w:rsidRPr="00FC388B" w:rsidTr="006D38ED">
        <w:tc>
          <w:tcPr>
            <w:tcW w:w="2442" w:type="pct"/>
          </w:tcPr>
          <w:p w:rsidR="00B91DB5" w:rsidRPr="00FC388B" w:rsidRDefault="00243C0E" w:rsidP="00702D3D">
            <w:pPr>
              <w:spacing w:after="0"/>
              <w:jc w:val="both"/>
              <w:rPr>
                <w:rFonts w:ascii="Times New Roman" w:hAnsi="Times New Roman" w:cs="Times New Roman"/>
                <w:sz w:val="24"/>
                <w:szCs w:val="24"/>
              </w:rPr>
            </w:pPr>
            <w:r>
              <w:rPr>
                <w:rFonts w:ascii="Times New Roman" w:hAnsi="Times New Roman" w:cs="Times New Roman"/>
                <w:sz w:val="24"/>
                <w:szCs w:val="24"/>
              </w:rPr>
              <w:t>Ч</w:t>
            </w:r>
            <w:r w:rsidR="00B91DB5" w:rsidRPr="00FC388B">
              <w:rPr>
                <w:rFonts w:ascii="Times New Roman" w:hAnsi="Times New Roman" w:cs="Times New Roman"/>
                <w:sz w:val="24"/>
                <w:szCs w:val="24"/>
              </w:rPr>
              <w:t>исленност</w:t>
            </w:r>
            <w:r>
              <w:rPr>
                <w:rFonts w:ascii="Times New Roman" w:hAnsi="Times New Roman" w:cs="Times New Roman"/>
                <w:sz w:val="24"/>
                <w:szCs w:val="24"/>
              </w:rPr>
              <w:t>ь</w:t>
            </w:r>
            <w:r w:rsidR="00B91DB5" w:rsidRPr="00FC388B">
              <w:rPr>
                <w:rFonts w:ascii="Times New Roman" w:hAnsi="Times New Roman" w:cs="Times New Roman"/>
                <w:sz w:val="24"/>
                <w:szCs w:val="24"/>
              </w:rPr>
              <w:t xml:space="preserve"> участников клубных формирований</w:t>
            </w:r>
          </w:p>
        </w:tc>
        <w:tc>
          <w:tcPr>
            <w:tcW w:w="690" w:type="pct"/>
          </w:tcPr>
          <w:p w:rsidR="00B91DB5" w:rsidRPr="00FC388B" w:rsidRDefault="00B91DB5" w:rsidP="00702D3D">
            <w:pPr>
              <w:spacing w:after="0"/>
              <w:jc w:val="center"/>
              <w:rPr>
                <w:rFonts w:ascii="Times New Roman" w:hAnsi="Times New Roman" w:cs="Times New Roman"/>
                <w:sz w:val="24"/>
                <w:szCs w:val="24"/>
              </w:rPr>
            </w:pPr>
            <w:r w:rsidRPr="00FC388B">
              <w:rPr>
                <w:rFonts w:ascii="Times New Roman" w:hAnsi="Times New Roman" w:cs="Times New Roman"/>
                <w:sz w:val="24"/>
                <w:szCs w:val="24"/>
              </w:rPr>
              <w:t>900</w:t>
            </w:r>
          </w:p>
        </w:tc>
        <w:tc>
          <w:tcPr>
            <w:tcW w:w="623" w:type="pct"/>
          </w:tcPr>
          <w:p w:rsidR="00B91DB5" w:rsidRPr="00FC388B" w:rsidRDefault="00B91DB5" w:rsidP="00702D3D">
            <w:pPr>
              <w:jc w:val="center"/>
              <w:rPr>
                <w:rFonts w:ascii="Times New Roman" w:hAnsi="Times New Roman" w:cs="Times New Roman"/>
                <w:sz w:val="24"/>
                <w:szCs w:val="24"/>
              </w:rPr>
            </w:pPr>
            <w:r w:rsidRPr="00FC388B">
              <w:rPr>
                <w:rFonts w:ascii="Times New Roman" w:hAnsi="Times New Roman" w:cs="Times New Roman"/>
                <w:sz w:val="24"/>
                <w:szCs w:val="24"/>
              </w:rPr>
              <w:t>913</w:t>
            </w:r>
          </w:p>
        </w:tc>
        <w:tc>
          <w:tcPr>
            <w:tcW w:w="623" w:type="pct"/>
          </w:tcPr>
          <w:p w:rsidR="00B91DB5" w:rsidRPr="00FC388B" w:rsidRDefault="00B91DB5" w:rsidP="00702D3D">
            <w:pPr>
              <w:jc w:val="center"/>
              <w:rPr>
                <w:rFonts w:ascii="Times New Roman" w:hAnsi="Times New Roman" w:cs="Times New Roman"/>
                <w:sz w:val="24"/>
                <w:szCs w:val="24"/>
              </w:rPr>
            </w:pPr>
            <w:r w:rsidRPr="00FC388B">
              <w:rPr>
                <w:rFonts w:ascii="Times New Roman" w:hAnsi="Times New Roman" w:cs="Times New Roman"/>
                <w:sz w:val="24"/>
                <w:szCs w:val="24"/>
              </w:rPr>
              <w:t>931</w:t>
            </w:r>
          </w:p>
        </w:tc>
        <w:tc>
          <w:tcPr>
            <w:tcW w:w="623" w:type="pct"/>
          </w:tcPr>
          <w:p w:rsidR="00B91DB5" w:rsidRPr="00FC388B" w:rsidRDefault="00B91DB5" w:rsidP="00702D3D">
            <w:pPr>
              <w:jc w:val="center"/>
              <w:rPr>
                <w:rFonts w:ascii="Times New Roman" w:hAnsi="Times New Roman" w:cs="Times New Roman"/>
                <w:sz w:val="24"/>
                <w:szCs w:val="24"/>
              </w:rPr>
            </w:pPr>
            <w:r w:rsidRPr="00FC388B">
              <w:rPr>
                <w:rFonts w:ascii="Times New Roman" w:hAnsi="Times New Roman" w:cs="Times New Roman"/>
                <w:sz w:val="24"/>
                <w:szCs w:val="24"/>
              </w:rPr>
              <w:t>950</w:t>
            </w:r>
          </w:p>
        </w:tc>
      </w:tr>
      <w:tr w:rsidR="00B91DB5" w:rsidRPr="00FC388B" w:rsidTr="006D38ED">
        <w:tc>
          <w:tcPr>
            <w:tcW w:w="2442" w:type="pct"/>
          </w:tcPr>
          <w:p w:rsidR="00B91DB5" w:rsidRPr="00FC388B" w:rsidRDefault="00B91DB5" w:rsidP="00702D3D">
            <w:pPr>
              <w:spacing w:after="0"/>
              <w:jc w:val="both"/>
              <w:rPr>
                <w:rFonts w:ascii="Times New Roman" w:hAnsi="Times New Roman" w:cs="Times New Roman"/>
                <w:sz w:val="24"/>
                <w:szCs w:val="24"/>
              </w:rPr>
            </w:pPr>
            <w:r w:rsidRPr="00FC388B">
              <w:rPr>
                <w:rFonts w:ascii="Times New Roman" w:hAnsi="Times New Roman" w:cs="Times New Roman"/>
                <w:sz w:val="24"/>
                <w:szCs w:val="24"/>
              </w:rPr>
              <w:t>Число посетителей на платной основе</w:t>
            </w:r>
          </w:p>
        </w:tc>
        <w:tc>
          <w:tcPr>
            <w:tcW w:w="690" w:type="pct"/>
          </w:tcPr>
          <w:p w:rsidR="00B91DB5" w:rsidRPr="00FC388B" w:rsidRDefault="00B91DB5" w:rsidP="00702D3D">
            <w:pPr>
              <w:spacing w:after="0"/>
              <w:jc w:val="both"/>
              <w:rPr>
                <w:rFonts w:ascii="Times New Roman" w:hAnsi="Times New Roman" w:cs="Times New Roman"/>
                <w:sz w:val="24"/>
                <w:szCs w:val="24"/>
              </w:rPr>
            </w:pPr>
            <w:r w:rsidRPr="00FC388B">
              <w:rPr>
                <w:rFonts w:ascii="Times New Roman" w:hAnsi="Times New Roman" w:cs="Times New Roman"/>
                <w:sz w:val="24"/>
                <w:szCs w:val="24"/>
              </w:rPr>
              <w:t>30215</w:t>
            </w:r>
          </w:p>
        </w:tc>
        <w:tc>
          <w:tcPr>
            <w:tcW w:w="623" w:type="pct"/>
          </w:tcPr>
          <w:p w:rsidR="00B91DB5" w:rsidRPr="00FC388B" w:rsidRDefault="00B91DB5" w:rsidP="00702D3D">
            <w:pPr>
              <w:spacing w:after="0"/>
              <w:jc w:val="both"/>
              <w:rPr>
                <w:rFonts w:ascii="Times New Roman" w:hAnsi="Times New Roman" w:cs="Times New Roman"/>
                <w:sz w:val="24"/>
                <w:szCs w:val="24"/>
              </w:rPr>
            </w:pPr>
            <w:r w:rsidRPr="00FC388B">
              <w:rPr>
                <w:rFonts w:ascii="Times New Roman" w:hAnsi="Times New Roman" w:cs="Times New Roman"/>
                <w:sz w:val="24"/>
                <w:szCs w:val="24"/>
              </w:rPr>
              <w:t>30350</w:t>
            </w:r>
          </w:p>
        </w:tc>
        <w:tc>
          <w:tcPr>
            <w:tcW w:w="623" w:type="pct"/>
          </w:tcPr>
          <w:p w:rsidR="00B91DB5" w:rsidRPr="00FC388B" w:rsidRDefault="00B91DB5" w:rsidP="00702D3D">
            <w:pPr>
              <w:spacing w:after="0"/>
              <w:jc w:val="both"/>
              <w:rPr>
                <w:rFonts w:ascii="Times New Roman" w:hAnsi="Times New Roman" w:cs="Times New Roman"/>
                <w:sz w:val="24"/>
                <w:szCs w:val="24"/>
              </w:rPr>
            </w:pPr>
            <w:r w:rsidRPr="00FC388B">
              <w:rPr>
                <w:rFonts w:ascii="Times New Roman" w:hAnsi="Times New Roman" w:cs="Times New Roman"/>
                <w:sz w:val="24"/>
                <w:szCs w:val="24"/>
              </w:rPr>
              <w:t>11816</w:t>
            </w:r>
          </w:p>
        </w:tc>
        <w:tc>
          <w:tcPr>
            <w:tcW w:w="623" w:type="pct"/>
          </w:tcPr>
          <w:p w:rsidR="00B91DB5" w:rsidRPr="00FC388B" w:rsidRDefault="00B91DB5" w:rsidP="00702D3D">
            <w:pPr>
              <w:jc w:val="both"/>
              <w:rPr>
                <w:rFonts w:ascii="Times New Roman" w:hAnsi="Times New Roman" w:cs="Times New Roman"/>
                <w:sz w:val="24"/>
                <w:szCs w:val="24"/>
              </w:rPr>
            </w:pPr>
            <w:r w:rsidRPr="00FC388B">
              <w:rPr>
                <w:rFonts w:ascii="Times New Roman" w:hAnsi="Times New Roman" w:cs="Times New Roman"/>
                <w:sz w:val="24"/>
                <w:szCs w:val="24"/>
              </w:rPr>
              <w:t>30350</w:t>
            </w:r>
          </w:p>
        </w:tc>
      </w:tr>
    </w:tbl>
    <w:p w:rsidR="00B91DB5" w:rsidRPr="00FC388B" w:rsidRDefault="00B91DB5" w:rsidP="00B91DB5">
      <w:pPr>
        <w:spacing w:after="0"/>
        <w:ind w:firstLine="709"/>
        <w:jc w:val="both"/>
        <w:rPr>
          <w:rFonts w:ascii="Times New Roman" w:hAnsi="Times New Roman" w:cs="Times New Roman"/>
          <w:sz w:val="24"/>
          <w:szCs w:val="24"/>
        </w:rPr>
      </w:pPr>
    </w:p>
    <w:p w:rsidR="00B91DB5" w:rsidRPr="00FC388B" w:rsidRDefault="00B91DB5" w:rsidP="00243C0E">
      <w:pPr>
        <w:shd w:val="clear" w:color="auto" w:fill="FFFFFF"/>
        <w:spacing w:after="0"/>
        <w:ind w:firstLine="709"/>
        <w:jc w:val="both"/>
        <w:rPr>
          <w:rFonts w:ascii="Times New Roman" w:hAnsi="Times New Roman" w:cs="Times New Roman"/>
          <w:sz w:val="24"/>
          <w:szCs w:val="24"/>
        </w:rPr>
      </w:pPr>
      <w:r w:rsidRPr="00FC388B">
        <w:rPr>
          <w:rFonts w:ascii="Times New Roman" w:eastAsia="Times New Roman" w:hAnsi="Times New Roman" w:cs="Times New Roman"/>
          <w:color w:val="000000"/>
          <w:sz w:val="24"/>
          <w:szCs w:val="24"/>
        </w:rPr>
        <w:t>В 2020 году с 01.09.2020 года по 15.10.2020 года с целью из</w:t>
      </w:r>
      <w:r w:rsidR="00DE758A">
        <w:rPr>
          <w:rFonts w:ascii="Times New Roman" w:eastAsia="Times New Roman" w:hAnsi="Times New Roman" w:cs="Times New Roman"/>
          <w:color w:val="000000"/>
          <w:sz w:val="24"/>
          <w:szCs w:val="24"/>
        </w:rPr>
        <w:t>учения мнения получателей услуг</w:t>
      </w:r>
      <w:r w:rsidRPr="00FC388B">
        <w:rPr>
          <w:rFonts w:ascii="Times New Roman" w:eastAsia="Times New Roman" w:hAnsi="Times New Roman" w:cs="Times New Roman"/>
          <w:color w:val="000000"/>
          <w:sz w:val="24"/>
          <w:szCs w:val="24"/>
        </w:rPr>
        <w:t xml:space="preserve"> была проведена независимая оценка качества условий оказания услуг МБУК «ЛМКДЦ». </w:t>
      </w:r>
      <w:r w:rsidRPr="00FC388B">
        <w:rPr>
          <w:rFonts w:ascii="Times New Roman" w:hAnsi="Times New Roman" w:cs="Times New Roman"/>
          <w:sz w:val="24"/>
          <w:szCs w:val="24"/>
        </w:rPr>
        <w:t>В рейтинге организаций, проходящих независимую оценку качества оказания услуг организациями культуры 2020 года, МБУК «Лешуконский межпоселенческий культурно-досуговый центр» занимает 17 место из 68.</w:t>
      </w:r>
    </w:p>
    <w:p w:rsidR="00B91DB5" w:rsidRPr="00FC388B" w:rsidRDefault="00B91DB5" w:rsidP="00AF2FAA">
      <w:pPr>
        <w:spacing w:after="0"/>
        <w:ind w:firstLine="708"/>
        <w:jc w:val="both"/>
        <w:rPr>
          <w:rFonts w:ascii="Times New Roman" w:hAnsi="Times New Roman" w:cs="Times New Roman"/>
          <w:sz w:val="24"/>
          <w:szCs w:val="24"/>
        </w:rPr>
      </w:pPr>
      <w:r w:rsidRPr="00FC388B">
        <w:rPr>
          <w:rFonts w:ascii="Times New Roman" w:hAnsi="Times New Roman" w:cs="Times New Roman"/>
          <w:sz w:val="24"/>
          <w:szCs w:val="24"/>
        </w:rPr>
        <w:t xml:space="preserve">Несомненно, культура играет все большую роль в жизни жителей района, активизируются культурные инициативы граждан. В тоже время, несмотря на позитивные изменения, происходящие последние несколько лет, (модернизация КДУ по общероссийским, областным  программам) существует ряд факторов, затрудняющих дальнейшее развитие культуры. На сегодняшний день материально-техническая база в учреждениях несовершенна. А значит, учреждение культуры не может в полной мере реализовывать задуманное и предлагать посетителю качественные услуги, отвечающие требованиям современного мира. Материально-техническая база нуждается в модернизации и реконструкции, необходимо поднять на новый уровень парк проекционного, музыкального и светового оборудования, обновить одежду сцены и сценические костюмы для коллективов. </w:t>
      </w:r>
    </w:p>
    <w:p w:rsidR="00B91DB5" w:rsidRPr="00FC388B" w:rsidRDefault="00B91DB5" w:rsidP="00B91DB5">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Решение задач, поставленных перед сферой культуры, невозможно без развития кадрового потенциала, наличия высокопрофессиональных и заинтересованных в своем деле кадров. Современное общество предъявляет новые требования к компетенции сотрудников учреждений сферы культуры. В настоящее время работник культуры должен обладать не только пониманием специфики сохранения культурного наследия, знанием способов и форм обеспечения доступа к культурным ценностям, но и обладать навыками универсального специалиста (экономиста, юриста, менеджера, маркетолога и т.д.), способного практически применить инновационные технологии проектной деятельности на местах. Это актуализирует потребность в совершенствовании системы переподготовки и повышения квалификации работников сферы культуры. </w:t>
      </w:r>
    </w:p>
    <w:p w:rsidR="00B91DB5" w:rsidRPr="00FC388B" w:rsidRDefault="00B91DB5" w:rsidP="00243C0E">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Все это требует определения приоритетов и применения программных методов планирования в сфере культуры.</w:t>
      </w:r>
    </w:p>
    <w:p w:rsidR="00243C0E" w:rsidRDefault="00243C0E" w:rsidP="00243C0E">
      <w:pPr>
        <w:spacing w:after="0"/>
        <w:jc w:val="center"/>
        <w:rPr>
          <w:rFonts w:ascii="Times New Roman" w:hAnsi="Times New Roman" w:cs="Times New Roman"/>
          <w:b/>
          <w:bCs/>
          <w:color w:val="000000"/>
          <w:sz w:val="24"/>
          <w:szCs w:val="24"/>
        </w:rPr>
      </w:pPr>
    </w:p>
    <w:p w:rsidR="00B91DB5" w:rsidRPr="00FC388B" w:rsidRDefault="00B91DB5" w:rsidP="00243C0E">
      <w:pPr>
        <w:spacing w:after="0"/>
        <w:jc w:val="center"/>
        <w:rPr>
          <w:rFonts w:ascii="Times New Roman" w:hAnsi="Times New Roman" w:cs="Times New Roman"/>
          <w:b/>
          <w:bCs/>
          <w:color w:val="000000"/>
          <w:sz w:val="24"/>
          <w:szCs w:val="24"/>
        </w:rPr>
      </w:pPr>
      <w:r w:rsidRPr="00FC388B">
        <w:rPr>
          <w:rFonts w:ascii="Times New Roman" w:hAnsi="Times New Roman" w:cs="Times New Roman"/>
          <w:b/>
          <w:bCs/>
          <w:color w:val="000000"/>
          <w:sz w:val="24"/>
          <w:szCs w:val="24"/>
        </w:rPr>
        <w:t>2.Цели и задачи подпрограммы № 1</w:t>
      </w:r>
    </w:p>
    <w:p w:rsidR="00B91DB5" w:rsidRPr="00FC388B" w:rsidRDefault="00B91DB5" w:rsidP="00B91DB5">
      <w:pPr>
        <w:widowControl w:val="0"/>
        <w:adjustRightInd w:val="0"/>
        <w:spacing w:after="0"/>
        <w:ind w:firstLine="709"/>
        <w:jc w:val="both"/>
        <w:rPr>
          <w:rFonts w:ascii="Times New Roman" w:hAnsi="Times New Roman" w:cs="Times New Roman"/>
          <w:sz w:val="24"/>
          <w:szCs w:val="24"/>
        </w:rPr>
      </w:pPr>
      <w:r w:rsidRPr="00FC388B">
        <w:rPr>
          <w:rFonts w:ascii="Times New Roman" w:hAnsi="Times New Roman" w:cs="Times New Roman"/>
          <w:b/>
          <w:bCs/>
          <w:sz w:val="24"/>
          <w:szCs w:val="24"/>
        </w:rPr>
        <w:t>Целью</w:t>
      </w:r>
      <w:r w:rsidRPr="00FC388B">
        <w:rPr>
          <w:rFonts w:ascii="Times New Roman" w:hAnsi="Times New Roman" w:cs="Times New Roman"/>
          <w:sz w:val="24"/>
          <w:szCs w:val="24"/>
        </w:rPr>
        <w:t xml:space="preserve"> подпрограммы являетсясохранение и развитие историко-культурного </w:t>
      </w:r>
      <w:r w:rsidRPr="00FC388B">
        <w:rPr>
          <w:rFonts w:ascii="Times New Roman" w:hAnsi="Times New Roman" w:cs="Times New Roman"/>
          <w:sz w:val="24"/>
          <w:szCs w:val="24"/>
        </w:rPr>
        <w:lastRenderedPageBreak/>
        <w:t>наследия, народной традиционной культуры Лешуконского района как важнейшей части российской культуры и важнейшего ресурса социального и экономического развития территории</w:t>
      </w:r>
      <w:r w:rsidR="00243C0E">
        <w:rPr>
          <w:rFonts w:ascii="Times New Roman" w:hAnsi="Times New Roman" w:cs="Times New Roman"/>
          <w:sz w:val="24"/>
          <w:szCs w:val="24"/>
        </w:rPr>
        <w:t>.</w:t>
      </w:r>
    </w:p>
    <w:p w:rsidR="00B91DB5" w:rsidRPr="00FC388B" w:rsidRDefault="00B91DB5" w:rsidP="00B91DB5">
      <w:pPr>
        <w:spacing w:after="0"/>
        <w:ind w:firstLine="709"/>
        <w:jc w:val="both"/>
        <w:rPr>
          <w:rFonts w:ascii="Times New Roman" w:hAnsi="Times New Roman" w:cs="Times New Roman"/>
          <w:color w:val="000000"/>
          <w:sz w:val="24"/>
          <w:szCs w:val="24"/>
        </w:rPr>
      </w:pPr>
      <w:r w:rsidRPr="00FC388B">
        <w:rPr>
          <w:rFonts w:ascii="Times New Roman" w:hAnsi="Times New Roman" w:cs="Times New Roman"/>
          <w:b/>
          <w:bCs/>
          <w:color w:val="000000"/>
          <w:sz w:val="24"/>
          <w:szCs w:val="24"/>
        </w:rPr>
        <w:t>Задачами</w:t>
      </w:r>
      <w:r w:rsidRPr="00FC388B">
        <w:rPr>
          <w:rFonts w:ascii="Times New Roman" w:hAnsi="Times New Roman" w:cs="Times New Roman"/>
          <w:color w:val="000000"/>
          <w:sz w:val="24"/>
          <w:szCs w:val="24"/>
        </w:rPr>
        <w:t xml:space="preserve"> подпрограммы являются:</w:t>
      </w:r>
    </w:p>
    <w:p w:rsidR="00B91DB5" w:rsidRPr="00FC388B" w:rsidRDefault="00B91DB5" w:rsidP="00B91DB5">
      <w:pPr>
        <w:spacing w:after="0"/>
        <w:ind w:firstLine="709"/>
        <w:jc w:val="both"/>
        <w:rPr>
          <w:rFonts w:ascii="Times New Roman" w:hAnsi="Times New Roman" w:cs="Times New Roman"/>
          <w:color w:val="000000"/>
          <w:sz w:val="24"/>
          <w:szCs w:val="24"/>
        </w:rPr>
      </w:pPr>
      <w:r w:rsidRPr="00FC388B">
        <w:rPr>
          <w:rFonts w:ascii="Times New Roman" w:hAnsi="Times New Roman" w:cs="Times New Roman"/>
          <w:color w:val="000000"/>
          <w:sz w:val="24"/>
          <w:szCs w:val="24"/>
        </w:rPr>
        <w:t>-научно-методическое, информационное и кадровое обеспечение, повышение квалификации и профессиональной переподготовки в сфере культуры;</w:t>
      </w:r>
    </w:p>
    <w:p w:rsidR="00B91DB5" w:rsidRPr="00FC388B" w:rsidRDefault="00B91DB5" w:rsidP="00B91DB5">
      <w:pPr>
        <w:spacing w:after="0"/>
        <w:ind w:firstLine="709"/>
        <w:jc w:val="both"/>
        <w:rPr>
          <w:rFonts w:ascii="Times New Roman" w:hAnsi="Times New Roman" w:cs="Times New Roman"/>
          <w:color w:val="000000"/>
          <w:sz w:val="24"/>
          <w:szCs w:val="24"/>
        </w:rPr>
      </w:pPr>
      <w:r w:rsidRPr="00FC388B">
        <w:rPr>
          <w:rFonts w:ascii="Times New Roman" w:hAnsi="Times New Roman" w:cs="Times New Roman"/>
          <w:color w:val="000000"/>
          <w:sz w:val="24"/>
          <w:szCs w:val="24"/>
        </w:rPr>
        <w:t>–приведение существующей материально- технической базы учреждений в соответствие с современными нормами и требованиями;</w:t>
      </w:r>
    </w:p>
    <w:p w:rsidR="00B91DB5" w:rsidRPr="00FC388B" w:rsidRDefault="00B91DB5" w:rsidP="00B91DB5">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-развитие музейного дела, оказание содействия общественным инициативам в деле сохранения и использования памятников истории и культуры, расположенных на территории Лешуконского района</w:t>
      </w:r>
    </w:p>
    <w:p w:rsidR="00B91DB5" w:rsidRPr="00FC388B" w:rsidRDefault="00B91DB5" w:rsidP="00B91DB5">
      <w:pPr>
        <w:spacing w:after="0"/>
        <w:ind w:firstLine="709"/>
        <w:jc w:val="both"/>
        <w:rPr>
          <w:rFonts w:ascii="Times New Roman" w:hAnsi="Times New Roman" w:cs="Times New Roman"/>
          <w:color w:val="000000"/>
          <w:sz w:val="24"/>
          <w:szCs w:val="24"/>
        </w:rPr>
      </w:pPr>
      <w:r w:rsidRPr="00FC388B">
        <w:rPr>
          <w:rFonts w:ascii="Times New Roman" w:hAnsi="Times New Roman" w:cs="Times New Roman"/>
          <w:sz w:val="24"/>
          <w:szCs w:val="24"/>
        </w:rPr>
        <w:t>-поддержка самодеятельного художественного творчества, сохранение и развитие традиционных форм культурно-досуговой деятельности, любительского творчества с учетом возрастных и социальных категорий населения;</w:t>
      </w:r>
    </w:p>
    <w:p w:rsidR="00B91DB5" w:rsidRDefault="00B91DB5" w:rsidP="00B91DB5">
      <w:pPr>
        <w:widowControl w:val="0"/>
        <w:autoSpaceDE w:val="0"/>
        <w:autoSpaceDN w:val="0"/>
        <w:adjustRightInd w:val="0"/>
        <w:spacing w:after="0"/>
        <w:ind w:firstLine="709"/>
        <w:jc w:val="both"/>
        <w:outlineLvl w:val="2"/>
        <w:rPr>
          <w:rFonts w:ascii="Times New Roman" w:hAnsi="Times New Roman" w:cs="Times New Roman"/>
          <w:sz w:val="24"/>
          <w:szCs w:val="24"/>
        </w:rPr>
      </w:pPr>
      <w:r w:rsidRPr="00FC388B">
        <w:rPr>
          <w:rFonts w:ascii="Times New Roman" w:hAnsi="Times New Roman" w:cs="Times New Roman"/>
          <w:sz w:val="24"/>
          <w:szCs w:val="24"/>
        </w:rPr>
        <w:t>-организация и проведение культурно-массовых мероприятий районного значения, поддержка творческих проектов;</w:t>
      </w:r>
    </w:p>
    <w:p w:rsidR="00765C2A" w:rsidRPr="00FC388B" w:rsidRDefault="00765C2A" w:rsidP="00B91DB5">
      <w:pPr>
        <w:widowControl w:val="0"/>
        <w:autoSpaceDE w:val="0"/>
        <w:autoSpaceDN w:val="0"/>
        <w:adjustRightInd w:val="0"/>
        <w:spacing w:after="0"/>
        <w:ind w:firstLine="709"/>
        <w:jc w:val="both"/>
        <w:outlineLvl w:val="2"/>
        <w:rPr>
          <w:rFonts w:ascii="Times New Roman" w:hAnsi="Times New Roman" w:cs="Times New Roman"/>
          <w:sz w:val="24"/>
          <w:szCs w:val="24"/>
        </w:rPr>
      </w:pPr>
      <w:r>
        <w:rPr>
          <w:rFonts w:ascii="Times New Roman" w:hAnsi="Times New Roman" w:cs="Times New Roman"/>
          <w:sz w:val="24"/>
          <w:szCs w:val="24"/>
        </w:rPr>
        <w:t>- развитие сферы платных услуг, увеличение доходов от их оказания;</w:t>
      </w:r>
    </w:p>
    <w:p w:rsidR="00B91DB5" w:rsidRPr="00FC388B" w:rsidRDefault="00B91DB5" w:rsidP="00B91DB5">
      <w:pPr>
        <w:spacing w:after="0" w:line="240" w:lineRule="auto"/>
        <w:ind w:firstLine="709"/>
        <w:jc w:val="both"/>
        <w:rPr>
          <w:rFonts w:ascii="Times New Roman" w:hAnsi="Times New Roman" w:cs="Times New Roman"/>
          <w:color w:val="000000"/>
          <w:sz w:val="24"/>
          <w:szCs w:val="24"/>
        </w:rPr>
      </w:pPr>
      <w:r w:rsidRPr="00FC388B">
        <w:rPr>
          <w:rFonts w:ascii="Times New Roman" w:hAnsi="Times New Roman" w:cs="Times New Roman"/>
          <w:color w:val="000000"/>
          <w:sz w:val="24"/>
          <w:szCs w:val="24"/>
        </w:rPr>
        <w:t>-поэтапное совершенствование системы оплаты труда работников.</w:t>
      </w:r>
    </w:p>
    <w:p w:rsidR="00B91DB5" w:rsidRPr="00FC388B" w:rsidRDefault="00B91DB5" w:rsidP="00B91DB5">
      <w:pPr>
        <w:spacing w:after="0" w:line="240" w:lineRule="auto"/>
        <w:jc w:val="both"/>
        <w:rPr>
          <w:rFonts w:ascii="Times New Roman" w:hAnsi="Times New Roman" w:cs="Times New Roman"/>
          <w:color w:val="000000"/>
          <w:sz w:val="24"/>
          <w:szCs w:val="24"/>
        </w:rPr>
      </w:pPr>
    </w:p>
    <w:p w:rsidR="00B91DB5" w:rsidRPr="00FC388B" w:rsidRDefault="00B91DB5" w:rsidP="00B91DB5">
      <w:pPr>
        <w:spacing w:after="0"/>
        <w:ind w:firstLine="709"/>
        <w:jc w:val="center"/>
        <w:rPr>
          <w:rFonts w:ascii="Times New Roman" w:hAnsi="Times New Roman" w:cs="Times New Roman"/>
          <w:b/>
          <w:bCs/>
          <w:sz w:val="24"/>
          <w:szCs w:val="24"/>
        </w:rPr>
      </w:pPr>
      <w:r w:rsidRPr="00FC388B">
        <w:rPr>
          <w:rFonts w:ascii="Times New Roman" w:hAnsi="Times New Roman" w:cs="Times New Roman"/>
          <w:b/>
          <w:bCs/>
          <w:sz w:val="24"/>
          <w:szCs w:val="24"/>
        </w:rPr>
        <w:t>3. Показатели (индикаторы) достижения целей и решения задач, основные ожидаемые конечные результаты подпрограммы</w:t>
      </w:r>
    </w:p>
    <w:p w:rsidR="00B91DB5" w:rsidRPr="00FC388B" w:rsidRDefault="00B91DB5" w:rsidP="00B91DB5">
      <w:pPr>
        <w:spacing w:after="0"/>
        <w:jc w:val="center"/>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5"/>
        <w:gridCol w:w="1259"/>
        <w:gridCol w:w="1075"/>
        <w:gridCol w:w="1075"/>
        <w:gridCol w:w="1075"/>
      </w:tblGrid>
      <w:tr w:rsidR="0072604E" w:rsidRPr="00FC388B" w:rsidTr="00491CDC">
        <w:tc>
          <w:tcPr>
            <w:tcW w:w="5085" w:type="dxa"/>
          </w:tcPr>
          <w:p w:rsidR="0072604E" w:rsidRPr="00FC388B" w:rsidRDefault="0072604E" w:rsidP="00702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259" w:type="dxa"/>
          </w:tcPr>
          <w:p w:rsidR="0072604E" w:rsidRPr="00FC388B" w:rsidRDefault="0072604E" w:rsidP="00702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1075" w:type="dxa"/>
          </w:tcPr>
          <w:p w:rsidR="0072604E" w:rsidRPr="00FC388B" w:rsidRDefault="0072604E" w:rsidP="00702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1075" w:type="dxa"/>
          </w:tcPr>
          <w:p w:rsidR="0072604E" w:rsidRPr="00FC388B" w:rsidRDefault="0072604E" w:rsidP="00702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1075" w:type="dxa"/>
          </w:tcPr>
          <w:p w:rsidR="0072604E" w:rsidRPr="00FC388B" w:rsidRDefault="0072604E" w:rsidP="00702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r>
      <w:tr w:rsidR="00B91DB5" w:rsidRPr="00FC388B" w:rsidTr="00491CDC">
        <w:tc>
          <w:tcPr>
            <w:tcW w:w="5085" w:type="dxa"/>
          </w:tcPr>
          <w:p w:rsidR="00B91DB5" w:rsidRPr="0072604E" w:rsidRDefault="0072604E" w:rsidP="0072604E">
            <w:pPr>
              <w:pStyle w:val="ac"/>
              <w:numPr>
                <w:ilvl w:val="0"/>
                <w:numId w:val="7"/>
              </w:numPr>
              <w:rPr>
                <w:rFonts w:ascii="Times New Roman" w:hAnsi="Times New Roman" w:cs="Times New Roman"/>
                <w:sz w:val="24"/>
                <w:szCs w:val="24"/>
              </w:rPr>
            </w:pPr>
            <w:r>
              <w:rPr>
                <w:rFonts w:ascii="Times New Roman" w:hAnsi="Times New Roman" w:cs="Times New Roman"/>
                <w:sz w:val="24"/>
                <w:szCs w:val="24"/>
              </w:rPr>
              <w:t>Увеличение числа посетителей культурно-досуговых мероприятий на платной основе</w:t>
            </w:r>
            <w:r w:rsidR="00D031A1">
              <w:rPr>
                <w:rFonts w:ascii="Times New Roman" w:hAnsi="Times New Roman" w:cs="Times New Roman"/>
                <w:sz w:val="24"/>
                <w:szCs w:val="24"/>
              </w:rPr>
              <w:t>, ед.</w:t>
            </w:r>
          </w:p>
          <w:p w:rsidR="0072604E" w:rsidRPr="00FC388B" w:rsidRDefault="0072604E" w:rsidP="0072604E">
            <w:pPr>
              <w:spacing w:after="0" w:line="240" w:lineRule="auto"/>
              <w:rPr>
                <w:rFonts w:ascii="Times New Roman" w:hAnsi="Times New Roman" w:cs="Times New Roman"/>
                <w:sz w:val="24"/>
                <w:szCs w:val="24"/>
              </w:rPr>
            </w:pPr>
          </w:p>
        </w:tc>
        <w:tc>
          <w:tcPr>
            <w:tcW w:w="1259" w:type="dxa"/>
          </w:tcPr>
          <w:p w:rsidR="00B91DB5" w:rsidRPr="00FC388B" w:rsidRDefault="00BC2EAD" w:rsidP="00702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30350</w:t>
            </w:r>
          </w:p>
        </w:tc>
        <w:tc>
          <w:tcPr>
            <w:tcW w:w="1075" w:type="dxa"/>
          </w:tcPr>
          <w:p w:rsidR="00B91DB5" w:rsidRPr="00FC388B" w:rsidRDefault="00BC2EAD" w:rsidP="00702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765C2A">
              <w:rPr>
                <w:rFonts w:ascii="Times New Roman" w:hAnsi="Times New Roman" w:cs="Times New Roman"/>
                <w:sz w:val="24"/>
                <w:szCs w:val="24"/>
              </w:rPr>
              <w:t>0744</w:t>
            </w:r>
          </w:p>
        </w:tc>
        <w:tc>
          <w:tcPr>
            <w:tcW w:w="1075" w:type="dxa"/>
          </w:tcPr>
          <w:p w:rsidR="00B91DB5" w:rsidRPr="00FC388B" w:rsidRDefault="00765C2A" w:rsidP="00702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31144</w:t>
            </w:r>
          </w:p>
        </w:tc>
        <w:tc>
          <w:tcPr>
            <w:tcW w:w="1075" w:type="dxa"/>
          </w:tcPr>
          <w:p w:rsidR="00B91DB5" w:rsidRPr="00FC388B" w:rsidRDefault="00765C2A" w:rsidP="00702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31549</w:t>
            </w:r>
          </w:p>
        </w:tc>
      </w:tr>
      <w:tr w:rsidR="00B91DB5" w:rsidRPr="00FC388B" w:rsidTr="00491CDC">
        <w:tc>
          <w:tcPr>
            <w:tcW w:w="5085" w:type="dxa"/>
          </w:tcPr>
          <w:p w:rsidR="00B91DB5" w:rsidRPr="00D031A1" w:rsidRDefault="00D031A1" w:rsidP="00D031A1">
            <w:pPr>
              <w:pStyle w:val="ac"/>
              <w:numPr>
                <w:ilvl w:val="0"/>
                <w:numId w:val="7"/>
              </w:numPr>
              <w:jc w:val="both"/>
              <w:rPr>
                <w:rFonts w:ascii="Times New Roman" w:hAnsi="Times New Roman" w:cs="Times New Roman"/>
                <w:sz w:val="24"/>
                <w:szCs w:val="24"/>
              </w:rPr>
            </w:pPr>
            <w:r>
              <w:rPr>
                <w:rFonts w:ascii="Times New Roman" w:hAnsi="Times New Roman" w:cs="Times New Roman"/>
                <w:sz w:val="24"/>
                <w:szCs w:val="24"/>
              </w:rPr>
              <w:t>Увеличение количества проведённых культурно-досуговых мероприятий, ед.</w:t>
            </w:r>
          </w:p>
          <w:p w:rsidR="009D70C1" w:rsidRPr="00FC388B" w:rsidRDefault="009D70C1" w:rsidP="00702D3D">
            <w:pPr>
              <w:spacing w:after="0" w:line="240" w:lineRule="auto"/>
              <w:jc w:val="both"/>
              <w:rPr>
                <w:rFonts w:ascii="Times New Roman" w:hAnsi="Times New Roman" w:cs="Times New Roman"/>
                <w:sz w:val="24"/>
                <w:szCs w:val="24"/>
              </w:rPr>
            </w:pPr>
          </w:p>
        </w:tc>
        <w:tc>
          <w:tcPr>
            <w:tcW w:w="1259" w:type="dxa"/>
          </w:tcPr>
          <w:p w:rsidR="00B91DB5" w:rsidRPr="00FC388B" w:rsidRDefault="00D031A1" w:rsidP="00702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1293</w:t>
            </w:r>
          </w:p>
        </w:tc>
        <w:tc>
          <w:tcPr>
            <w:tcW w:w="1075" w:type="dxa"/>
          </w:tcPr>
          <w:p w:rsidR="00B91DB5" w:rsidRPr="00FC388B" w:rsidRDefault="00D031A1" w:rsidP="00702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1305</w:t>
            </w:r>
          </w:p>
        </w:tc>
        <w:tc>
          <w:tcPr>
            <w:tcW w:w="1075" w:type="dxa"/>
          </w:tcPr>
          <w:p w:rsidR="00B91DB5" w:rsidRPr="00FC388B" w:rsidRDefault="00D031A1" w:rsidP="00702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1319</w:t>
            </w:r>
          </w:p>
        </w:tc>
        <w:tc>
          <w:tcPr>
            <w:tcW w:w="1075" w:type="dxa"/>
          </w:tcPr>
          <w:p w:rsidR="00B91DB5" w:rsidRPr="00FC388B" w:rsidRDefault="00B91DB5" w:rsidP="00D031A1">
            <w:pPr>
              <w:spacing w:after="0" w:line="240" w:lineRule="auto"/>
              <w:jc w:val="center"/>
              <w:rPr>
                <w:rFonts w:ascii="Times New Roman" w:hAnsi="Times New Roman" w:cs="Times New Roman"/>
                <w:sz w:val="24"/>
                <w:szCs w:val="24"/>
              </w:rPr>
            </w:pPr>
            <w:r w:rsidRPr="00FC388B">
              <w:rPr>
                <w:rFonts w:ascii="Times New Roman" w:hAnsi="Times New Roman" w:cs="Times New Roman"/>
                <w:sz w:val="24"/>
                <w:szCs w:val="24"/>
              </w:rPr>
              <w:t>13</w:t>
            </w:r>
            <w:r w:rsidR="00D031A1">
              <w:rPr>
                <w:rFonts w:ascii="Times New Roman" w:hAnsi="Times New Roman" w:cs="Times New Roman"/>
                <w:sz w:val="24"/>
                <w:szCs w:val="24"/>
              </w:rPr>
              <w:t>32</w:t>
            </w:r>
          </w:p>
        </w:tc>
      </w:tr>
      <w:tr w:rsidR="00B91DB5" w:rsidRPr="00FC388B" w:rsidTr="00491CDC">
        <w:trPr>
          <w:trHeight w:val="581"/>
        </w:trPr>
        <w:tc>
          <w:tcPr>
            <w:tcW w:w="5085" w:type="dxa"/>
          </w:tcPr>
          <w:p w:rsidR="00B91DB5" w:rsidRPr="00D031A1" w:rsidRDefault="00D031A1" w:rsidP="00D031A1">
            <w:pPr>
              <w:pStyle w:val="ac"/>
              <w:numPr>
                <w:ilvl w:val="0"/>
                <w:numId w:val="7"/>
              </w:numPr>
              <w:jc w:val="both"/>
              <w:rPr>
                <w:rFonts w:ascii="Times New Roman" w:hAnsi="Times New Roman" w:cs="Times New Roman"/>
                <w:sz w:val="24"/>
                <w:szCs w:val="24"/>
              </w:rPr>
            </w:pPr>
            <w:r>
              <w:rPr>
                <w:rFonts w:ascii="Times New Roman" w:hAnsi="Times New Roman" w:cs="Times New Roman"/>
                <w:sz w:val="24"/>
                <w:szCs w:val="24"/>
              </w:rPr>
              <w:t>Увеличение количества клубных формирований,</w:t>
            </w:r>
            <w:r w:rsidR="009D70C1" w:rsidRPr="00D031A1">
              <w:rPr>
                <w:rFonts w:ascii="Times New Roman" w:hAnsi="Times New Roman" w:cs="Times New Roman"/>
                <w:sz w:val="24"/>
                <w:szCs w:val="24"/>
              </w:rPr>
              <w:t xml:space="preserve"> ед.</w:t>
            </w:r>
          </w:p>
        </w:tc>
        <w:tc>
          <w:tcPr>
            <w:tcW w:w="1259" w:type="dxa"/>
          </w:tcPr>
          <w:p w:rsidR="00B91DB5" w:rsidRPr="009D70C1" w:rsidRDefault="00B91DB5" w:rsidP="00702D3D">
            <w:pPr>
              <w:spacing w:after="0" w:line="240" w:lineRule="auto"/>
              <w:jc w:val="center"/>
              <w:rPr>
                <w:rFonts w:ascii="Times New Roman" w:hAnsi="Times New Roman" w:cs="Times New Roman"/>
                <w:sz w:val="24"/>
                <w:szCs w:val="24"/>
              </w:rPr>
            </w:pPr>
            <w:r w:rsidRPr="009D70C1">
              <w:rPr>
                <w:rFonts w:ascii="Times New Roman" w:hAnsi="Times New Roman" w:cs="Times New Roman"/>
                <w:sz w:val="24"/>
                <w:szCs w:val="24"/>
              </w:rPr>
              <w:t>88</w:t>
            </w:r>
          </w:p>
        </w:tc>
        <w:tc>
          <w:tcPr>
            <w:tcW w:w="1075" w:type="dxa"/>
          </w:tcPr>
          <w:p w:rsidR="00B91DB5" w:rsidRPr="009D70C1" w:rsidRDefault="00B91DB5" w:rsidP="00D031A1">
            <w:pPr>
              <w:spacing w:after="0" w:line="240" w:lineRule="auto"/>
              <w:jc w:val="center"/>
              <w:rPr>
                <w:rFonts w:ascii="Times New Roman" w:hAnsi="Times New Roman" w:cs="Times New Roman"/>
                <w:sz w:val="24"/>
                <w:szCs w:val="24"/>
              </w:rPr>
            </w:pPr>
            <w:r w:rsidRPr="009D70C1">
              <w:rPr>
                <w:rFonts w:ascii="Times New Roman" w:hAnsi="Times New Roman" w:cs="Times New Roman"/>
                <w:sz w:val="24"/>
                <w:szCs w:val="24"/>
              </w:rPr>
              <w:t>8</w:t>
            </w:r>
            <w:r w:rsidR="00D031A1">
              <w:rPr>
                <w:rFonts w:ascii="Times New Roman" w:hAnsi="Times New Roman" w:cs="Times New Roman"/>
                <w:sz w:val="24"/>
                <w:szCs w:val="24"/>
              </w:rPr>
              <w:t>9</w:t>
            </w:r>
          </w:p>
        </w:tc>
        <w:tc>
          <w:tcPr>
            <w:tcW w:w="1075" w:type="dxa"/>
          </w:tcPr>
          <w:p w:rsidR="00B91DB5" w:rsidRPr="009D70C1" w:rsidRDefault="00B91DB5" w:rsidP="00D031A1">
            <w:pPr>
              <w:spacing w:after="0" w:line="240" w:lineRule="auto"/>
              <w:jc w:val="center"/>
              <w:rPr>
                <w:rFonts w:ascii="Times New Roman" w:hAnsi="Times New Roman" w:cs="Times New Roman"/>
                <w:sz w:val="24"/>
                <w:szCs w:val="24"/>
              </w:rPr>
            </w:pPr>
            <w:r w:rsidRPr="009D70C1">
              <w:rPr>
                <w:rFonts w:ascii="Times New Roman" w:hAnsi="Times New Roman" w:cs="Times New Roman"/>
                <w:sz w:val="24"/>
                <w:szCs w:val="24"/>
              </w:rPr>
              <w:t>8</w:t>
            </w:r>
            <w:r w:rsidR="00D031A1">
              <w:rPr>
                <w:rFonts w:ascii="Times New Roman" w:hAnsi="Times New Roman" w:cs="Times New Roman"/>
                <w:sz w:val="24"/>
                <w:szCs w:val="24"/>
              </w:rPr>
              <w:t>9</w:t>
            </w:r>
          </w:p>
        </w:tc>
        <w:tc>
          <w:tcPr>
            <w:tcW w:w="1075" w:type="dxa"/>
          </w:tcPr>
          <w:p w:rsidR="00B91DB5" w:rsidRPr="009D70C1" w:rsidRDefault="00D031A1" w:rsidP="00702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B91DB5" w:rsidRPr="00FC388B" w:rsidTr="00491CDC">
        <w:tc>
          <w:tcPr>
            <w:tcW w:w="5085" w:type="dxa"/>
          </w:tcPr>
          <w:p w:rsidR="00B91DB5" w:rsidRPr="00D031A1" w:rsidRDefault="00D031A1" w:rsidP="00D031A1">
            <w:pPr>
              <w:pStyle w:val="ac"/>
              <w:numPr>
                <w:ilvl w:val="0"/>
                <w:numId w:val="7"/>
              </w:numPr>
              <w:jc w:val="both"/>
              <w:rPr>
                <w:rFonts w:ascii="Times New Roman" w:hAnsi="Times New Roman" w:cs="Times New Roman"/>
                <w:sz w:val="24"/>
                <w:szCs w:val="24"/>
              </w:rPr>
            </w:pPr>
            <w:r>
              <w:rPr>
                <w:rFonts w:ascii="Times New Roman" w:hAnsi="Times New Roman" w:cs="Times New Roman"/>
                <w:sz w:val="24"/>
                <w:szCs w:val="24"/>
              </w:rPr>
              <w:t>Увеличение количества участников клубных формирований</w:t>
            </w:r>
          </w:p>
        </w:tc>
        <w:tc>
          <w:tcPr>
            <w:tcW w:w="1259" w:type="dxa"/>
          </w:tcPr>
          <w:p w:rsidR="00B91DB5" w:rsidRPr="009D70C1" w:rsidRDefault="00B91DB5" w:rsidP="00702D3D">
            <w:pPr>
              <w:jc w:val="center"/>
              <w:rPr>
                <w:rFonts w:ascii="Times New Roman" w:hAnsi="Times New Roman" w:cs="Times New Roman"/>
                <w:sz w:val="24"/>
                <w:szCs w:val="24"/>
              </w:rPr>
            </w:pPr>
            <w:r w:rsidRPr="009D70C1">
              <w:rPr>
                <w:rFonts w:ascii="Times New Roman" w:hAnsi="Times New Roman" w:cs="Times New Roman"/>
                <w:sz w:val="24"/>
                <w:szCs w:val="24"/>
              </w:rPr>
              <w:t>950</w:t>
            </w:r>
          </w:p>
        </w:tc>
        <w:tc>
          <w:tcPr>
            <w:tcW w:w="1075" w:type="dxa"/>
          </w:tcPr>
          <w:p w:rsidR="00B91DB5" w:rsidRPr="009D70C1" w:rsidRDefault="00B91DB5" w:rsidP="00D031A1">
            <w:pPr>
              <w:jc w:val="center"/>
              <w:rPr>
                <w:rFonts w:ascii="Times New Roman" w:hAnsi="Times New Roman" w:cs="Times New Roman"/>
                <w:sz w:val="24"/>
                <w:szCs w:val="24"/>
              </w:rPr>
            </w:pPr>
            <w:r w:rsidRPr="009D70C1">
              <w:rPr>
                <w:rFonts w:ascii="Times New Roman" w:hAnsi="Times New Roman" w:cs="Times New Roman"/>
                <w:sz w:val="24"/>
                <w:szCs w:val="24"/>
              </w:rPr>
              <w:t>9</w:t>
            </w:r>
            <w:r w:rsidR="00D031A1">
              <w:rPr>
                <w:rFonts w:ascii="Times New Roman" w:hAnsi="Times New Roman" w:cs="Times New Roman"/>
                <w:sz w:val="24"/>
                <w:szCs w:val="24"/>
              </w:rPr>
              <w:t>6</w:t>
            </w:r>
            <w:r w:rsidRPr="009D70C1">
              <w:rPr>
                <w:rFonts w:ascii="Times New Roman" w:hAnsi="Times New Roman" w:cs="Times New Roman"/>
                <w:sz w:val="24"/>
                <w:szCs w:val="24"/>
              </w:rPr>
              <w:t>0</w:t>
            </w:r>
          </w:p>
        </w:tc>
        <w:tc>
          <w:tcPr>
            <w:tcW w:w="1075" w:type="dxa"/>
          </w:tcPr>
          <w:p w:rsidR="00B91DB5" w:rsidRPr="009D70C1" w:rsidRDefault="00B91DB5" w:rsidP="00D031A1">
            <w:pPr>
              <w:jc w:val="center"/>
              <w:rPr>
                <w:rFonts w:ascii="Times New Roman" w:hAnsi="Times New Roman" w:cs="Times New Roman"/>
                <w:sz w:val="24"/>
                <w:szCs w:val="24"/>
              </w:rPr>
            </w:pPr>
            <w:r w:rsidRPr="009D70C1">
              <w:rPr>
                <w:rFonts w:ascii="Times New Roman" w:hAnsi="Times New Roman" w:cs="Times New Roman"/>
                <w:sz w:val="24"/>
                <w:szCs w:val="24"/>
              </w:rPr>
              <w:t>9</w:t>
            </w:r>
            <w:r w:rsidR="00D031A1">
              <w:rPr>
                <w:rFonts w:ascii="Times New Roman" w:hAnsi="Times New Roman" w:cs="Times New Roman"/>
                <w:sz w:val="24"/>
                <w:szCs w:val="24"/>
              </w:rPr>
              <w:t>69</w:t>
            </w:r>
          </w:p>
        </w:tc>
        <w:tc>
          <w:tcPr>
            <w:tcW w:w="1075" w:type="dxa"/>
          </w:tcPr>
          <w:p w:rsidR="00B91DB5" w:rsidRPr="009D70C1" w:rsidRDefault="00B91DB5" w:rsidP="00D031A1">
            <w:pPr>
              <w:jc w:val="center"/>
              <w:rPr>
                <w:rFonts w:ascii="Times New Roman" w:hAnsi="Times New Roman" w:cs="Times New Roman"/>
                <w:sz w:val="24"/>
                <w:szCs w:val="24"/>
              </w:rPr>
            </w:pPr>
            <w:r w:rsidRPr="009D70C1">
              <w:rPr>
                <w:rFonts w:ascii="Times New Roman" w:hAnsi="Times New Roman" w:cs="Times New Roman"/>
                <w:sz w:val="24"/>
                <w:szCs w:val="24"/>
              </w:rPr>
              <w:t>9</w:t>
            </w:r>
            <w:r w:rsidR="00D031A1">
              <w:rPr>
                <w:rFonts w:ascii="Times New Roman" w:hAnsi="Times New Roman" w:cs="Times New Roman"/>
                <w:sz w:val="24"/>
                <w:szCs w:val="24"/>
              </w:rPr>
              <w:t>79</w:t>
            </w:r>
          </w:p>
        </w:tc>
      </w:tr>
      <w:tr w:rsidR="00D031A1" w:rsidRPr="00FC388B" w:rsidTr="00491CDC">
        <w:tc>
          <w:tcPr>
            <w:tcW w:w="5085" w:type="dxa"/>
          </w:tcPr>
          <w:p w:rsidR="00D031A1" w:rsidRDefault="00BC2EAD" w:rsidP="00D031A1">
            <w:pPr>
              <w:pStyle w:val="ac"/>
              <w:numPr>
                <w:ilvl w:val="0"/>
                <w:numId w:val="7"/>
              </w:numPr>
              <w:jc w:val="both"/>
              <w:rPr>
                <w:rFonts w:ascii="Times New Roman" w:hAnsi="Times New Roman" w:cs="Times New Roman"/>
                <w:sz w:val="24"/>
                <w:szCs w:val="24"/>
              </w:rPr>
            </w:pPr>
            <w:r>
              <w:rPr>
                <w:rFonts w:ascii="Times New Roman" w:hAnsi="Times New Roman" w:cs="Times New Roman"/>
                <w:sz w:val="24"/>
                <w:szCs w:val="24"/>
              </w:rPr>
              <w:t>Увеличение заработной платы работников культуры до утверждённого уровня (ежегодно по факту)</w:t>
            </w:r>
          </w:p>
        </w:tc>
        <w:tc>
          <w:tcPr>
            <w:tcW w:w="1259" w:type="dxa"/>
          </w:tcPr>
          <w:p w:rsidR="00D031A1" w:rsidRPr="009D70C1" w:rsidRDefault="00D031A1" w:rsidP="00702D3D">
            <w:pPr>
              <w:jc w:val="center"/>
              <w:rPr>
                <w:rFonts w:ascii="Times New Roman" w:hAnsi="Times New Roman" w:cs="Times New Roman"/>
                <w:sz w:val="24"/>
                <w:szCs w:val="24"/>
              </w:rPr>
            </w:pPr>
          </w:p>
        </w:tc>
        <w:tc>
          <w:tcPr>
            <w:tcW w:w="1075" w:type="dxa"/>
          </w:tcPr>
          <w:p w:rsidR="00D031A1" w:rsidRPr="009D70C1" w:rsidRDefault="00D031A1" w:rsidP="00D031A1">
            <w:pPr>
              <w:jc w:val="center"/>
              <w:rPr>
                <w:rFonts w:ascii="Times New Roman" w:hAnsi="Times New Roman" w:cs="Times New Roman"/>
                <w:sz w:val="24"/>
                <w:szCs w:val="24"/>
              </w:rPr>
            </w:pPr>
          </w:p>
        </w:tc>
        <w:tc>
          <w:tcPr>
            <w:tcW w:w="1075" w:type="dxa"/>
          </w:tcPr>
          <w:p w:rsidR="00D031A1" w:rsidRPr="009D70C1" w:rsidRDefault="00D031A1" w:rsidP="00D031A1">
            <w:pPr>
              <w:jc w:val="center"/>
              <w:rPr>
                <w:rFonts w:ascii="Times New Roman" w:hAnsi="Times New Roman" w:cs="Times New Roman"/>
                <w:sz w:val="24"/>
                <w:szCs w:val="24"/>
              </w:rPr>
            </w:pPr>
          </w:p>
        </w:tc>
        <w:tc>
          <w:tcPr>
            <w:tcW w:w="1075" w:type="dxa"/>
          </w:tcPr>
          <w:p w:rsidR="00D031A1" w:rsidRPr="009D70C1" w:rsidRDefault="00D031A1" w:rsidP="00D031A1">
            <w:pPr>
              <w:jc w:val="center"/>
              <w:rPr>
                <w:rFonts w:ascii="Times New Roman" w:hAnsi="Times New Roman" w:cs="Times New Roman"/>
                <w:sz w:val="24"/>
                <w:szCs w:val="24"/>
              </w:rPr>
            </w:pPr>
          </w:p>
        </w:tc>
      </w:tr>
    </w:tbl>
    <w:p w:rsidR="00B91DB5" w:rsidRPr="00FC388B" w:rsidRDefault="00B91DB5" w:rsidP="00B91DB5">
      <w:pPr>
        <w:spacing w:before="120" w:after="0"/>
        <w:jc w:val="both"/>
        <w:rPr>
          <w:rFonts w:ascii="Times New Roman" w:hAnsi="Times New Roman" w:cs="Times New Roman"/>
          <w:color w:val="000000"/>
          <w:sz w:val="24"/>
          <w:szCs w:val="24"/>
        </w:rPr>
      </w:pPr>
    </w:p>
    <w:p w:rsidR="00B91DB5" w:rsidRPr="00FC388B" w:rsidRDefault="00B91DB5" w:rsidP="00B91DB5">
      <w:pPr>
        <w:jc w:val="both"/>
        <w:rPr>
          <w:rFonts w:ascii="Times New Roman" w:hAnsi="Times New Roman" w:cs="Times New Roman"/>
          <w:sz w:val="24"/>
          <w:szCs w:val="24"/>
        </w:rPr>
      </w:pPr>
      <w:r w:rsidRPr="00FC388B">
        <w:rPr>
          <w:rFonts w:ascii="Times New Roman" w:hAnsi="Times New Roman" w:cs="Times New Roman"/>
          <w:sz w:val="24"/>
          <w:szCs w:val="24"/>
        </w:rPr>
        <w:t xml:space="preserve">     Оценка эффективности осуществления подпрограммы будет определяться повышением престижа учреждений культуры, ростом числа участников культурно-массовых мероприятий, участников клубных формирований,   сформированной системой праздничных мероприятий, ростом активности населения, улучшением качества проводимых культурных мероприятий, улучшением МТБ учреждений.</w:t>
      </w:r>
    </w:p>
    <w:p w:rsidR="00B91DB5" w:rsidRPr="00FC388B" w:rsidRDefault="00B91DB5" w:rsidP="00B91DB5">
      <w:pPr>
        <w:spacing w:before="120" w:after="0"/>
        <w:jc w:val="both"/>
        <w:rPr>
          <w:rFonts w:ascii="Times New Roman" w:hAnsi="Times New Roman" w:cs="Times New Roman"/>
          <w:color w:val="000000"/>
          <w:sz w:val="24"/>
          <w:szCs w:val="24"/>
        </w:rPr>
      </w:pPr>
    </w:p>
    <w:p w:rsidR="00B91DB5" w:rsidRPr="00FC388B" w:rsidRDefault="00B91DB5" w:rsidP="00B91DB5">
      <w:pPr>
        <w:spacing w:after="120"/>
        <w:jc w:val="center"/>
        <w:rPr>
          <w:rFonts w:ascii="Times New Roman" w:hAnsi="Times New Roman" w:cs="Times New Roman"/>
          <w:color w:val="000000"/>
          <w:sz w:val="24"/>
          <w:szCs w:val="24"/>
        </w:rPr>
      </w:pPr>
      <w:r w:rsidRPr="00FC388B">
        <w:rPr>
          <w:rFonts w:ascii="Times New Roman" w:hAnsi="Times New Roman" w:cs="Times New Roman"/>
          <w:b/>
          <w:bCs/>
          <w:color w:val="000000"/>
          <w:sz w:val="24"/>
          <w:szCs w:val="24"/>
        </w:rPr>
        <w:t xml:space="preserve">4. Обобщенная характеристика  мероприятий подпрограммы № 1 </w:t>
      </w:r>
      <w:r w:rsidRPr="00FC388B">
        <w:rPr>
          <w:rFonts w:ascii="Times New Roman" w:hAnsi="Times New Roman" w:cs="Times New Roman"/>
          <w:color w:val="000000"/>
          <w:sz w:val="24"/>
          <w:szCs w:val="24"/>
        </w:rPr>
        <w:t>(приложение № 2 МП)</w:t>
      </w:r>
    </w:p>
    <w:p w:rsidR="00B91DB5" w:rsidRPr="00FC388B" w:rsidRDefault="00B91DB5" w:rsidP="00B91DB5">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организация музейного обслуживания населения района, экскурсионное обслуживание индивидуальных и групповых посетителей музеев, проведение лекций и других культурно - образовательных мероприятий;</w:t>
      </w:r>
    </w:p>
    <w:p w:rsidR="00B91DB5" w:rsidRPr="00FC388B" w:rsidRDefault="00B91DB5" w:rsidP="00B91DB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lastRenderedPageBreak/>
        <w:t>- обеспечение сохранности, включая консервацию и реставрацию, музейных предметов и музейных коллекций;</w:t>
      </w:r>
    </w:p>
    <w:p w:rsidR="00B91DB5" w:rsidRPr="00FC388B" w:rsidRDefault="00B91DB5" w:rsidP="00B91DB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научная систематизация, каталогизация, в том числе в электронной форме, учет музейных предметов и музейных коллекций;</w:t>
      </w:r>
    </w:p>
    <w:p w:rsidR="00B91DB5" w:rsidRPr="00FC388B" w:rsidRDefault="00B91DB5" w:rsidP="00B91DB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экспозиционно-выставочная деятельность;</w:t>
      </w:r>
    </w:p>
    <w:p w:rsidR="00B91DB5" w:rsidRPr="00FC388B" w:rsidRDefault="00B91DB5" w:rsidP="00B91DB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подготовка  концертов и концертных программ и иных зрелищных программ по месту нахождения учреждений, а также на гастролях и выездах;</w:t>
      </w:r>
    </w:p>
    <w:p w:rsidR="00B91DB5" w:rsidRPr="00FC388B" w:rsidRDefault="00B91DB5" w:rsidP="00B91DB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организация художественно-творческих мастерских, проведение выставок и других подобных мероприятий по сохранению и развитию народных художественных промыслов и ремесел, любительского художественного творчества;</w:t>
      </w:r>
    </w:p>
    <w:p w:rsidR="00B91DB5" w:rsidRPr="00FC388B" w:rsidRDefault="00B91DB5" w:rsidP="00B91DB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 гастрольные поездки творческих коллективов в муниципальные образования Архангельской области, </w:t>
      </w:r>
      <w:proofErr w:type="gramStart"/>
      <w:r w:rsidRPr="00FC388B">
        <w:rPr>
          <w:rFonts w:ascii="Times New Roman" w:hAnsi="Times New Roman" w:cs="Times New Roman"/>
          <w:sz w:val="24"/>
          <w:szCs w:val="24"/>
        </w:rPr>
        <w:t>г</w:t>
      </w:r>
      <w:proofErr w:type="gramEnd"/>
      <w:r w:rsidRPr="00FC388B">
        <w:rPr>
          <w:rFonts w:ascii="Times New Roman" w:hAnsi="Times New Roman" w:cs="Times New Roman"/>
          <w:sz w:val="24"/>
          <w:szCs w:val="24"/>
        </w:rPr>
        <w:t>. Архангельск, по РФ.;</w:t>
      </w:r>
    </w:p>
    <w:p w:rsidR="00B91DB5" w:rsidRPr="00FC388B" w:rsidRDefault="00B91DB5" w:rsidP="00B91DB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организация и проведение обучающих семинаров, совещаний для специалистов и руководителей муниципальных учреждений, с приглашением экспертов и специалистов, ведущих работников сферы культуры Архангельской области, распространения лучшего опыта, введения инновационных методов работы;</w:t>
      </w:r>
    </w:p>
    <w:p w:rsidR="00B91DB5" w:rsidRPr="00FC388B" w:rsidRDefault="00B91DB5" w:rsidP="00B91DB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организация и проведение культурно-массовых мероприятий районного значения, государственных праздников Российской Федерации, памятных дат, профессиональных праздников, поддержка социально-значимых мероприятий, межрегионального и международного культурного сотрудничества:</w:t>
      </w:r>
    </w:p>
    <w:p w:rsidR="00B91DB5" w:rsidRPr="00FC388B" w:rsidRDefault="00B91DB5" w:rsidP="00B91DB5">
      <w:pPr>
        <w:pStyle w:val="11"/>
        <w:jc w:val="both"/>
        <w:rPr>
          <w:rFonts w:ascii="Times New Roman" w:hAnsi="Times New Roman" w:cs="Times New Roman"/>
          <w:sz w:val="24"/>
          <w:szCs w:val="24"/>
        </w:rPr>
      </w:pPr>
      <w:r w:rsidRPr="00FC388B">
        <w:rPr>
          <w:rFonts w:ascii="Times New Roman" w:hAnsi="Times New Roman" w:cs="Times New Roman"/>
          <w:sz w:val="24"/>
          <w:szCs w:val="24"/>
        </w:rPr>
        <w:t>1) Молодежный фестиваль «Зажги свою звезду» (2023,2025);</w:t>
      </w:r>
    </w:p>
    <w:p w:rsidR="00B91DB5" w:rsidRPr="00FC388B" w:rsidRDefault="00B91DB5" w:rsidP="009B6A2C">
      <w:pPr>
        <w:pStyle w:val="11"/>
        <w:jc w:val="both"/>
        <w:rPr>
          <w:rFonts w:ascii="Times New Roman" w:hAnsi="Times New Roman" w:cs="Times New Roman"/>
          <w:sz w:val="24"/>
          <w:szCs w:val="24"/>
        </w:rPr>
      </w:pPr>
      <w:r w:rsidRPr="00FC388B">
        <w:rPr>
          <w:rFonts w:ascii="Times New Roman" w:hAnsi="Times New Roman" w:cs="Times New Roman"/>
          <w:sz w:val="24"/>
          <w:szCs w:val="24"/>
        </w:rPr>
        <w:t>2) Фестиваль фольклора «Снежки- то белы» (2022,2025);</w:t>
      </w:r>
    </w:p>
    <w:p w:rsidR="00B91DB5" w:rsidRPr="00FC388B" w:rsidRDefault="00B91DB5" w:rsidP="009B6A2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3) Праздник </w:t>
      </w:r>
      <w:proofErr w:type="spellStart"/>
      <w:r w:rsidRPr="00FC388B">
        <w:rPr>
          <w:rFonts w:ascii="Times New Roman" w:hAnsi="Times New Roman" w:cs="Times New Roman"/>
          <w:sz w:val="24"/>
          <w:szCs w:val="24"/>
        </w:rPr>
        <w:t>Устьвашские</w:t>
      </w:r>
      <w:proofErr w:type="spellEnd"/>
      <w:r w:rsidRPr="00FC388B">
        <w:rPr>
          <w:rFonts w:ascii="Times New Roman" w:hAnsi="Times New Roman" w:cs="Times New Roman"/>
          <w:sz w:val="24"/>
          <w:szCs w:val="24"/>
        </w:rPr>
        <w:t xml:space="preserve"> гуляния (2022</w:t>
      </w:r>
      <w:r w:rsidR="009B6A2C">
        <w:rPr>
          <w:rFonts w:ascii="Times New Roman" w:hAnsi="Times New Roman" w:cs="Times New Roman"/>
          <w:sz w:val="24"/>
          <w:szCs w:val="24"/>
        </w:rPr>
        <w:t xml:space="preserve">, </w:t>
      </w:r>
      <w:r w:rsidRPr="00FC388B">
        <w:rPr>
          <w:rFonts w:ascii="Times New Roman" w:hAnsi="Times New Roman" w:cs="Times New Roman"/>
          <w:sz w:val="24"/>
          <w:szCs w:val="24"/>
        </w:rPr>
        <w:t>2025)</w:t>
      </w:r>
    </w:p>
    <w:p w:rsidR="00B91DB5" w:rsidRPr="00FC388B" w:rsidRDefault="00B91DB5" w:rsidP="009B6A2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4) Фестиваль «С </w:t>
      </w:r>
      <w:proofErr w:type="spellStart"/>
      <w:r w:rsidRPr="00FC388B">
        <w:rPr>
          <w:rFonts w:ascii="Times New Roman" w:hAnsi="Times New Roman" w:cs="Times New Roman"/>
          <w:sz w:val="24"/>
          <w:szCs w:val="24"/>
        </w:rPr>
        <w:t>лешуконами</w:t>
      </w:r>
      <w:proofErr w:type="spellEnd"/>
      <w:r w:rsidRPr="00FC388B">
        <w:rPr>
          <w:rFonts w:ascii="Times New Roman" w:hAnsi="Times New Roman" w:cs="Times New Roman"/>
          <w:sz w:val="24"/>
          <w:szCs w:val="24"/>
        </w:rPr>
        <w:t xml:space="preserve"> гуляли весело», посвященный 95-летию района (2024)</w:t>
      </w:r>
    </w:p>
    <w:p w:rsidR="00B91DB5" w:rsidRPr="00FC388B" w:rsidRDefault="00B91DB5" w:rsidP="009B6A2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5) Районный конкурс театральных коллективов «Сороковые</w:t>
      </w:r>
      <w:r w:rsidR="009B6A2C">
        <w:rPr>
          <w:rFonts w:ascii="Times New Roman" w:hAnsi="Times New Roman" w:cs="Times New Roman"/>
          <w:sz w:val="24"/>
          <w:szCs w:val="24"/>
        </w:rPr>
        <w:t>–</w:t>
      </w:r>
      <w:r w:rsidRPr="00FC388B">
        <w:rPr>
          <w:rFonts w:ascii="Times New Roman" w:hAnsi="Times New Roman" w:cs="Times New Roman"/>
          <w:sz w:val="24"/>
          <w:szCs w:val="24"/>
        </w:rPr>
        <w:t>роковые</w:t>
      </w:r>
      <w:r w:rsidR="009B6A2C">
        <w:rPr>
          <w:rFonts w:ascii="Times New Roman" w:hAnsi="Times New Roman" w:cs="Times New Roman"/>
          <w:sz w:val="24"/>
          <w:szCs w:val="24"/>
        </w:rPr>
        <w:t>»</w:t>
      </w:r>
      <w:r w:rsidRPr="00FC388B">
        <w:rPr>
          <w:rFonts w:ascii="Times New Roman" w:hAnsi="Times New Roman" w:cs="Times New Roman"/>
          <w:sz w:val="24"/>
          <w:szCs w:val="24"/>
        </w:rPr>
        <w:t>, посвященный Юбилею Победы» (2025)</w:t>
      </w:r>
    </w:p>
    <w:p w:rsidR="00B91DB5" w:rsidRPr="00FC388B" w:rsidRDefault="00B91DB5" w:rsidP="009B6A2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6) Районный фестиваль художественного творчества ветеранских организаций «Сердцу милый край», посвященный юбилею района (2024)</w:t>
      </w:r>
    </w:p>
    <w:p w:rsidR="00B91DB5" w:rsidRPr="00FC388B" w:rsidRDefault="00B91DB5" w:rsidP="009B6A2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7) </w:t>
      </w:r>
      <w:proofErr w:type="spellStart"/>
      <w:r w:rsidRPr="00FC388B">
        <w:rPr>
          <w:rFonts w:ascii="Times New Roman" w:hAnsi="Times New Roman" w:cs="Times New Roman"/>
          <w:sz w:val="24"/>
          <w:szCs w:val="24"/>
        </w:rPr>
        <w:t>Фатьяновские</w:t>
      </w:r>
      <w:proofErr w:type="spellEnd"/>
      <w:r w:rsidRPr="00FC388B">
        <w:rPr>
          <w:rFonts w:ascii="Times New Roman" w:hAnsi="Times New Roman" w:cs="Times New Roman"/>
          <w:sz w:val="24"/>
          <w:szCs w:val="24"/>
        </w:rPr>
        <w:t xml:space="preserve"> дни, посвященные 95-лети. Ф.М.Фатьянова (2023)</w:t>
      </w:r>
    </w:p>
    <w:p w:rsidR="00B91DB5" w:rsidRPr="00FC388B" w:rsidRDefault="00B91DB5" w:rsidP="009B6A2C">
      <w:pPr>
        <w:pStyle w:val="11"/>
        <w:jc w:val="both"/>
        <w:rPr>
          <w:rFonts w:ascii="Times New Roman" w:hAnsi="Times New Roman" w:cs="Times New Roman"/>
          <w:sz w:val="24"/>
          <w:szCs w:val="24"/>
        </w:rPr>
      </w:pPr>
      <w:r w:rsidRPr="00FC388B">
        <w:rPr>
          <w:rFonts w:ascii="Times New Roman" w:hAnsi="Times New Roman" w:cs="Times New Roman"/>
          <w:sz w:val="24"/>
          <w:szCs w:val="24"/>
        </w:rPr>
        <w:t>8) Праздники деревень «Я старой деревне хочу поклониться» (2022-2025);</w:t>
      </w:r>
    </w:p>
    <w:p w:rsidR="00B91DB5" w:rsidRPr="00FC388B" w:rsidRDefault="00B91DB5" w:rsidP="009B6A2C">
      <w:pPr>
        <w:pStyle w:val="11"/>
        <w:jc w:val="both"/>
        <w:rPr>
          <w:rFonts w:ascii="Times New Roman" w:hAnsi="Times New Roman" w:cs="Times New Roman"/>
          <w:sz w:val="24"/>
          <w:szCs w:val="24"/>
        </w:rPr>
      </w:pPr>
      <w:r w:rsidRPr="00FC388B">
        <w:rPr>
          <w:rFonts w:ascii="Times New Roman" w:hAnsi="Times New Roman" w:cs="Times New Roman"/>
          <w:sz w:val="24"/>
          <w:szCs w:val="24"/>
        </w:rPr>
        <w:t>9) Районный конкурс самодеятельных поэтов «Душа народа в стихах живет</w:t>
      </w:r>
      <w:proofErr w:type="gramStart"/>
      <w:r w:rsidRPr="00FC388B">
        <w:rPr>
          <w:rFonts w:ascii="Times New Roman" w:hAnsi="Times New Roman" w:cs="Times New Roman"/>
          <w:sz w:val="24"/>
          <w:szCs w:val="24"/>
        </w:rPr>
        <w:t>» ();</w:t>
      </w:r>
      <w:proofErr w:type="gramEnd"/>
    </w:p>
    <w:p w:rsidR="00B91DB5" w:rsidRPr="00FC388B" w:rsidRDefault="00B91DB5" w:rsidP="009B6A2C">
      <w:pPr>
        <w:pStyle w:val="11"/>
        <w:jc w:val="both"/>
        <w:rPr>
          <w:rFonts w:ascii="Times New Roman" w:hAnsi="Times New Roman" w:cs="Times New Roman"/>
          <w:sz w:val="24"/>
          <w:szCs w:val="24"/>
        </w:rPr>
      </w:pPr>
      <w:r w:rsidRPr="00FC388B">
        <w:rPr>
          <w:rFonts w:ascii="Times New Roman" w:hAnsi="Times New Roman" w:cs="Times New Roman"/>
          <w:sz w:val="24"/>
          <w:szCs w:val="24"/>
        </w:rPr>
        <w:t>10) Новиковские краеведческие чтения</w:t>
      </w:r>
      <w:proofErr w:type="gramStart"/>
      <w:r w:rsidRPr="00FC388B">
        <w:rPr>
          <w:rFonts w:ascii="Times New Roman" w:hAnsi="Times New Roman" w:cs="Times New Roman"/>
          <w:sz w:val="24"/>
          <w:szCs w:val="24"/>
        </w:rPr>
        <w:t xml:space="preserve"> ();</w:t>
      </w:r>
      <w:proofErr w:type="gramEnd"/>
    </w:p>
    <w:p w:rsidR="00B91DB5" w:rsidRPr="00FC388B" w:rsidRDefault="00B91DB5" w:rsidP="009B6A2C">
      <w:pPr>
        <w:pStyle w:val="11"/>
        <w:jc w:val="both"/>
        <w:rPr>
          <w:rFonts w:ascii="Times New Roman" w:hAnsi="Times New Roman" w:cs="Times New Roman"/>
          <w:sz w:val="24"/>
          <w:szCs w:val="24"/>
        </w:rPr>
      </w:pPr>
      <w:r w:rsidRPr="00FC388B">
        <w:rPr>
          <w:rFonts w:ascii="Times New Roman" w:hAnsi="Times New Roman" w:cs="Times New Roman"/>
          <w:sz w:val="24"/>
          <w:szCs w:val="24"/>
        </w:rPr>
        <w:t xml:space="preserve">11) Ежегодное участие в областной  </w:t>
      </w:r>
      <w:proofErr w:type="spellStart"/>
      <w:r w:rsidRPr="00FC388B">
        <w:rPr>
          <w:rFonts w:ascii="Times New Roman" w:hAnsi="Times New Roman" w:cs="Times New Roman"/>
          <w:sz w:val="24"/>
          <w:szCs w:val="24"/>
        </w:rPr>
        <w:t>Маргаритинской</w:t>
      </w:r>
      <w:proofErr w:type="spellEnd"/>
      <w:r w:rsidRPr="00FC388B">
        <w:rPr>
          <w:rFonts w:ascii="Times New Roman" w:hAnsi="Times New Roman" w:cs="Times New Roman"/>
          <w:sz w:val="24"/>
          <w:szCs w:val="24"/>
        </w:rPr>
        <w:t xml:space="preserve"> ярмарке (2022-2025)</w:t>
      </w:r>
    </w:p>
    <w:p w:rsidR="00B91DB5" w:rsidRPr="00FC388B" w:rsidRDefault="00B91DB5" w:rsidP="009B6A2C">
      <w:pPr>
        <w:pStyle w:val="11"/>
        <w:jc w:val="both"/>
        <w:rPr>
          <w:rFonts w:ascii="Times New Roman" w:hAnsi="Times New Roman" w:cs="Times New Roman"/>
          <w:sz w:val="24"/>
          <w:szCs w:val="24"/>
        </w:rPr>
      </w:pPr>
      <w:r w:rsidRPr="00FC388B">
        <w:rPr>
          <w:rFonts w:ascii="Times New Roman" w:hAnsi="Times New Roman" w:cs="Times New Roman"/>
          <w:sz w:val="24"/>
          <w:szCs w:val="24"/>
        </w:rPr>
        <w:t>12) Проведение юбилейных мероприятий, посвященных 70-летию со дня образования Лешуконского народного хора (2022-2023), 35-летию вокальной группы «Гармония» и хору «Северные зори» (2022), 30-лети. Вокальной группы «Забава» (2023)</w:t>
      </w:r>
    </w:p>
    <w:p w:rsidR="00B91DB5" w:rsidRDefault="00B91DB5" w:rsidP="009B6A2C">
      <w:pPr>
        <w:pStyle w:val="11"/>
        <w:jc w:val="both"/>
        <w:rPr>
          <w:rFonts w:ascii="Times New Roman" w:hAnsi="Times New Roman" w:cs="Times New Roman"/>
          <w:sz w:val="24"/>
          <w:szCs w:val="24"/>
        </w:rPr>
      </w:pPr>
      <w:r w:rsidRPr="00FC388B">
        <w:rPr>
          <w:rFonts w:ascii="Times New Roman" w:hAnsi="Times New Roman" w:cs="Times New Roman"/>
          <w:sz w:val="24"/>
          <w:szCs w:val="24"/>
        </w:rPr>
        <w:t>13) Фестиваль фольклора, посвященный 135-лети</w:t>
      </w:r>
      <w:r w:rsidR="003534ED">
        <w:rPr>
          <w:rFonts w:ascii="Times New Roman" w:hAnsi="Times New Roman" w:cs="Times New Roman"/>
          <w:sz w:val="24"/>
          <w:szCs w:val="24"/>
        </w:rPr>
        <w:t>ю</w:t>
      </w:r>
      <w:r w:rsidRPr="00FC388B">
        <w:rPr>
          <w:rFonts w:ascii="Times New Roman" w:hAnsi="Times New Roman" w:cs="Times New Roman"/>
          <w:sz w:val="24"/>
          <w:szCs w:val="24"/>
        </w:rPr>
        <w:t xml:space="preserve">. </w:t>
      </w:r>
      <w:proofErr w:type="spellStart"/>
      <w:r w:rsidRPr="00FC388B">
        <w:rPr>
          <w:rFonts w:ascii="Times New Roman" w:hAnsi="Times New Roman" w:cs="Times New Roman"/>
          <w:sz w:val="24"/>
          <w:szCs w:val="24"/>
        </w:rPr>
        <w:t>М.Н.Мякушина</w:t>
      </w:r>
      <w:proofErr w:type="spellEnd"/>
      <w:r w:rsidRPr="00FC388B">
        <w:rPr>
          <w:rFonts w:ascii="Times New Roman" w:hAnsi="Times New Roman" w:cs="Times New Roman"/>
          <w:sz w:val="24"/>
          <w:szCs w:val="24"/>
        </w:rPr>
        <w:t xml:space="preserve"> (2024)</w:t>
      </w:r>
    </w:p>
    <w:p w:rsidR="00A70395" w:rsidRPr="00FC388B" w:rsidRDefault="00A70395" w:rsidP="009B6A2C">
      <w:pPr>
        <w:pStyle w:val="11"/>
        <w:jc w:val="both"/>
        <w:rPr>
          <w:rFonts w:ascii="Times New Roman" w:hAnsi="Times New Roman" w:cs="Times New Roman"/>
          <w:sz w:val="24"/>
          <w:szCs w:val="24"/>
        </w:rPr>
      </w:pPr>
      <w:r>
        <w:rPr>
          <w:rFonts w:ascii="Times New Roman" w:hAnsi="Times New Roman" w:cs="Times New Roman"/>
          <w:sz w:val="24"/>
          <w:szCs w:val="24"/>
        </w:rPr>
        <w:t>14) Праздничные мероприятия, посвящённые юбилею ЛРИКМ</w:t>
      </w:r>
    </w:p>
    <w:p w:rsidR="00B91DB5" w:rsidRPr="00FC388B" w:rsidRDefault="00A70395" w:rsidP="009B6A2C">
      <w:pPr>
        <w:pStyle w:val="11"/>
        <w:jc w:val="both"/>
        <w:rPr>
          <w:rFonts w:ascii="Times New Roman" w:hAnsi="Times New Roman" w:cs="Times New Roman"/>
          <w:sz w:val="24"/>
          <w:szCs w:val="24"/>
        </w:rPr>
      </w:pPr>
      <w:r>
        <w:rPr>
          <w:rFonts w:ascii="Times New Roman" w:hAnsi="Times New Roman" w:cs="Times New Roman"/>
          <w:sz w:val="24"/>
          <w:szCs w:val="24"/>
        </w:rPr>
        <w:t>15</w:t>
      </w:r>
      <w:r w:rsidR="00B91DB5" w:rsidRPr="00FC388B">
        <w:rPr>
          <w:rFonts w:ascii="Times New Roman" w:hAnsi="Times New Roman" w:cs="Times New Roman"/>
          <w:sz w:val="24"/>
          <w:szCs w:val="24"/>
        </w:rPr>
        <w:t>) Детский фестиваль «Рождественские звездочки» (2022-2025)</w:t>
      </w:r>
    </w:p>
    <w:p w:rsidR="009B1329" w:rsidRDefault="00A70395" w:rsidP="009B6A2C">
      <w:pPr>
        <w:pStyle w:val="11"/>
        <w:jc w:val="both"/>
        <w:rPr>
          <w:rFonts w:ascii="Times New Roman" w:hAnsi="Times New Roman" w:cs="Times New Roman"/>
          <w:sz w:val="24"/>
          <w:szCs w:val="24"/>
        </w:rPr>
      </w:pPr>
      <w:r>
        <w:rPr>
          <w:rFonts w:ascii="Times New Roman" w:hAnsi="Times New Roman" w:cs="Times New Roman"/>
          <w:sz w:val="24"/>
          <w:szCs w:val="24"/>
        </w:rPr>
        <w:t>16</w:t>
      </w:r>
      <w:r w:rsidR="00B91DB5" w:rsidRPr="00FC388B">
        <w:rPr>
          <w:rFonts w:ascii="Times New Roman" w:hAnsi="Times New Roman" w:cs="Times New Roman"/>
          <w:sz w:val="24"/>
          <w:szCs w:val="24"/>
        </w:rPr>
        <w:t>) Откры</w:t>
      </w:r>
      <w:r w:rsidR="009B1329">
        <w:rPr>
          <w:rFonts w:ascii="Times New Roman" w:hAnsi="Times New Roman" w:cs="Times New Roman"/>
          <w:sz w:val="24"/>
          <w:szCs w:val="24"/>
        </w:rPr>
        <w:t>тие новогодней елки (2022-2025)</w:t>
      </w:r>
    </w:p>
    <w:p w:rsidR="00B91DB5" w:rsidRPr="00FC388B" w:rsidRDefault="00B91DB5" w:rsidP="009B1329">
      <w:pPr>
        <w:pStyle w:val="11"/>
        <w:ind w:firstLine="709"/>
        <w:jc w:val="both"/>
        <w:rPr>
          <w:rFonts w:ascii="Times New Roman" w:hAnsi="Times New Roman" w:cs="Times New Roman"/>
          <w:sz w:val="24"/>
          <w:szCs w:val="24"/>
        </w:rPr>
      </w:pPr>
      <w:r w:rsidRPr="00FC388B">
        <w:rPr>
          <w:rFonts w:ascii="Times New Roman" w:hAnsi="Times New Roman" w:cs="Times New Roman"/>
          <w:sz w:val="24"/>
          <w:szCs w:val="24"/>
        </w:rPr>
        <w:t>- планируется организация и проведение культурно - массовых мероприятий, в том числе</w:t>
      </w:r>
      <w:proofErr w:type="gramStart"/>
      <w:r w:rsidR="00A70395">
        <w:rPr>
          <w:rFonts w:ascii="Times New Roman" w:hAnsi="Times New Roman" w:cs="Times New Roman"/>
          <w:sz w:val="24"/>
          <w:szCs w:val="24"/>
        </w:rPr>
        <w:t>:</w:t>
      </w:r>
      <w:r w:rsidRPr="00FC388B">
        <w:rPr>
          <w:rFonts w:ascii="Times New Roman" w:hAnsi="Times New Roman" w:cs="Times New Roman"/>
          <w:sz w:val="24"/>
          <w:szCs w:val="24"/>
        </w:rPr>
        <w:t>Д</w:t>
      </w:r>
      <w:proofErr w:type="gramEnd"/>
      <w:r w:rsidRPr="00FC388B">
        <w:rPr>
          <w:rFonts w:ascii="Times New Roman" w:hAnsi="Times New Roman" w:cs="Times New Roman"/>
          <w:sz w:val="24"/>
          <w:szCs w:val="24"/>
        </w:rPr>
        <w:t>ень защитника Отечества, Международный женский день, Международный день Весны и Труда, День Победы, День России, День пожилых людей, День народного единства, Новогодние и Рождественские праздники, Международный день театра (27 марта), День работника культуры (25 марта), Международный день музеев (18 мая), общероссийский день библиотек (27 мая), юбилеи учреждений, ведущих творческих коллективов  района, великих русских писателей и другие (ежегодно);</w:t>
      </w:r>
    </w:p>
    <w:p w:rsidR="00B91DB5" w:rsidRPr="00FC388B" w:rsidRDefault="00B91DB5" w:rsidP="009B13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-торжественные мероприятия, посвященные чествованию юбиляров, творческих коллективов и деятелей культуры за достижения в развитии культуры и искусства, народного творчества (ежегодно);</w:t>
      </w:r>
    </w:p>
    <w:p w:rsidR="00B91DB5" w:rsidRPr="00FC388B" w:rsidRDefault="00B91DB5" w:rsidP="009B13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 обеспечение целевой </w:t>
      </w:r>
      <w:proofErr w:type="gramStart"/>
      <w:r w:rsidRPr="00FC388B">
        <w:rPr>
          <w:rFonts w:ascii="Times New Roman" w:hAnsi="Times New Roman" w:cs="Times New Roman"/>
          <w:sz w:val="24"/>
          <w:szCs w:val="24"/>
        </w:rPr>
        <w:t>поддержки проектов специалистов сферы культуры</w:t>
      </w:r>
      <w:proofErr w:type="gramEnd"/>
      <w:r w:rsidRPr="00FC388B">
        <w:rPr>
          <w:rFonts w:ascii="Times New Roman" w:hAnsi="Times New Roman" w:cs="Times New Roman"/>
          <w:sz w:val="24"/>
          <w:szCs w:val="24"/>
        </w:rPr>
        <w:t xml:space="preserve"> в Лешуконском районе (ежегодно);</w:t>
      </w:r>
    </w:p>
    <w:p w:rsidR="00B91DB5" w:rsidRPr="00FC388B" w:rsidRDefault="00B91DB5" w:rsidP="009B13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-участие в областных конкурсах «Лучший работник культуры Архангельской области» (ежегодно), «Любо – дорого» (ежегодно);</w:t>
      </w:r>
    </w:p>
    <w:p w:rsidR="00B91DB5" w:rsidRPr="00FC388B" w:rsidRDefault="00B91DB5" w:rsidP="009B13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lastRenderedPageBreak/>
        <w:t>-модернизация муниципальных учреждений;</w:t>
      </w:r>
    </w:p>
    <w:p w:rsidR="00B91DB5" w:rsidRPr="00FC388B" w:rsidRDefault="00B91DB5" w:rsidP="009B13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 -исполнение предписаний органов государственного пожарного надзора по обеспечению пожарной безопасности;</w:t>
      </w:r>
    </w:p>
    <w:p w:rsidR="00B91DB5" w:rsidRPr="00FC388B" w:rsidRDefault="00B91DB5" w:rsidP="009B13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-приобретение мебели, оборудования и музыкальных инструментов, обновление сценического реквизита,  театральных костюмов и обуви (ежегодно).</w:t>
      </w:r>
    </w:p>
    <w:p w:rsidR="00B91DB5" w:rsidRPr="00FC388B" w:rsidRDefault="00B91DB5" w:rsidP="009B1329">
      <w:pPr>
        <w:ind w:firstLine="709"/>
        <w:jc w:val="both"/>
        <w:rPr>
          <w:rFonts w:ascii="Times New Roman" w:hAnsi="Times New Roman" w:cs="Times New Roman"/>
          <w:b/>
          <w:bCs/>
          <w:sz w:val="24"/>
          <w:szCs w:val="24"/>
        </w:rPr>
      </w:pPr>
    </w:p>
    <w:p w:rsidR="00B91DB5" w:rsidRPr="00FC388B" w:rsidRDefault="00B91DB5" w:rsidP="00B91DB5">
      <w:pPr>
        <w:jc w:val="center"/>
        <w:rPr>
          <w:rFonts w:ascii="Times New Roman" w:hAnsi="Times New Roman" w:cs="Times New Roman"/>
          <w:sz w:val="24"/>
          <w:szCs w:val="24"/>
        </w:rPr>
      </w:pPr>
      <w:r w:rsidRPr="00FC388B">
        <w:rPr>
          <w:rFonts w:ascii="Times New Roman" w:hAnsi="Times New Roman" w:cs="Times New Roman"/>
          <w:b/>
          <w:bCs/>
          <w:sz w:val="24"/>
          <w:szCs w:val="24"/>
        </w:rPr>
        <w:t>5.Ресурсное обеспечение подпрограммы</w:t>
      </w:r>
    </w:p>
    <w:p w:rsidR="00B91DB5" w:rsidRPr="00FC388B" w:rsidRDefault="00B91DB5" w:rsidP="00B91DB5">
      <w:pPr>
        <w:spacing w:after="0"/>
        <w:ind w:firstLine="709"/>
        <w:jc w:val="both"/>
        <w:rPr>
          <w:rFonts w:ascii="Times New Roman" w:hAnsi="Times New Roman" w:cs="Times New Roman"/>
          <w:b/>
          <w:bCs/>
          <w:sz w:val="24"/>
          <w:szCs w:val="24"/>
        </w:rPr>
      </w:pPr>
      <w:r w:rsidRPr="00FC388B">
        <w:rPr>
          <w:rFonts w:ascii="Times New Roman" w:hAnsi="Times New Roman" w:cs="Times New Roman"/>
          <w:sz w:val="24"/>
          <w:szCs w:val="24"/>
        </w:rPr>
        <w:t>Основу финансового обеспечения подпрограммы составляют средства местного бюджета, областного бюджета и привлечённые средства.</w:t>
      </w:r>
      <w:r w:rsidRPr="00FC388B">
        <w:rPr>
          <w:rFonts w:ascii="Times New Roman" w:hAnsi="Times New Roman" w:cs="Times New Roman"/>
          <w:color w:val="000000"/>
          <w:sz w:val="24"/>
          <w:szCs w:val="24"/>
        </w:rPr>
        <w:t xml:space="preserve"> Проведение мероприятий предполагает предоставление субсидий из областного бюджета местным бюджетам на условиях </w:t>
      </w:r>
      <w:proofErr w:type="spellStart"/>
      <w:r w:rsidRPr="00FC388B">
        <w:rPr>
          <w:rFonts w:ascii="Times New Roman" w:hAnsi="Times New Roman" w:cs="Times New Roman"/>
          <w:color w:val="000000"/>
          <w:sz w:val="24"/>
          <w:szCs w:val="24"/>
        </w:rPr>
        <w:t>софинансирования</w:t>
      </w:r>
      <w:proofErr w:type="spellEnd"/>
      <w:r w:rsidRPr="00FC388B">
        <w:rPr>
          <w:rFonts w:ascii="Times New Roman" w:hAnsi="Times New Roman" w:cs="Times New Roman"/>
          <w:color w:val="000000"/>
          <w:sz w:val="24"/>
          <w:szCs w:val="24"/>
        </w:rPr>
        <w:t>. Предоставление субсидий осуществляется министерством  культуры Архангельской области на конкурсной основе в соответствии с соглашениями (договорами), заключенными между министерством культуры Архангельской области и муниципальным образованием «Лешуконский муниципальный район». Порядок и условия проведения конкурсов определяются положениями о порядке проведения конкурсов, утверждаемыми постановлениями Правительства Архангельской области</w:t>
      </w:r>
      <w:r w:rsidR="009A75E9">
        <w:rPr>
          <w:rFonts w:ascii="Times New Roman" w:hAnsi="Times New Roman" w:cs="Times New Roman"/>
          <w:color w:val="000000"/>
          <w:sz w:val="24"/>
          <w:szCs w:val="24"/>
        </w:rPr>
        <w:t>.</w:t>
      </w:r>
    </w:p>
    <w:p w:rsidR="00B91DB5" w:rsidRPr="00FC388B" w:rsidRDefault="00B91DB5" w:rsidP="00B91DB5">
      <w:pPr>
        <w:widowControl w:val="0"/>
        <w:autoSpaceDE w:val="0"/>
        <w:autoSpaceDN w:val="0"/>
        <w:adjustRightInd w:val="0"/>
        <w:spacing w:line="240" w:lineRule="auto"/>
        <w:rPr>
          <w:rFonts w:ascii="Times New Roman" w:hAnsi="Times New Roman" w:cs="Times New Roman"/>
          <w:sz w:val="24"/>
          <w:szCs w:val="24"/>
        </w:rPr>
      </w:pPr>
    </w:p>
    <w:p w:rsidR="00B91DB5" w:rsidRPr="00FC388B" w:rsidRDefault="00B91DB5" w:rsidP="00B91DB5">
      <w:pPr>
        <w:autoSpaceDE w:val="0"/>
        <w:autoSpaceDN w:val="0"/>
        <w:adjustRightInd w:val="0"/>
        <w:spacing w:after="0" w:line="240" w:lineRule="auto"/>
        <w:jc w:val="center"/>
        <w:rPr>
          <w:rFonts w:ascii="Times New Roman" w:hAnsi="Times New Roman" w:cs="Times New Roman"/>
          <w:b/>
          <w:bCs/>
          <w:sz w:val="24"/>
          <w:szCs w:val="24"/>
        </w:rPr>
      </w:pPr>
      <w:r w:rsidRPr="00FC388B">
        <w:rPr>
          <w:rFonts w:ascii="Times New Roman" w:hAnsi="Times New Roman" w:cs="Times New Roman"/>
          <w:b/>
          <w:bCs/>
          <w:sz w:val="24"/>
          <w:szCs w:val="24"/>
        </w:rPr>
        <w:t>6. Механизм реализации подпрограммы</w:t>
      </w:r>
    </w:p>
    <w:p w:rsidR="00B91DB5" w:rsidRPr="00FC388B" w:rsidRDefault="00B91DB5" w:rsidP="00B91DB5">
      <w:pPr>
        <w:autoSpaceDE w:val="0"/>
        <w:autoSpaceDN w:val="0"/>
        <w:adjustRightInd w:val="0"/>
        <w:spacing w:after="0" w:line="240" w:lineRule="auto"/>
        <w:rPr>
          <w:rFonts w:ascii="Times New Roman" w:hAnsi="Times New Roman" w:cs="Times New Roman"/>
          <w:sz w:val="24"/>
          <w:szCs w:val="24"/>
        </w:rPr>
      </w:pPr>
    </w:p>
    <w:p w:rsidR="00B91DB5" w:rsidRPr="00FC388B" w:rsidRDefault="00B91DB5" w:rsidP="00B91DB5">
      <w:pPr>
        <w:autoSpaceDE w:val="0"/>
        <w:autoSpaceDN w:val="0"/>
        <w:adjustRightInd w:val="0"/>
        <w:spacing w:after="0"/>
        <w:ind w:firstLine="709"/>
        <w:jc w:val="both"/>
        <w:rPr>
          <w:rFonts w:ascii="Times New Roman" w:hAnsi="Times New Roman" w:cs="Times New Roman"/>
          <w:sz w:val="24"/>
          <w:szCs w:val="24"/>
        </w:rPr>
      </w:pPr>
      <w:proofErr w:type="gramStart"/>
      <w:r w:rsidRPr="00FC388B">
        <w:rPr>
          <w:rFonts w:ascii="Times New Roman" w:hAnsi="Times New Roman" w:cs="Times New Roman"/>
          <w:sz w:val="24"/>
          <w:szCs w:val="24"/>
        </w:rPr>
        <w:t>Отдел культуры и искусства администрации МО «Лешуконский муниципальный  район» организует и координирует реализацию муниципальной программы, обеспечивает целевое и эффективное использование средств, несет ответственность за своевременную и качественную реализацию программных мероприятий, принимает решение о внесении изменений в муниципальную программу в соответствии с установленным Порядком, несет ответственность за достижение целевых индикаторов и показателей муниципальной программы в целом и в части, его касающейся</w:t>
      </w:r>
      <w:proofErr w:type="gramEnd"/>
      <w:r w:rsidRPr="00FC388B">
        <w:rPr>
          <w:rFonts w:ascii="Times New Roman" w:hAnsi="Times New Roman" w:cs="Times New Roman"/>
          <w:sz w:val="24"/>
          <w:szCs w:val="24"/>
        </w:rPr>
        <w:t>, а также конечных результатов ее реализации;</w:t>
      </w:r>
    </w:p>
    <w:p w:rsidR="00B91DB5" w:rsidRPr="00FC388B" w:rsidRDefault="00B91DB5" w:rsidP="00B91DB5">
      <w:pPr>
        <w:autoSpaceDE w:val="0"/>
        <w:autoSpaceDN w:val="0"/>
        <w:adjustRightInd w:val="0"/>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с учетом результатов оценки эффективности муниципальной программы и выделенных на реализацию в текущем году финансовых средств уточняет целевые индикаторы, программные мероприятия, затраты по ним, механизм реализации муниципальной программы, разрабатывает и представляет для согласования и утверждения в установленном порядке соответствующие изменения в муниципальную программу;</w:t>
      </w:r>
    </w:p>
    <w:p w:rsidR="00B91DB5" w:rsidRPr="00FC388B" w:rsidRDefault="00B91DB5" w:rsidP="00B91DB5">
      <w:pPr>
        <w:autoSpaceDE w:val="0"/>
        <w:autoSpaceDN w:val="0"/>
        <w:adjustRightInd w:val="0"/>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предоставляет по запросам управлени</w:t>
      </w:r>
      <w:r w:rsidR="009A75E9">
        <w:rPr>
          <w:rFonts w:ascii="Times New Roman" w:hAnsi="Times New Roman" w:cs="Times New Roman"/>
          <w:sz w:val="24"/>
          <w:szCs w:val="24"/>
        </w:rPr>
        <w:t>я</w:t>
      </w:r>
      <w:r w:rsidRPr="00FC388B">
        <w:rPr>
          <w:rFonts w:ascii="Times New Roman" w:hAnsi="Times New Roman" w:cs="Times New Roman"/>
          <w:sz w:val="24"/>
          <w:szCs w:val="24"/>
        </w:rPr>
        <w:t xml:space="preserve"> экономического развития и муниципального хозяйства администрации района и финансового управления администрации района сведения о реализации муниципальной программы;</w:t>
      </w:r>
    </w:p>
    <w:p w:rsidR="00B91DB5" w:rsidRPr="00FC388B" w:rsidRDefault="00B91DB5" w:rsidP="00B91DB5">
      <w:pPr>
        <w:autoSpaceDE w:val="0"/>
        <w:autoSpaceDN w:val="0"/>
        <w:adjustRightInd w:val="0"/>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запрашивает у соисполнителей информацию,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w:t>
      </w:r>
    </w:p>
    <w:p w:rsidR="00B91DB5" w:rsidRPr="00FC388B" w:rsidRDefault="00B91DB5" w:rsidP="00B91DB5">
      <w:pPr>
        <w:autoSpaceDE w:val="0"/>
        <w:autoSpaceDN w:val="0"/>
        <w:adjustRightInd w:val="0"/>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разрабатывает дополнительные меры по привлечению средств из федерального, областного бюджетов и внебюджетных источников;</w:t>
      </w:r>
    </w:p>
    <w:p w:rsidR="00B91DB5" w:rsidRPr="00FC388B" w:rsidRDefault="00B91DB5" w:rsidP="00B91DB5">
      <w:pPr>
        <w:autoSpaceDE w:val="0"/>
        <w:autoSpaceDN w:val="0"/>
        <w:adjustRightInd w:val="0"/>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подготавливает отчеты и пояснительную записку по установленным формам, представляет их в управление экономического развития и муниципального хозяйства администрации района.</w:t>
      </w:r>
    </w:p>
    <w:p w:rsidR="00B91DB5" w:rsidRPr="00FC388B" w:rsidRDefault="00B91DB5" w:rsidP="00B91DB5">
      <w:pPr>
        <w:autoSpaceDE w:val="0"/>
        <w:autoSpaceDN w:val="0"/>
        <w:adjustRightInd w:val="0"/>
        <w:spacing w:after="0"/>
        <w:ind w:firstLine="709"/>
        <w:jc w:val="both"/>
        <w:rPr>
          <w:rFonts w:ascii="Times New Roman" w:hAnsi="Times New Roman" w:cs="Times New Roman"/>
          <w:sz w:val="24"/>
          <w:szCs w:val="24"/>
        </w:rPr>
      </w:pPr>
      <w:r w:rsidRPr="00FC388B">
        <w:rPr>
          <w:rFonts w:ascii="Times New Roman" w:hAnsi="Times New Roman" w:cs="Times New Roman"/>
          <w:b/>
          <w:bCs/>
          <w:sz w:val="24"/>
          <w:szCs w:val="24"/>
        </w:rPr>
        <w:t>МБУК «ЛМКДЦ»</w:t>
      </w:r>
      <w:r w:rsidRPr="00FC388B">
        <w:rPr>
          <w:rFonts w:ascii="Times New Roman" w:hAnsi="Times New Roman" w:cs="Times New Roman"/>
          <w:sz w:val="24"/>
          <w:szCs w:val="24"/>
        </w:rPr>
        <w:t xml:space="preserve"> исполняет следующие функции:</w:t>
      </w:r>
    </w:p>
    <w:p w:rsidR="00B91DB5" w:rsidRPr="00FC388B" w:rsidRDefault="00B91DB5" w:rsidP="00B91DB5">
      <w:pPr>
        <w:autoSpaceDE w:val="0"/>
        <w:autoSpaceDN w:val="0"/>
        <w:adjustRightInd w:val="0"/>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-разрабатывает и осуществляет реализацию подпрограммы;</w:t>
      </w:r>
    </w:p>
    <w:p w:rsidR="00B91DB5" w:rsidRPr="00FC388B" w:rsidRDefault="00B91DB5" w:rsidP="00B91DB5">
      <w:pPr>
        <w:autoSpaceDE w:val="0"/>
        <w:autoSpaceDN w:val="0"/>
        <w:adjustRightInd w:val="0"/>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-обеспечивает целевое и эффективное использование средств;</w:t>
      </w:r>
    </w:p>
    <w:p w:rsidR="00B91DB5" w:rsidRPr="00FC388B" w:rsidRDefault="00B91DB5" w:rsidP="00B91DB5">
      <w:pPr>
        <w:autoSpaceDE w:val="0"/>
        <w:autoSpaceDN w:val="0"/>
        <w:adjustRightInd w:val="0"/>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-несет ответственность за целевые индикаторы в части, их касающейся;</w:t>
      </w:r>
    </w:p>
    <w:p w:rsidR="00B91DB5" w:rsidRPr="00FC388B" w:rsidRDefault="00B91DB5" w:rsidP="00B91DB5">
      <w:pPr>
        <w:autoSpaceDE w:val="0"/>
        <w:autoSpaceDN w:val="0"/>
        <w:adjustRightInd w:val="0"/>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lastRenderedPageBreak/>
        <w:t>-представляет в установленный срок Отделу культуры и искусства необходимую информацию для подготовки ответов на запросы управление экономического развития и муниципального хозяйства администрации района, финансового управления администрации района, а также отчеты о ходе реализации мероприятий муниципальной программы;</w:t>
      </w:r>
    </w:p>
    <w:p w:rsidR="00B91DB5" w:rsidRPr="00FC388B" w:rsidRDefault="00B91DB5" w:rsidP="00B91DB5">
      <w:pPr>
        <w:autoSpaceDE w:val="0"/>
        <w:autoSpaceDN w:val="0"/>
        <w:adjustRightInd w:val="0"/>
        <w:spacing w:after="0"/>
        <w:ind w:firstLine="709"/>
        <w:jc w:val="both"/>
        <w:rPr>
          <w:rFonts w:ascii="Times New Roman" w:hAnsi="Times New Roman" w:cs="Times New Roman"/>
          <w:color w:val="000000"/>
          <w:sz w:val="24"/>
          <w:szCs w:val="24"/>
        </w:rPr>
      </w:pPr>
      <w:r w:rsidRPr="00FC388B">
        <w:rPr>
          <w:rFonts w:ascii="Times New Roman" w:hAnsi="Times New Roman" w:cs="Times New Roman"/>
          <w:sz w:val="24"/>
          <w:szCs w:val="24"/>
        </w:rPr>
        <w:t xml:space="preserve">-предоставляет информацию, необходимую </w:t>
      </w:r>
      <w:r w:rsidRPr="00FC388B">
        <w:rPr>
          <w:rFonts w:ascii="Times New Roman" w:hAnsi="Times New Roman" w:cs="Times New Roman"/>
          <w:color w:val="000000"/>
          <w:sz w:val="24"/>
          <w:szCs w:val="24"/>
        </w:rPr>
        <w:t xml:space="preserve">для проведения оценки эффективности муниципальной программы и </w:t>
      </w:r>
      <w:r w:rsidRPr="00FC388B">
        <w:rPr>
          <w:rFonts w:ascii="Times New Roman" w:hAnsi="Times New Roman" w:cs="Times New Roman"/>
          <w:sz w:val="24"/>
          <w:szCs w:val="24"/>
        </w:rPr>
        <w:t>подготовки отчетов о ходе реализации муниципальной программы;</w:t>
      </w:r>
    </w:p>
    <w:p w:rsidR="00AD4E1B" w:rsidRPr="00FC388B" w:rsidRDefault="00B91DB5" w:rsidP="0011729F">
      <w:pPr>
        <w:autoSpaceDE w:val="0"/>
        <w:autoSpaceDN w:val="0"/>
        <w:adjustRightInd w:val="0"/>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-предоставляет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B91DB5" w:rsidRPr="00FC388B" w:rsidRDefault="00B91DB5" w:rsidP="0078399C">
      <w:pPr>
        <w:spacing w:line="240" w:lineRule="auto"/>
        <w:ind w:right="76"/>
        <w:jc w:val="center"/>
        <w:rPr>
          <w:rFonts w:ascii="Times New Roman" w:hAnsi="Times New Roman" w:cs="Times New Roman"/>
          <w:b/>
          <w:bCs/>
          <w:sz w:val="24"/>
          <w:szCs w:val="24"/>
        </w:rPr>
      </w:pPr>
    </w:p>
    <w:p w:rsidR="004A5CE7" w:rsidRPr="00FC388B" w:rsidRDefault="004A5CE7" w:rsidP="0078399C">
      <w:pPr>
        <w:spacing w:line="240" w:lineRule="auto"/>
        <w:ind w:right="76"/>
        <w:jc w:val="center"/>
        <w:rPr>
          <w:rFonts w:ascii="Times New Roman" w:hAnsi="Times New Roman" w:cs="Times New Roman"/>
          <w:b/>
          <w:bCs/>
          <w:sz w:val="24"/>
          <w:szCs w:val="24"/>
        </w:rPr>
      </w:pPr>
      <w:r w:rsidRPr="00FC388B">
        <w:rPr>
          <w:rFonts w:ascii="Times New Roman" w:hAnsi="Times New Roman" w:cs="Times New Roman"/>
          <w:b/>
          <w:bCs/>
          <w:sz w:val="24"/>
          <w:szCs w:val="24"/>
        </w:rPr>
        <w:t>Подпрограмма № 2 «Информационное библиотечное обслуживание населения</w:t>
      </w:r>
      <w:r w:rsidR="00A35287">
        <w:rPr>
          <w:rFonts w:ascii="Times New Roman" w:hAnsi="Times New Roman" w:cs="Times New Roman"/>
          <w:b/>
          <w:bCs/>
          <w:sz w:val="24"/>
          <w:szCs w:val="24"/>
        </w:rPr>
        <w:t>»</w:t>
      </w:r>
      <w:r w:rsidRPr="00FC388B">
        <w:rPr>
          <w:rFonts w:ascii="Times New Roman" w:hAnsi="Times New Roman" w:cs="Times New Roman"/>
          <w:b/>
          <w:bCs/>
          <w:sz w:val="24"/>
          <w:szCs w:val="24"/>
        </w:rPr>
        <w:t xml:space="preserve"> Лешуконского района на 20</w:t>
      </w:r>
      <w:r w:rsidR="0011729F" w:rsidRPr="00FC388B">
        <w:rPr>
          <w:rFonts w:ascii="Times New Roman" w:hAnsi="Times New Roman" w:cs="Times New Roman"/>
          <w:b/>
          <w:bCs/>
          <w:sz w:val="24"/>
          <w:szCs w:val="24"/>
        </w:rPr>
        <w:t>22</w:t>
      </w:r>
      <w:r w:rsidRPr="00FC388B">
        <w:rPr>
          <w:rFonts w:ascii="Times New Roman" w:hAnsi="Times New Roman" w:cs="Times New Roman"/>
          <w:b/>
          <w:bCs/>
          <w:sz w:val="24"/>
          <w:szCs w:val="24"/>
        </w:rPr>
        <w:t>-202</w:t>
      </w:r>
      <w:r w:rsidR="0011729F" w:rsidRPr="00FC388B">
        <w:rPr>
          <w:rFonts w:ascii="Times New Roman" w:hAnsi="Times New Roman" w:cs="Times New Roman"/>
          <w:b/>
          <w:bCs/>
          <w:sz w:val="24"/>
          <w:szCs w:val="24"/>
        </w:rPr>
        <w:t>5</w:t>
      </w:r>
      <w:r w:rsidRPr="00FC388B">
        <w:rPr>
          <w:rFonts w:ascii="Times New Roman" w:hAnsi="Times New Roman" w:cs="Times New Roman"/>
          <w:b/>
          <w:bCs/>
          <w:sz w:val="24"/>
          <w:szCs w:val="24"/>
        </w:rPr>
        <w:t xml:space="preserve"> годы»</w:t>
      </w:r>
    </w:p>
    <w:p w:rsidR="00FD0B8D" w:rsidRPr="00FC388B" w:rsidRDefault="00FD0B8D" w:rsidP="00FD0B8D">
      <w:pPr>
        <w:spacing w:line="240" w:lineRule="auto"/>
        <w:ind w:right="76"/>
        <w:jc w:val="center"/>
        <w:rPr>
          <w:rFonts w:ascii="Times New Roman" w:hAnsi="Times New Roman" w:cs="Times New Roman"/>
          <w:sz w:val="24"/>
          <w:szCs w:val="24"/>
        </w:rPr>
      </w:pPr>
      <w:r w:rsidRPr="00FC388B">
        <w:rPr>
          <w:rFonts w:ascii="Times New Roman" w:hAnsi="Times New Roman" w:cs="Times New Roman"/>
          <w:sz w:val="24"/>
          <w:szCs w:val="24"/>
        </w:rPr>
        <w:t>ПАСПОРТ</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0"/>
        <w:gridCol w:w="6560"/>
      </w:tblGrid>
      <w:tr w:rsidR="00FD0B8D" w:rsidRPr="00FC388B" w:rsidTr="00702D3D">
        <w:tc>
          <w:tcPr>
            <w:tcW w:w="2800" w:type="dxa"/>
          </w:tcPr>
          <w:p w:rsidR="00FD0B8D" w:rsidRPr="00FC388B" w:rsidRDefault="00FD0B8D" w:rsidP="00702D3D">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Наименование программы</w:t>
            </w:r>
          </w:p>
        </w:tc>
        <w:tc>
          <w:tcPr>
            <w:tcW w:w="656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Муниципальная программа «Сохранение и развитие сферы культуры Лешуконск</w:t>
            </w:r>
            <w:r w:rsidR="009A75E9">
              <w:rPr>
                <w:rFonts w:ascii="Times New Roman" w:hAnsi="Times New Roman" w:cs="Times New Roman"/>
                <w:sz w:val="24"/>
                <w:szCs w:val="24"/>
              </w:rPr>
              <w:t>ого</w:t>
            </w:r>
            <w:r w:rsidRPr="00FC388B">
              <w:rPr>
                <w:rFonts w:ascii="Times New Roman" w:hAnsi="Times New Roman" w:cs="Times New Roman"/>
                <w:sz w:val="24"/>
                <w:szCs w:val="24"/>
              </w:rPr>
              <w:t xml:space="preserve"> муниципальн</w:t>
            </w:r>
            <w:r w:rsidR="009A75E9">
              <w:rPr>
                <w:rFonts w:ascii="Times New Roman" w:hAnsi="Times New Roman" w:cs="Times New Roman"/>
                <w:sz w:val="24"/>
                <w:szCs w:val="24"/>
              </w:rPr>
              <w:t>ого</w:t>
            </w:r>
            <w:r w:rsidRPr="00FC388B">
              <w:rPr>
                <w:rFonts w:ascii="Times New Roman" w:hAnsi="Times New Roman" w:cs="Times New Roman"/>
                <w:sz w:val="24"/>
                <w:szCs w:val="24"/>
              </w:rPr>
              <w:t xml:space="preserve"> район</w:t>
            </w:r>
            <w:r w:rsidR="009A75E9">
              <w:rPr>
                <w:rFonts w:ascii="Times New Roman" w:hAnsi="Times New Roman" w:cs="Times New Roman"/>
                <w:sz w:val="24"/>
                <w:szCs w:val="24"/>
              </w:rPr>
              <w:t>а</w:t>
            </w:r>
            <w:r w:rsidRPr="00FC388B">
              <w:rPr>
                <w:rFonts w:ascii="Times New Roman" w:hAnsi="Times New Roman" w:cs="Times New Roman"/>
                <w:sz w:val="24"/>
                <w:szCs w:val="24"/>
              </w:rPr>
              <w:t xml:space="preserve"> на 2022 – 2025 годы</w:t>
            </w:r>
            <w:r w:rsidR="009A75E9">
              <w:rPr>
                <w:rFonts w:ascii="Times New Roman" w:hAnsi="Times New Roman" w:cs="Times New Roman"/>
                <w:sz w:val="24"/>
                <w:szCs w:val="24"/>
              </w:rPr>
              <w:t>»</w:t>
            </w:r>
          </w:p>
        </w:tc>
      </w:tr>
      <w:tr w:rsidR="00FD0B8D" w:rsidRPr="00FC388B" w:rsidTr="00702D3D">
        <w:tc>
          <w:tcPr>
            <w:tcW w:w="2800" w:type="dxa"/>
          </w:tcPr>
          <w:p w:rsidR="00FD0B8D" w:rsidRPr="00FC388B" w:rsidRDefault="00FD0B8D" w:rsidP="00702D3D">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Ответственный исполнитель</w:t>
            </w:r>
          </w:p>
        </w:tc>
        <w:tc>
          <w:tcPr>
            <w:tcW w:w="656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Отдел культуры и искусства администрации МО «Лешуконский  муниципальный  район»</w:t>
            </w:r>
          </w:p>
        </w:tc>
      </w:tr>
      <w:tr w:rsidR="00FD0B8D" w:rsidRPr="00FC388B" w:rsidTr="00702D3D">
        <w:tc>
          <w:tcPr>
            <w:tcW w:w="280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Соисполнители программы</w:t>
            </w:r>
          </w:p>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 (подпрограммы)</w:t>
            </w:r>
          </w:p>
        </w:tc>
        <w:tc>
          <w:tcPr>
            <w:tcW w:w="656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Муниципальное бюджетное учреждение культуры «Лешуконскаямежпоселенческая  библиотека» и ее </w:t>
            </w:r>
            <w:r w:rsidR="009A75E9">
              <w:rPr>
                <w:rFonts w:ascii="Times New Roman" w:hAnsi="Times New Roman" w:cs="Times New Roman"/>
                <w:sz w:val="24"/>
                <w:szCs w:val="24"/>
              </w:rPr>
              <w:t>структурные подразделения</w:t>
            </w:r>
            <w:r w:rsidRPr="00FC388B">
              <w:rPr>
                <w:rFonts w:ascii="Times New Roman" w:hAnsi="Times New Roman" w:cs="Times New Roman"/>
                <w:sz w:val="24"/>
                <w:szCs w:val="24"/>
              </w:rPr>
              <w:t>, творческие коллективы, физические лица</w:t>
            </w:r>
          </w:p>
        </w:tc>
      </w:tr>
      <w:tr w:rsidR="00FD0B8D" w:rsidRPr="00FC388B" w:rsidTr="00702D3D">
        <w:tc>
          <w:tcPr>
            <w:tcW w:w="2800" w:type="dxa"/>
          </w:tcPr>
          <w:p w:rsidR="00FD0B8D" w:rsidRPr="00FC388B" w:rsidRDefault="00FD0B8D" w:rsidP="00702D3D">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Подпрограмма муниципальной  программы</w:t>
            </w:r>
          </w:p>
        </w:tc>
        <w:tc>
          <w:tcPr>
            <w:tcW w:w="656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«Информационное библиотечное обслуживание населения Лешуконского района на 2022-2025 годы» </w:t>
            </w:r>
          </w:p>
        </w:tc>
      </w:tr>
      <w:tr w:rsidR="00FD0B8D" w:rsidRPr="00FC388B" w:rsidTr="00702D3D">
        <w:tc>
          <w:tcPr>
            <w:tcW w:w="2800" w:type="dxa"/>
          </w:tcPr>
          <w:p w:rsidR="00FD0B8D" w:rsidRPr="00FC388B" w:rsidRDefault="00FD0B8D" w:rsidP="00702D3D">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Цели </w:t>
            </w:r>
            <w:r w:rsidR="009A75E9">
              <w:rPr>
                <w:rFonts w:ascii="Times New Roman" w:hAnsi="Times New Roman" w:cs="Times New Roman"/>
                <w:sz w:val="24"/>
                <w:szCs w:val="24"/>
              </w:rPr>
              <w:t>под</w:t>
            </w:r>
            <w:r w:rsidRPr="00FC388B">
              <w:rPr>
                <w:rFonts w:ascii="Times New Roman" w:hAnsi="Times New Roman" w:cs="Times New Roman"/>
                <w:sz w:val="24"/>
                <w:szCs w:val="24"/>
              </w:rPr>
              <w:t>программы</w:t>
            </w:r>
          </w:p>
        </w:tc>
        <w:tc>
          <w:tcPr>
            <w:tcW w:w="656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Создание благоприятных условий для устойчивого развития библиотечного дела </w:t>
            </w:r>
            <w:r w:rsidR="00312008">
              <w:rPr>
                <w:rFonts w:ascii="Times New Roman" w:hAnsi="Times New Roman" w:cs="Times New Roman"/>
                <w:sz w:val="24"/>
                <w:szCs w:val="24"/>
              </w:rPr>
              <w:t xml:space="preserve">на территории </w:t>
            </w:r>
            <w:r w:rsidRPr="00FC388B">
              <w:rPr>
                <w:rFonts w:ascii="Times New Roman" w:hAnsi="Times New Roman" w:cs="Times New Roman"/>
                <w:sz w:val="24"/>
                <w:szCs w:val="24"/>
              </w:rPr>
              <w:t>Лешуконск</w:t>
            </w:r>
            <w:r w:rsidR="00312008">
              <w:rPr>
                <w:rFonts w:ascii="Times New Roman" w:hAnsi="Times New Roman" w:cs="Times New Roman"/>
                <w:sz w:val="24"/>
                <w:szCs w:val="24"/>
              </w:rPr>
              <w:t>ого</w:t>
            </w:r>
            <w:r w:rsidRPr="00FC388B">
              <w:rPr>
                <w:rFonts w:ascii="Times New Roman" w:hAnsi="Times New Roman" w:cs="Times New Roman"/>
                <w:sz w:val="24"/>
                <w:szCs w:val="24"/>
              </w:rPr>
              <w:t xml:space="preserve"> муниципальн</w:t>
            </w:r>
            <w:r w:rsidR="00312008">
              <w:rPr>
                <w:rFonts w:ascii="Times New Roman" w:hAnsi="Times New Roman" w:cs="Times New Roman"/>
                <w:sz w:val="24"/>
                <w:szCs w:val="24"/>
              </w:rPr>
              <w:t>ого</w:t>
            </w:r>
            <w:r w:rsidRPr="00FC388B">
              <w:rPr>
                <w:rFonts w:ascii="Times New Roman" w:hAnsi="Times New Roman" w:cs="Times New Roman"/>
                <w:sz w:val="24"/>
                <w:szCs w:val="24"/>
              </w:rPr>
              <w:t xml:space="preserve"> район</w:t>
            </w:r>
            <w:r w:rsidR="00312008">
              <w:rPr>
                <w:rFonts w:ascii="Times New Roman" w:hAnsi="Times New Roman" w:cs="Times New Roman"/>
                <w:sz w:val="24"/>
                <w:szCs w:val="24"/>
              </w:rPr>
              <w:t>а</w:t>
            </w:r>
          </w:p>
        </w:tc>
      </w:tr>
      <w:tr w:rsidR="00FD0B8D" w:rsidRPr="00FC388B" w:rsidTr="00702D3D">
        <w:tc>
          <w:tcPr>
            <w:tcW w:w="2800" w:type="dxa"/>
          </w:tcPr>
          <w:p w:rsidR="00FD0B8D" w:rsidRPr="00FC388B" w:rsidRDefault="00FD0B8D" w:rsidP="00702D3D">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Задачи </w:t>
            </w:r>
            <w:r w:rsidR="009A75E9">
              <w:rPr>
                <w:rFonts w:ascii="Times New Roman" w:hAnsi="Times New Roman" w:cs="Times New Roman"/>
                <w:sz w:val="24"/>
                <w:szCs w:val="24"/>
              </w:rPr>
              <w:t>под</w:t>
            </w:r>
            <w:r w:rsidRPr="00FC388B">
              <w:rPr>
                <w:rFonts w:ascii="Times New Roman" w:hAnsi="Times New Roman" w:cs="Times New Roman"/>
                <w:sz w:val="24"/>
                <w:szCs w:val="24"/>
              </w:rPr>
              <w:t>программы</w:t>
            </w:r>
          </w:p>
        </w:tc>
        <w:tc>
          <w:tcPr>
            <w:tcW w:w="6560" w:type="dxa"/>
          </w:tcPr>
          <w:p w:rsidR="00FD0B8D" w:rsidRPr="00FC388B" w:rsidRDefault="00FD0B8D" w:rsidP="00702D3D">
            <w:pPr>
              <w:shd w:val="clear" w:color="auto" w:fill="FFFFFF"/>
              <w:spacing w:after="0" w:line="240" w:lineRule="auto"/>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w:t>
            </w:r>
            <w:r w:rsidR="003A3033">
              <w:rPr>
                <w:rFonts w:ascii="Times New Roman" w:eastAsia="Times New Roman" w:hAnsi="Times New Roman" w:cs="Times New Roman"/>
                <w:color w:val="000000"/>
                <w:sz w:val="24"/>
                <w:szCs w:val="24"/>
              </w:rPr>
              <w:t xml:space="preserve"> А</w:t>
            </w:r>
            <w:r w:rsidRPr="00FC388B">
              <w:rPr>
                <w:rFonts w:ascii="Times New Roman" w:eastAsia="Times New Roman" w:hAnsi="Times New Roman" w:cs="Times New Roman"/>
                <w:color w:val="000000"/>
                <w:sz w:val="24"/>
                <w:szCs w:val="24"/>
              </w:rPr>
              <w:t>ктуализация правового и методического обеспечения деятельности библиотек;</w:t>
            </w:r>
          </w:p>
          <w:p w:rsidR="00FD0B8D" w:rsidRPr="00FC388B" w:rsidRDefault="003A3033" w:rsidP="00702D3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FD0B8D" w:rsidRPr="00FC388B">
              <w:rPr>
                <w:rFonts w:ascii="Times New Roman" w:eastAsia="Times New Roman" w:hAnsi="Times New Roman" w:cs="Times New Roman"/>
                <w:color w:val="000000"/>
                <w:sz w:val="24"/>
                <w:szCs w:val="24"/>
              </w:rPr>
              <w:t>азвитие структуры библиотечного дела в Лешуконском муниципальном районе;</w:t>
            </w:r>
          </w:p>
          <w:p w:rsidR="00FD0B8D" w:rsidRPr="00FC388B" w:rsidRDefault="003A3033" w:rsidP="00702D3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FD0B8D" w:rsidRPr="00FC388B">
              <w:rPr>
                <w:rFonts w:ascii="Times New Roman" w:eastAsia="Times New Roman" w:hAnsi="Times New Roman" w:cs="Times New Roman"/>
                <w:color w:val="000000"/>
                <w:sz w:val="24"/>
                <w:szCs w:val="24"/>
              </w:rPr>
              <w:t>азвитие и укрепление партнерства библиотек с музеями, архивами, образовательными и социальными учреждениями;</w:t>
            </w:r>
          </w:p>
          <w:p w:rsidR="00FD0B8D" w:rsidRPr="00FC388B" w:rsidRDefault="003A3033" w:rsidP="00702D3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FD0B8D" w:rsidRPr="00FC388B">
              <w:rPr>
                <w:rFonts w:ascii="Times New Roman" w:eastAsia="Times New Roman" w:hAnsi="Times New Roman" w:cs="Times New Roman"/>
                <w:color w:val="000000"/>
                <w:sz w:val="24"/>
                <w:szCs w:val="24"/>
              </w:rPr>
              <w:t>оздание современной модели библиотечных фондов;</w:t>
            </w:r>
          </w:p>
          <w:p w:rsidR="00FD0B8D" w:rsidRPr="00FC388B" w:rsidRDefault="003A3033" w:rsidP="00702D3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FD0B8D" w:rsidRPr="00FC388B">
              <w:rPr>
                <w:rFonts w:ascii="Times New Roman" w:eastAsia="Times New Roman" w:hAnsi="Times New Roman" w:cs="Times New Roman"/>
                <w:color w:val="000000"/>
                <w:sz w:val="24"/>
                <w:szCs w:val="24"/>
              </w:rPr>
              <w:t>оздание комплексной системы сохранности и безопасности библиотечных фондов;</w:t>
            </w:r>
          </w:p>
          <w:p w:rsidR="00FD0B8D" w:rsidRPr="00FC388B" w:rsidRDefault="003A3033" w:rsidP="00702D3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FD0B8D" w:rsidRPr="00FC388B">
              <w:rPr>
                <w:rFonts w:ascii="Times New Roman" w:eastAsia="Times New Roman" w:hAnsi="Times New Roman" w:cs="Times New Roman"/>
                <w:color w:val="000000"/>
                <w:sz w:val="24"/>
                <w:szCs w:val="24"/>
              </w:rPr>
              <w:t>беспечение систематического комплектования библиотечных фондов современными источниками информации на различных носителях;</w:t>
            </w:r>
          </w:p>
          <w:p w:rsidR="00FD0B8D" w:rsidRPr="00FC388B" w:rsidRDefault="003A3033" w:rsidP="00702D3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FD0B8D" w:rsidRPr="00FC388B">
              <w:rPr>
                <w:rFonts w:ascii="Times New Roman" w:eastAsia="Times New Roman" w:hAnsi="Times New Roman" w:cs="Times New Roman"/>
                <w:color w:val="000000"/>
                <w:sz w:val="24"/>
                <w:szCs w:val="24"/>
              </w:rPr>
              <w:t>беспечение библиотек современным оборудованием для их эффективного функционирования, безопасного и комфортного пребывания пользователей;</w:t>
            </w:r>
          </w:p>
          <w:p w:rsidR="00FD0B8D" w:rsidRPr="00FC388B" w:rsidRDefault="003A3033" w:rsidP="00702D3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FD0B8D" w:rsidRPr="00FC388B">
              <w:rPr>
                <w:rFonts w:ascii="Times New Roman" w:eastAsia="Times New Roman" w:hAnsi="Times New Roman" w:cs="Times New Roman"/>
                <w:color w:val="000000"/>
                <w:sz w:val="24"/>
                <w:szCs w:val="24"/>
              </w:rPr>
              <w:t>асширение культурно-просветительской деятельности библиотек по продвижению чтения и книги;</w:t>
            </w:r>
          </w:p>
          <w:p w:rsidR="00FD0B8D" w:rsidRPr="00FC388B" w:rsidRDefault="003A3033" w:rsidP="00702D3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FD0B8D" w:rsidRPr="00FC388B">
              <w:rPr>
                <w:rFonts w:ascii="Times New Roman" w:eastAsia="Times New Roman" w:hAnsi="Times New Roman" w:cs="Times New Roman"/>
                <w:color w:val="000000"/>
                <w:sz w:val="24"/>
                <w:szCs w:val="24"/>
              </w:rPr>
              <w:t xml:space="preserve">овершенствование работы библиотек по организации досуга и привлечению к чтению категорий населения, </w:t>
            </w:r>
            <w:r w:rsidR="00FD0B8D" w:rsidRPr="00FC388B">
              <w:rPr>
                <w:rFonts w:ascii="Times New Roman" w:eastAsia="Times New Roman" w:hAnsi="Times New Roman" w:cs="Times New Roman"/>
                <w:color w:val="000000"/>
                <w:sz w:val="24"/>
                <w:szCs w:val="24"/>
              </w:rPr>
              <w:lastRenderedPageBreak/>
              <w:t>требующих социальной поддержки;</w:t>
            </w:r>
          </w:p>
          <w:p w:rsidR="00FD0B8D" w:rsidRPr="00FC388B" w:rsidRDefault="003A3033" w:rsidP="00702D3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FD0B8D" w:rsidRPr="00FC388B">
              <w:rPr>
                <w:rFonts w:ascii="Times New Roman" w:eastAsia="Times New Roman" w:hAnsi="Times New Roman" w:cs="Times New Roman"/>
                <w:color w:val="000000"/>
                <w:sz w:val="24"/>
                <w:szCs w:val="24"/>
              </w:rPr>
              <w:t>беспечение библиотек квалифицированными кадрами, подготовка работников библиотек и повышение их квалификации.</w:t>
            </w:r>
          </w:p>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-Создание необходимой материально - технической базы;</w:t>
            </w:r>
          </w:p>
          <w:p w:rsidR="00FD0B8D" w:rsidRPr="00FC388B" w:rsidRDefault="00FD0B8D" w:rsidP="00177D6B">
            <w:pPr>
              <w:shd w:val="clear" w:color="auto" w:fill="FFFFFF"/>
              <w:spacing w:after="0" w:line="240" w:lineRule="auto"/>
              <w:rPr>
                <w:rFonts w:ascii="Times New Roman" w:hAnsi="Times New Roman" w:cs="Times New Roman"/>
                <w:sz w:val="24"/>
                <w:szCs w:val="24"/>
              </w:rPr>
            </w:pPr>
          </w:p>
        </w:tc>
      </w:tr>
      <w:tr w:rsidR="00FD0B8D" w:rsidRPr="00FC388B" w:rsidTr="00702D3D">
        <w:tc>
          <w:tcPr>
            <w:tcW w:w="2800" w:type="dxa"/>
          </w:tcPr>
          <w:p w:rsidR="00FD0B8D" w:rsidRPr="00FC388B" w:rsidRDefault="00FD0B8D" w:rsidP="00702D3D">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lastRenderedPageBreak/>
              <w:t>Целевые индикаторы и показатели программы, их значения на последний год реализации</w:t>
            </w:r>
          </w:p>
        </w:tc>
        <w:tc>
          <w:tcPr>
            <w:tcW w:w="6560" w:type="dxa"/>
          </w:tcPr>
          <w:p w:rsidR="006E587B" w:rsidRPr="006E587B" w:rsidRDefault="006E587B" w:rsidP="006E58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Увеличение </w:t>
            </w:r>
            <w:r w:rsidRPr="006E587B">
              <w:rPr>
                <w:rFonts w:ascii="Times New Roman" w:hAnsi="Times New Roman" w:cs="Times New Roman"/>
                <w:sz w:val="24"/>
                <w:szCs w:val="24"/>
              </w:rPr>
              <w:t xml:space="preserve">зарегистрированных </w:t>
            </w:r>
            <w:r w:rsidR="00312008">
              <w:rPr>
                <w:rFonts w:ascii="Times New Roman" w:hAnsi="Times New Roman" w:cs="Times New Roman"/>
                <w:sz w:val="24"/>
                <w:szCs w:val="24"/>
              </w:rPr>
              <w:t>пользователе</w:t>
            </w:r>
            <w:proofErr w:type="gramStart"/>
            <w:r w:rsidR="00312008">
              <w:rPr>
                <w:rFonts w:ascii="Times New Roman" w:hAnsi="Times New Roman" w:cs="Times New Roman"/>
                <w:sz w:val="24"/>
                <w:szCs w:val="24"/>
              </w:rPr>
              <w:t>й</w:t>
            </w:r>
            <w:r w:rsidRPr="00FC388B">
              <w:rPr>
                <w:rFonts w:ascii="Times New Roman" w:hAnsi="Times New Roman" w:cs="Times New Roman"/>
                <w:sz w:val="24"/>
                <w:szCs w:val="24"/>
              </w:rPr>
              <w:t>(</w:t>
            </w:r>
            <w:proofErr w:type="gramEnd"/>
            <w:r w:rsidRPr="00FC388B">
              <w:rPr>
                <w:rFonts w:ascii="Times New Roman" w:hAnsi="Times New Roman" w:cs="Times New Roman"/>
                <w:sz w:val="24"/>
                <w:szCs w:val="24"/>
              </w:rPr>
              <w:t>на конец 2025 года</w:t>
            </w:r>
            <w:r w:rsidR="00177D6B">
              <w:rPr>
                <w:rFonts w:ascii="Times New Roman" w:hAnsi="Times New Roman" w:cs="Times New Roman"/>
                <w:sz w:val="24"/>
                <w:szCs w:val="24"/>
              </w:rPr>
              <w:t xml:space="preserve"> -6252 человек);</w:t>
            </w:r>
          </w:p>
          <w:p w:rsidR="006E587B" w:rsidRPr="006E587B" w:rsidRDefault="006E587B" w:rsidP="006E58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w:t>
            </w:r>
            <w:r w:rsidR="00312008">
              <w:rPr>
                <w:rFonts w:ascii="Times New Roman" w:hAnsi="Times New Roman" w:cs="Times New Roman"/>
                <w:sz w:val="24"/>
                <w:szCs w:val="24"/>
              </w:rPr>
              <w:t xml:space="preserve">числа </w:t>
            </w:r>
            <w:r w:rsidRPr="006E587B">
              <w:rPr>
                <w:rFonts w:ascii="Times New Roman" w:hAnsi="Times New Roman" w:cs="Times New Roman"/>
                <w:sz w:val="24"/>
                <w:szCs w:val="24"/>
              </w:rPr>
              <w:t>документов в библиотечн</w:t>
            </w:r>
            <w:r w:rsidR="00312008">
              <w:rPr>
                <w:rFonts w:ascii="Times New Roman" w:hAnsi="Times New Roman" w:cs="Times New Roman"/>
                <w:sz w:val="24"/>
                <w:szCs w:val="24"/>
              </w:rPr>
              <w:t>ом</w:t>
            </w:r>
            <w:r w:rsidRPr="006E587B">
              <w:rPr>
                <w:rFonts w:ascii="Times New Roman" w:hAnsi="Times New Roman" w:cs="Times New Roman"/>
                <w:sz w:val="24"/>
                <w:szCs w:val="24"/>
              </w:rPr>
              <w:t xml:space="preserve"> фонд</w:t>
            </w:r>
            <w:proofErr w:type="gramStart"/>
            <w:r w:rsidR="00312008">
              <w:rPr>
                <w:rFonts w:ascii="Times New Roman" w:hAnsi="Times New Roman" w:cs="Times New Roman"/>
                <w:sz w:val="24"/>
                <w:szCs w:val="24"/>
              </w:rPr>
              <w:t>е</w:t>
            </w:r>
            <w:r w:rsidR="00177D6B" w:rsidRPr="00FC388B">
              <w:rPr>
                <w:rFonts w:ascii="Times New Roman" w:hAnsi="Times New Roman" w:cs="Times New Roman"/>
                <w:sz w:val="24"/>
                <w:szCs w:val="24"/>
              </w:rPr>
              <w:t>(</w:t>
            </w:r>
            <w:proofErr w:type="gramEnd"/>
            <w:r w:rsidR="00177D6B" w:rsidRPr="00FC388B">
              <w:rPr>
                <w:rFonts w:ascii="Times New Roman" w:hAnsi="Times New Roman" w:cs="Times New Roman"/>
                <w:sz w:val="24"/>
                <w:szCs w:val="24"/>
              </w:rPr>
              <w:t>на конец 2025 года</w:t>
            </w:r>
            <w:r w:rsidR="00177D6B">
              <w:rPr>
                <w:rFonts w:ascii="Times New Roman" w:hAnsi="Times New Roman" w:cs="Times New Roman"/>
                <w:sz w:val="24"/>
                <w:szCs w:val="24"/>
              </w:rPr>
              <w:t xml:space="preserve"> – 2722 единиц);</w:t>
            </w:r>
          </w:p>
          <w:p w:rsidR="00177D6B" w:rsidRPr="00FC388B" w:rsidRDefault="006E587B" w:rsidP="00177D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Увеличение </w:t>
            </w:r>
            <w:r w:rsidRPr="006E587B">
              <w:rPr>
                <w:rFonts w:ascii="Times New Roman" w:hAnsi="Times New Roman" w:cs="Times New Roman"/>
                <w:sz w:val="24"/>
                <w:szCs w:val="24"/>
              </w:rPr>
              <w:t xml:space="preserve">электронных ресурсов </w:t>
            </w:r>
            <w:r w:rsidR="00177D6B" w:rsidRPr="00FC388B">
              <w:rPr>
                <w:rFonts w:ascii="Times New Roman" w:hAnsi="Times New Roman" w:cs="Times New Roman"/>
                <w:sz w:val="24"/>
                <w:szCs w:val="24"/>
              </w:rPr>
              <w:t>(</w:t>
            </w:r>
            <w:proofErr w:type="gramStart"/>
            <w:r w:rsidR="00177D6B" w:rsidRPr="00FC388B">
              <w:rPr>
                <w:rFonts w:ascii="Times New Roman" w:hAnsi="Times New Roman" w:cs="Times New Roman"/>
                <w:sz w:val="24"/>
                <w:szCs w:val="24"/>
              </w:rPr>
              <w:t>на конец</w:t>
            </w:r>
            <w:proofErr w:type="gramEnd"/>
            <w:r w:rsidR="00177D6B" w:rsidRPr="00FC388B">
              <w:rPr>
                <w:rFonts w:ascii="Times New Roman" w:hAnsi="Times New Roman" w:cs="Times New Roman"/>
                <w:sz w:val="24"/>
                <w:szCs w:val="24"/>
              </w:rPr>
              <w:t xml:space="preserve"> 2025 года</w:t>
            </w:r>
            <w:r w:rsidR="00177D6B">
              <w:rPr>
                <w:rFonts w:ascii="Times New Roman" w:hAnsi="Times New Roman" w:cs="Times New Roman"/>
                <w:sz w:val="24"/>
                <w:szCs w:val="24"/>
              </w:rPr>
              <w:t xml:space="preserve"> – 3150 единиц)</w:t>
            </w:r>
          </w:p>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702D3D">
        <w:tc>
          <w:tcPr>
            <w:tcW w:w="2800" w:type="dxa"/>
          </w:tcPr>
          <w:p w:rsidR="00FD0B8D" w:rsidRPr="00FC388B" w:rsidRDefault="00FD0B8D" w:rsidP="00702D3D">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Объемы и источники финансирования </w:t>
            </w:r>
          </w:p>
        </w:tc>
        <w:tc>
          <w:tcPr>
            <w:tcW w:w="656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2022 год–</w:t>
            </w:r>
            <w:r w:rsidR="00A35287">
              <w:rPr>
                <w:rFonts w:ascii="Times New Roman" w:hAnsi="Times New Roman" w:cs="Times New Roman"/>
                <w:sz w:val="24"/>
                <w:szCs w:val="24"/>
              </w:rPr>
              <w:t>25647,20</w:t>
            </w:r>
            <w:r w:rsidRPr="00FC388B">
              <w:rPr>
                <w:rFonts w:ascii="Times New Roman" w:hAnsi="Times New Roman" w:cs="Times New Roman"/>
                <w:sz w:val="24"/>
                <w:szCs w:val="24"/>
              </w:rPr>
              <w:t>тыс. руб. в том числе:</w:t>
            </w:r>
          </w:p>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Федеральный бюджет –тыс. руб.;</w:t>
            </w:r>
          </w:p>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Областной бюджет –тыс. руб.;</w:t>
            </w:r>
          </w:p>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Районный бюджет –</w:t>
            </w:r>
            <w:r w:rsidR="00A35287">
              <w:rPr>
                <w:rFonts w:ascii="Times New Roman" w:hAnsi="Times New Roman" w:cs="Times New Roman"/>
                <w:sz w:val="24"/>
                <w:szCs w:val="24"/>
              </w:rPr>
              <w:t>24754,40</w:t>
            </w:r>
            <w:r w:rsidRPr="00FC388B">
              <w:rPr>
                <w:rFonts w:ascii="Times New Roman" w:hAnsi="Times New Roman" w:cs="Times New Roman"/>
                <w:sz w:val="24"/>
                <w:szCs w:val="24"/>
              </w:rPr>
              <w:t>тыс. руб.;</w:t>
            </w:r>
          </w:p>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Внебюджетные источники –</w:t>
            </w:r>
            <w:r w:rsidR="00A35287">
              <w:rPr>
                <w:rFonts w:ascii="Times New Roman" w:hAnsi="Times New Roman" w:cs="Times New Roman"/>
                <w:sz w:val="24"/>
                <w:szCs w:val="24"/>
              </w:rPr>
              <w:t xml:space="preserve">892,80 </w:t>
            </w:r>
            <w:r w:rsidRPr="00FC388B">
              <w:rPr>
                <w:rFonts w:ascii="Times New Roman" w:hAnsi="Times New Roman" w:cs="Times New Roman"/>
                <w:sz w:val="24"/>
                <w:szCs w:val="24"/>
              </w:rPr>
              <w:t>тыс.руб.</w:t>
            </w:r>
          </w:p>
          <w:p w:rsidR="00FD0B8D" w:rsidRPr="00FC388B" w:rsidRDefault="00FD0B8D" w:rsidP="00702D3D">
            <w:pPr>
              <w:spacing w:after="0" w:line="240" w:lineRule="auto"/>
              <w:jc w:val="both"/>
              <w:rPr>
                <w:rFonts w:ascii="Times New Roman" w:hAnsi="Times New Roman" w:cs="Times New Roman"/>
                <w:sz w:val="24"/>
                <w:szCs w:val="24"/>
              </w:rPr>
            </w:pPr>
          </w:p>
          <w:p w:rsidR="00773509" w:rsidRPr="00FC388B" w:rsidRDefault="00773509" w:rsidP="00773509">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202</w:t>
            </w:r>
            <w:r>
              <w:rPr>
                <w:rFonts w:ascii="Times New Roman" w:hAnsi="Times New Roman" w:cs="Times New Roman"/>
                <w:sz w:val="24"/>
                <w:szCs w:val="24"/>
              </w:rPr>
              <w:t>3</w:t>
            </w:r>
            <w:r w:rsidRPr="00FC388B">
              <w:rPr>
                <w:rFonts w:ascii="Times New Roman" w:hAnsi="Times New Roman" w:cs="Times New Roman"/>
                <w:sz w:val="24"/>
                <w:szCs w:val="24"/>
              </w:rPr>
              <w:t xml:space="preserve"> год–</w:t>
            </w:r>
            <w:r>
              <w:rPr>
                <w:rFonts w:ascii="Times New Roman" w:hAnsi="Times New Roman" w:cs="Times New Roman"/>
                <w:sz w:val="24"/>
                <w:szCs w:val="24"/>
              </w:rPr>
              <w:t xml:space="preserve">  25647,20 </w:t>
            </w:r>
            <w:r w:rsidRPr="00FC388B">
              <w:rPr>
                <w:rFonts w:ascii="Times New Roman" w:hAnsi="Times New Roman" w:cs="Times New Roman"/>
                <w:sz w:val="24"/>
                <w:szCs w:val="24"/>
              </w:rPr>
              <w:t>тыс. руб. в том числе:</w:t>
            </w:r>
          </w:p>
          <w:p w:rsidR="00773509" w:rsidRPr="00FC388B" w:rsidRDefault="00773509" w:rsidP="00773509">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Федеральный бюджет –тыс. руб.;</w:t>
            </w:r>
          </w:p>
          <w:p w:rsidR="00773509" w:rsidRPr="00FC388B" w:rsidRDefault="00773509" w:rsidP="00773509">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Областной бюджет –тыс. руб.;</w:t>
            </w:r>
          </w:p>
          <w:p w:rsidR="00773509" w:rsidRPr="00FC388B" w:rsidRDefault="00773509" w:rsidP="00773509">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Районный бюджет –</w:t>
            </w:r>
            <w:r>
              <w:rPr>
                <w:rFonts w:ascii="Times New Roman" w:hAnsi="Times New Roman" w:cs="Times New Roman"/>
                <w:sz w:val="24"/>
                <w:szCs w:val="24"/>
              </w:rPr>
              <w:t xml:space="preserve"> 24754,40</w:t>
            </w:r>
            <w:r w:rsidRPr="00FC388B">
              <w:rPr>
                <w:rFonts w:ascii="Times New Roman" w:hAnsi="Times New Roman" w:cs="Times New Roman"/>
                <w:sz w:val="24"/>
                <w:szCs w:val="24"/>
              </w:rPr>
              <w:t>тыс. руб.;</w:t>
            </w:r>
          </w:p>
          <w:p w:rsidR="00773509" w:rsidRPr="00FC388B" w:rsidRDefault="00773509" w:rsidP="00773509">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Внебюджетные источники –</w:t>
            </w:r>
            <w:r>
              <w:rPr>
                <w:rFonts w:ascii="Times New Roman" w:hAnsi="Times New Roman" w:cs="Times New Roman"/>
                <w:sz w:val="24"/>
                <w:szCs w:val="24"/>
              </w:rPr>
              <w:t xml:space="preserve">  892,80 </w:t>
            </w:r>
            <w:r w:rsidRPr="00FC388B">
              <w:rPr>
                <w:rFonts w:ascii="Times New Roman" w:hAnsi="Times New Roman" w:cs="Times New Roman"/>
                <w:sz w:val="24"/>
                <w:szCs w:val="24"/>
              </w:rPr>
              <w:t>тыс.руб.</w:t>
            </w:r>
          </w:p>
          <w:p w:rsidR="00FD0B8D" w:rsidRPr="00FC388B" w:rsidRDefault="00FD0B8D" w:rsidP="00702D3D">
            <w:pPr>
              <w:spacing w:after="0" w:line="240" w:lineRule="auto"/>
              <w:jc w:val="both"/>
              <w:rPr>
                <w:rFonts w:ascii="Times New Roman" w:hAnsi="Times New Roman" w:cs="Times New Roman"/>
                <w:sz w:val="24"/>
                <w:szCs w:val="24"/>
              </w:rPr>
            </w:pPr>
          </w:p>
          <w:p w:rsidR="00773509" w:rsidRPr="00FC388B" w:rsidRDefault="00773509" w:rsidP="00773509">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202</w:t>
            </w:r>
            <w:r>
              <w:rPr>
                <w:rFonts w:ascii="Times New Roman" w:hAnsi="Times New Roman" w:cs="Times New Roman"/>
                <w:sz w:val="24"/>
                <w:szCs w:val="24"/>
              </w:rPr>
              <w:t>4</w:t>
            </w:r>
            <w:r w:rsidRPr="00FC388B">
              <w:rPr>
                <w:rFonts w:ascii="Times New Roman" w:hAnsi="Times New Roman" w:cs="Times New Roman"/>
                <w:sz w:val="24"/>
                <w:szCs w:val="24"/>
              </w:rPr>
              <w:t xml:space="preserve"> год–</w:t>
            </w:r>
            <w:r>
              <w:rPr>
                <w:rFonts w:ascii="Times New Roman" w:hAnsi="Times New Roman" w:cs="Times New Roman"/>
                <w:sz w:val="24"/>
                <w:szCs w:val="24"/>
              </w:rPr>
              <w:t xml:space="preserve">  25647,20 </w:t>
            </w:r>
            <w:r w:rsidRPr="00FC388B">
              <w:rPr>
                <w:rFonts w:ascii="Times New Roman" w:hAnsi="Times New Roman" w:cs="Times New Roman"/>
                <w:sz w:val="24"/>
                <w:szCs w:val="24"/>
              </w:rPr>
              <w:t>тыс. руб. в том числе:</w:t>
            </w:r>
          </w:p>
          <w:p w:rsidR="00773509" w:rsidRPr="00FC388B" w:rsidRDefault="00773509" w:rsidP="00773509">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Федеральный бюджет –тыс. руб.;</w:t>
            </w:r>
          </w:p>
          <w:p w:rsidR="00773509" w:rsidRPr="00FC388B" w:rsidRDefault="00773509" w:rsidP="00773509">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Областной бюджет –тыс. руб.;</w:t>
            </w:r>
          </w:p>
          <w:p w:rsidR="00773509" w:rsidRPr="00FC388B" w:rsidRDefault="00773509" w:rsidP="00773509">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Районный бюджет –</w:t>
            </w:r>
            <w:r>
              <w:rPr>
                <w:rFonts w:ascii="Times New Roman" w:hAnsi="Times New Roman" w:cs="Times New Roman"/>
                <w:sz w:val="24"/>
                <w:szCs w:val="24"/>
              </w:rPr>
              <w:t xml:space="preserve"> 24754,40</w:t>
            </w:r>
            <w:r w:rsidRPr="00FC388B">
              <w:rPr>
                <w:rFonts w:ascii="Times New Roman" w:hAnsi="Times New Roman" w:cs="Times New Roman"/>
                <w:sz w:val="24"/>
                <w:szCs w:val="24"/>
              </w:rPr>
              <w:t>тыс. руб.;</w:t>
            </w:r>
          </w:p>
          <w:p w:rsidR="00773509" w:rsidRPr="00FC388B" w:rsidRDefault="00773509" w:rsidP="00773509">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Внебюджетные источники –</w:t>
            </w:r>
            <w:r>
              <w:rPr>
                <w:rFonts w:ascii="Times New Roman" w:hAnsi="Times New Roman" w:cs="Times New Roman"/>
                <w:sz w:val="24"/>
                <w:szCs w:val="24"/>
              </w:rPr>
              <w:t xml:space="preserve">  892,80 </w:t>
            </w:r>
            <w:r w:rsidRPr="00FC388B">
              <w:rPr>
                <w:rFonts w:ascii="Times New Roman" w:hAnsi="Times New Roman" w:cs="Times New Roman"/>
                <w:sz w:val="24"/>
                <w:szCs w:val="24"/>
              </w:rPr>
              <w:t>тыс.руб.</w:t>
            </w:r>
          </w:p>
          <w:p w:rsidR="00FD0B8D" w:rsidRPr="00FC388B" w:rsidRDefault="00FD0B8D" w:rsidP="00702D3D">
            <w:pPr>
              <w:spacing w:after="120" w:line="240" w:lineRule="auto"/>
              <w:jc w:val="both"/>
              <w:rPr>
                <w:rFonts w:ascii="Times New Roman" w:hAnsi="Times New Roman" w:cs="Times New Roman"/>
                <w:sz w:val="24"/>
                <w:szCs w:val="24"/>
              </w:rPr>
            </w:pPr>
          </w:p>
          <w:p w:rsidR="00773509" w:rsidRPr="00FC388B" w:rsidRDefault="00773509" w:rsidP="00773509">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202</w:t>
            </w:r>
            <w:r>
              <w:rPr>
                <w:rFonts w:ascii="Times New Roman" w:hAnsi="Times New Roman" w:cs="Times New Roman"/>
                <w:sz w:val="24"/>
                <w:szCs w:val="24"/>
              </w:rPr>
              <w:t>5</w:t>
            </w:r>
            <w:r w:rsidRPr="00FC388B">
              <w:rPr>
                <w:rFonts w:ascii="Times New Roman" w:hAnsi="Times New Roman" w:cs="Times New Roman"/>
                <w:sz w:val="24"/>
                <w:szCs w:val="24"/>
              </w:rPr>
              <w:t xml:space="preserve"> год–</w:t>
            </w:r>
            <w:r>
              <w:rPr>
                <w:rFonts w:ascii="Times New Roman" w:hAnsi="Times New Roman" w:cs="Times New Roman"/>
                <w:sz w:val="24"/>
                <w:szCs w:val="24"/>
              </w:rPr>
              <w:t xml:space="preserve">  25647,20 </w:t>
            </w:r>
            <w:r w:rsidRPr="00FC388B">
              <w:rPr>
                <w:rFonts w:ascii="Times New Roman" w:hAnsi="Times New Roman" w:cs="Times New Roman"/>
                <w:sz w:val="24"/>
                <w:szCs w:val="24"/>
              </w:rPr>
              <w:t>тыс. руб. в том числе:</w:t>
            </w:r>
          </w:p>
          <w:p w:rsidR="00773509" w:rsidRPr="00FC388B" w:rsidRDefault="00773509" w:rsidP="00773509">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Федеральный бюджет –тыс. руб.;</w:t>
            </w:r>
          </w:p>
          <w:p w:rsidR="00773509" w:rsidRPr="00FC388B" w:rsidRDefault="00773509" w:rsidP="00773509">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Областной бюджет –тыс. руб.;</w:t>
            </w:r>
          </w:p>
          <w:p w:rsidR="00773509" w:rsidRPr="00FC388B" w:rsidRDefault="00773509" w:rsidP="00773509">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Районный бюджет –</w:t>
            </w:r>
            <w:r>
              <w:rPr>
                <w:rFonts w:ascii="Times New Roman" w:hAnsi="Times New Roman" w:cs="Times New Roman"/>
                <w:sz w:val="24"/>
                <w:szCs w:val="24"/>
              </w:rPr>
              <w:t xml:space="preserve"> 24754,40</w:t>
            </w:r>
            <w:r w:rsidRPr="00FC388B">
              <w:rPr>
                <w:rFonts w:ascii="Times New Roman" w:hAnsi="Times New Roman" w:cs="Times New Roman"/>
                <w:sz w:val="24"/>
                <w:szCs w:val="24"/>
              </w:rPr>
              <w:t>тыс. руб.;</w:t>
            </w:r>
          </w:p>
          <w:p w:rsidR="00773509" w:rsidRPr="00FC388B" w:rsidRDefault="00773509" w:rsidP="00773509">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Внебюджетные источники –</w:t>
            </w:r>
            <w:r>
              <w:rPr>
                <w:rFonts w:ascii="Times New Roman" w:hAnsi="Times New Roman" w:cs="Times New Roman"/>
                <w:sz w:val="24"/>
                <w:szCs w:val="24"/>
              </w:rPr>
              <w:t xml:space="preserve">  892,80 </w:t>
            </w:r>
            <w:r w:rsidRPr="00FC388B">
              <w:rPr>
                <w:rFonts w:ascii="Times New Roman" w:hAnsi="Times New Roman" w:cs="Times New Roman"/>
                <w:sz w:val="24"/>
                <w:szCs w:val="24"/>
              </w:rPr>
              <w:t>тыс.руб.</w:t>
            </w:r>
          </w:p>
          <w:p w:rsidR="00FD0B8D" w:rsidRPr="00FC388B" w:rsidRDefault="00FD0B8D" w:rsidP="00BC2EAD">
            <w:pPr>
              <w:spacing w:after="0" w:line="240" w:lineRule="auto"/>
              <w:jc w:val="both"/>
              <w:rPr>
                <w:rFonts w:ascii="Times New Roman" w:hAnsi="Times New Roman" w:cs="Times New Roman"/>
                <w:sz w:val="24"/>
                <w:szCs w:val="24"/>
              </w:rPr>
            </w:pPr>
          </w:p>
        </w:tc>
      </w:tr>
      <w:tr w:rsidR="00FD0B8D" w:rsidRPr="00FC388B" w:rsidTr="00702D3D">
        <w:tc>
          <w:tcPr>
            <w:tcW w:w="280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Сроки и этапы реализации программы  (подпрограммы)</w:t>
            </w:r>
          </w:p>
        </w:tc>
        <w:tc>
          <w:tcPr>
            <w:tcW w:w="6560" w:type="dxa"/>
          </w:tcPr>
          <w:p w:rsidR="00FD0B8D" w:rsidRPr="00FC388B" w:rsidRDefault="00FD0B8D" w:rsidP="00702D3D">
            <w:pPr>
              <w:spacing w:after="120" w:line="240" w:lineRule="auto"/>
              <w:jc w:val="both"/>
              <w:rPr>
                <w:rFonts w:ascii="Times New Roman" w:hAnsi="Times New Roman" w:cs="Times New Roman"/>
                <w:b/>
                <w:bCs/>
                <w:sz w:val="24"/>
                <w:szCs w:val="24"/>
              </w:rPr>
            </w:pPr>
            <w:r w:rsidRPr="00FC388B">
              <w:rPr>
                <w:rFonts w:ascii="Times New Roman" w:hAnsi="Times New Roman" w:cs="Times New Roman"/>
                <w:sz w:val="24"/>
                <w:szCs w:val="24"/>
              </w:rPr>
              <w:t>2022-2025  годы</w:t>
            </w:r>
          </w:p>
        </w:tc>
      </w:tr>
    </w:tbl>
    <w:p w:rsidR="00FD0B8D" w:rsidRPr="00FC388B" w:rsidRDefault="00FD0B8D" w:rsidP="00FD0B8D">
      <w:pPr>
        <w:spacing w:line="240" w:lineRule="auto"/>
        <w:jc w:val="both"/>
        <w:rPr>
          <w:rFonts w:ascii="Times New Roman" w:hAnsi="Times New Roman" w:cs="Times New Roman"/>
          <w:b/>
          <w:bCs/>
          <w:color w:val="000000"/>
          <w:sz w:val="24"/>
          <w:szCs w:val="24"/>
        </w:rPr>
      </w:pPr>
    </w:p>
    <w:p w:rsidR="00FD0B8D" w:rsidRPr="00B4530B" w:rsidRDefault="00FD0B8D" w:rsidP="00B4530B">
      <w:pPr>
        <w:pStyle w:val="ac"/>
        <w:numPr>
          <w:ilvl w:val="0"/>
          <w:numId w:val="8"/>
        </w:numPr>
        <w:jc w:val="center"/>
        <w:rPr>
          <w:rFonts w:ascii="Times New Roman" w:hAnsi="Times New Roman" w:cs="Times New Roman"/>
          <w:b/>
          <w:bCs/>
          <w:sz w:val="24"/>
          <w:szCs w:val="24"/>
        </w:rPr>
      </w:pPr>
      <w:r w:rsidRPr="00B4530B">
        <w:rPr>
          <w:rFonts w:ascii="Times New Roman" w:hAnsi="Times New Roman" w:cs="Times New Roman"/>
          <w:b/>
          <w:bCs/>
          <w:color w:val="000000"/>
          <w:sz w:val="24"/>
          <w:szCs w:val="24"/>
        </w:rPr>
        <w:t>Характеристика сферы реализации подпрограммы № 2, описание основных проблем</w:t>
      </w:r>
    </w:p>
    <w:p w:rsidR="0007447E" w:rsidRPr="00FC388B" w:rsidRDefault="00FD0B8D" w:rsidP="00312008">
      <w:pPr>
        <w:tabs>
          <w:tab w:val="left" w:pos="2896"/>
        </w:tabs>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Система организации библиотечного обслуживания в Российской Федерации регламентируется несколькими основополагающими законами: </w:t>
      </w:r>
    </w:p>
    <w:p w:rsidR="00FD0B8D" w:rsidRPr="00FC388B" w:rsidRDefault="00FD0B8D" w:rsidP="00312008">
      <w:pPr>
        <w:tabs>
          <w:tab w:val="left" w:pos="2896"/>
        </w:tabs>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Федеральны</w:t>
      </w:r>
      <w:r w:rsidR="008A6898">
        <w:rPr>
          <w:rFonts w:ascii="Times New Roman" w:hAnsi="Times New Roman" w:cs="Times New Roman"/>
          <w:sz w:val="24"/>
          <w:szCs w:val="24"/>
        </w:rPr>
        <w:t>м</w:t>
      </w:r>
      <w:r w:rsidRPr="00FC388B">
        <w:rPr>
          <w:rFonts w:ascii="Times New Roman" w:hAnsi="Times New Roman" w:cs="Times New Roman"/>
          <w:sz w:val="24"/>
          <w:szCs w:val="24"/>
        </w:rPr>
        <w:t xml:space="preserve"> закон</w:t>
      </w:r>
      <w:r w:rsidR="008A6898">
        <w:rPr>
          <w:rFonts w:ascii="Times New Roman" w:hAnsi="Times New Roman" w:cs="Times New Roman"/>
          <w:sz w:val="24"/>
          <w:szCs w:val="24"/>
        </w:rPr>
        <w:t>ом</w:t>
      </w:r>
      <w:r w:rsidRPr="00FC388B">
        <w:rPr>
          <w:rFonts w:ascii="Times New Roman" w:hAnsi="Times New Roman" w:cs="Times New Roman"/>
          <w:sz w:val="24"/>
          <w:szCs w:val="24"/>
        </w:rPr>
        <w:t xml:space="preserve"> от 29 декабря 1994 года № 78-ФЗ «О библиотечном деле» (далее - закон о библиотечном деле). </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Федеральным законом от 29 декабря 1994 года №77-ФЗ «Об обязательном экземпляре документов» (далее - закон об обязательном экземпляре документов). </w:t>
      </w:r>
    </w:p>
    <w:p w:rsidR="00FD0B8D" w:rsidRPr="00FC388B" w:rsidRDefault="003A3033" w:rsidP="00312008">
      <w:pPr>
        <w:shd w:val="clear" w:color="auto" w:fill="FFFFFF"/>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2021 году </w:t>
      </w:r>
      <w:r w:rsidR="00FD0B8D" w:rsidRPr="00FC388B">
        <w:rPr>
          <w:rFonts w:ascii="Times New Roman" w:hAnsi="Times New Roman" w:cs="Times New Roman"/>
          <w:sz w:val="24"/>
          <w:szCs w:val="24"/>
        </w:rPr>
        <w:t>утверждена Правительством Российской Федерации Стратегия развития библиотечного дела Российской Федерации на период до 2030года (распоряжение правительства РФ от 13 марта 2021 г. № 608-р)</w:t>
      </w:r>
      <w:r>
        <w:rPr>
          <w:rFonts w:ascii="Times New Roman" w:hAnsi="Times New Roman" w:cs="Times New Roman"/>
          <w:sz w:val="24"/>
          <w:szCs w:val="24"/>
        </w:rPr>
        <w:t xml:space="preserve">, </w:t>
      </w:r>
      <w:r w:rsidR="00FD0B8D" w:rsidRPr="00FC388B">
        <w:rPr>
          <w:rFonts w:ascii="Times New Roman" w:hAnsi="Times New Roman" w:cs="Times New Roman"/>
          <w:sz w:val="24"/>
          <w:szCs w:val="24"/>
        </w:rPr>
        <w:t xml:space="preserve">направленная на комплексное развитие библиотечного дела, модернизацию библиотечной системы страны, сохранение и </w:t>
      </w:r>
      <w:r w:rsidR="00FD0B8D" w:rsidRPr="00FC388B">
        <w:rPr>
          <w:rFonts w:ascii="Times New Roman" w:hAnsi="Times New Roman" w:cs="Times New Roman"/>
          <w:sz w:val="24"/>
          <w:szCs w:val="24"/>
        </w:rPr>
        <w:lastRenderedPageBreak/>
        <w:t>пополнение библиотечных фондов, расширение свободного и равного доступа граждан к информации, совершенствование подготовки библиотечных кадров, а также на внедрение информационных технологий и</w:t>
      </w:r>
      <w:proofErr w:type="gramEnd"/>
      <w:r w:rsidR="00FD0B8D" w:rsidRPr="00FC388B">
        <w:rPr>
          <w:rFonts w:ascii="Times New Roman" w:hAnsi="Times New Roman" w:cs="Times New Roman"/>
          <w:sz w:val="24"/>
          <w:szCs w:val="24"/>
        </w:rPr>
        <w:t xml:space="preserve"> методического обеспечения деятельности библиотек. </w:t>
      </w:r>
    </w:p>
    <w:p w:rsidR="00FD0B8D" w:rsidRPr="00FC388B" w:rsidRDefault="00FD0B8D" w:rsidP="00312008">
      <w:pPr>
        <w:spacing w:after="0" w:line="240" w:lineRule="auto"/>
        <w:ind w:firstLine="709"/>
        <w:jc w:val="both"/>
        <w:rPr>
          <w:rFonts w:ascii="Times New Roman" w:hAnsi="Times New Roman" w:cs="Times New Roman"/>
          <w:color w:val="000000"/>
          <w:sz w:val="24"/>
          <w:szCs w:val="24"/>
        </w:rPr>
      </w:pPr>
      <w:r w:rsidRPr="00FC388B">
        <w:rPr>
          <w:rFonts w:ascii="Times New Roman" w:hAnsi="Times New Roman" w:cs="Times New Roman"/>
          <w:color w:val="000000"/>
          <w:sz w:val="24"/>
          <w:szCs w:val="24"/>
        </w:rPr>
        <w:t>В рамках нацпроекта «Культура», который  разработан в рамках реализации указа Президента РФ от 7 мая 2018 г</w:t>
      </w:r>
      <w:r w:rsidR="00C82DEF" w:rsidRPr="00FC388B">
        <w:rPr>
          <w:rFonts w:ascii="Times New Roman" w:hAnsi="Times New Roman" w:cs="Times New Roman"/>
          <w:color w:val="000000"/>
          <w:sz w:val="24"/>
          <w:szCs w:val="24"/>
        </w:rPr>
        <w:t xml:space="preserve">. № 204 «О национальных целях и </w:t>
      </w:r>
      <w:r w:rsidRPr="00FC388B">
        <w:rPr>
          <w:rFonts w:ascii="Times New Roman" w:hAnsi="Times New Roman" w:cs="Times New Roman"/>
          <w:color w:val="000000"/>
          <w:sz w:val="24"/>
          <w:szCs w:val="24"/>
        </w:rPr>
        <w:t>стратегических задачах развития Российск</w:t>
      </w:r>
      <w:r w:rsidR="003A3033">
        <w:rPr>
          <w:rFonts w:ascii="Times New Roman" w:hAnsi="Times New Roman" w:cs="Times New Roman"/>
          <w:color w:val="000000"/>
          <w:sz w:val="24"/>
          <w:szCs w:val="24"/>
        </w:rPr>
        <w:t xml:space="preserve">ой Федерации на </w:t>
      </w:r>
      <w:r w:rsidRPr="00FC388B">
        <w:rPr>
          <w:rFonts w:ascii="Times New Roman" w:hAnsi="Times New Roman" w:cs="Times New Roman"/>
          <w:color w:val="000000"/>
          <w:sz w:val="24"/>
          <w:szCs w:val="24"/>
        </w:rPr>
        <w:t>период до 2024 года», библиотеки получают возможность получения дополнительного финансирования на переоснащение в соответствии с Модельным стандартом деятельности общедоступной библиотеки.</w:t>
      </w:r>
    </w:p>
    <w:p w:rsidR="00FD0B8D" w:rsidRPr="00FC388B" w:rsidRDefault="00FD0B8D" w:rsidP="00312008">
      <w:pPr>
        <w:pStyle w:val="Textbody"/>
        <w:widowControl/>
        <w:tabs>
          <w:tab w:val="left" w:pos="8505"/>
        </w:tabs>
        <w:spacing w:after="0"/>
        <w:ind w:firstLine="709"/>
        <w:jc w:val="both"/>
        <w:rPr>
          <w:rFonts w:ascii="Times New Roman" w:hAnsi="Times New Roman" w:cs="Times New Roman"/>
          <w:lang w:val="ru-RU"/>
        </w:rPr>
      </w:pPr>
      <w:r w:rsidRPr="00FC388B">
        <w:rPr>
          <w:rFonts w:ascii="Times New Roman" w:hAnsi="Times New Roman" w:cs="Times New Roman"/>
        </w:rPr>
        <w:t>Названныедокументыявляютсяоснованиемдляразработкиновой</w:t>
      </w:r>
      <w:r w:rsidRPr="00FC388B">
        <w:rPr>
          <w:rFonts w:ascii="Times New Roman" w:hAnsi="Times New Roman" w:cs="Times New Roman"/>
          <w:lang w:val="ru-RU"/>
        </w:rPr>
        <w:t xml:space="preserve">муниципальной </w:t>
      </w:r>
      <w:r w:rsidRPr="00FC388B">
        <w:rPr>
          <w:rFonts w:ascii="Times New Roman" w:hAnsi="Times New Roman" w:cs="Times New Roman"/>
        </w:rPr>
        <w:t xml:space="preserve">программы. </w:t>
      </w:r>
    </w:p>
    <w:p w:rsidR="00FD0B8D" w:rsidRPr="00FC388B" w:rsidRDefault="00FD0B8D" w:rsidP="00312008">
      <w:pPr>
        <w:pStyle w:val="Textbody"/>
        <w:widowControl/>
        <w:tabs>
          <w:tab w:val="left" w:pos="8505"/>
        </w:tabs>
        <w:spacing w:after="0"/>
        <w:ind w:firstLine="709"/>
        <w:jc w:val="both"/>
        <w:rPr>
          <w:rFonts w:ascii="Times New Roman" w:hAnsi="Times New Roman" w:cs="Times New Roman"/>
          <w:lang w:val="ru-RU"/>
        </w:rPr>
      </w:pPr>
      <w:r w:rsidRPr="00FC388B">
        <w:rPr>
          <w:rFonts w:ascii="Times New Roman" w:hAnsi="Times New Roman" w:cs="Times New Roman"/>
        </w:rPr>
        <w:t>Обществовсёбольшеосознаёт, чтобиблиотекаможет и должнастатьцентромдляинтеллектуальногоразвитияличности, а книга и чтение – егонеобходимыекомпоненты. Национальныйпроект «Культура» создаётусловия и предоставляетресурсыдляновогоэтапа в развитиибиблиотекРоссии</w:t>
      </w:r>
      <w:r w:rsidRPr="00FC388B">
        <w:rPr>
          <w:rFonts w:ascii="Times New Roman" w:hAnsi="Times New Roman" w:cs="Times New Roman"/>
          <w:lang w:val="ru-RU"/>
        </w:rPr>
        <w:t>.</w:t>
      </w:r>
    </w:p>
    <w:p w:rsidR="00FD0B8D" w:rsidRPr="00FC388B" w:rsidRDefault="0007447E" w:rsidP="00312008">
      <w:pPr>
        <w:pStyle w:val="Textbody"/>
        <w:widowControl/>
        <w:tabs>
          <w:tab w:val="left" w:pos="8505"/>
        </w:tabs>
        <w:spacing w:after="0"/>
        <w:ind w:firstLine="709"/>
        <w:jc w:val="both"/>
        <w:rPr>
          <w:rFonts w:ascii="Times New Roman" w:hAnsi="Times New Roman" w:cs="Times New Roman"/>
          <w:lang w:val="ru-RU"/>
        </w:rPr>
      </w:pPr>
      <w:r w:rsidRPr="00FC388B">
        <w:rPr>
          <w:rFonts w:ascii="Times New Roman" w:hAnsi="Times New Roman" w:cs="Times New Roman"/>
          <w:lang w:val="ru-RU"/>
        </w:rPr>
        <w:t xml:space="preserve">На </w:t>
      </w:r>
      <w:proofErr w:type="spellStart"/>
      <w:r w:rsidR="00FD0B8D" w:rsidRPr="00FC388B">
        <w:rPr>
          <w:rFonts w:ascii="Times New Roman" w:hAnsi="Times New Roman" w:cs="Times New Roman"/>
        </w:rPr>
        <w:t>территории</w:t>
      </w:r>
      <w:proofErr w:type="spellEnd"/>
      <w:r w:rsidR="00FD0B8D" w:rsidRPr="00FC388B">
        <w:rPr>
          <w:rFonts w:ascii="Times New Roman" w:hAnsi="Times New Roman" w:cs="Times New Roman"/>
          <w:lang w:val="ru-RU"/>
        </w:rPr>
        <w:t xml:space="preserve">Лешуконского </w:t>
      </w:r>
      <w:proofErr w:type="spellStart"/>
      <w:r w:rsidR="00FD0B8D" w:rsidRPr="00FC388B">
        <w:rPr>
          <w:rFonts w:ascii="Times New Roman" w:hAnsi="Times New Roman" w:cs="Times New Roman"/>
        </w:rPr>
        <w:t>района</w:t>
      </w:r>
      <w:proofErr w:type="spellEnd"/>
      <w:r w:rsidR="003A3033">
        <w:rPr>
          <w:rFonts w:ascii="Times New Roman" w:hAnsi="Times New Roman" w:cs="Times New Roman"/>
          <w:lang w:val="ru-RU"/>
        </w:rPr>
        <w:t xml:space="preserve">функционирует </w:t>
      </w:r>
      <w:proofErr w:type="spellStart"/>
      <w:r w:rsidR="003A3033">
        <w:rPr>
          <w:rFonts w:ascii="Times New Roman" w:hAnsi="Times New Roman" w:cs="Times New Roman"/>
        </w:rPr>
        <w:t>муниципальн</w:t>
      </w:r>
      <w:r w:rsidR="003A3033">
        <w:rPr>
          <w:rFonts w:ascii="Times New Roman" w:hAnsi="Times New Roman" w:cs="Times New Roman"/>
          <w:lang w:val="ru-RU"/>
        </w:rPr>
        <w:t>ое</w:t>
      </w:r>
      <w:r w:rsidR="003A3033">
        <w:rPr>
          <w:rFonts w:ascii="Times New Roman" w:hAnsi="Times New Roman" w:cs="Times New Roman"/>
        </w:rPr>
        <w:t>бюджетно</w:t>
      </w:r>
      <w:proofErr w:type="spellEnd"/>
      <w:r w:rsidR="003A3033">
        <w:rPr>
          <w:rFonts w:ascii="Times New Roman" w:hAnsi="Times New Roman" w:cs="Times New Roman"/>
          <w:lang w:val="ru-RU"/>
        </w:rPr>
        <w:t xml:space="preserve">е </w:t>
      </w:r>
      <w:proofErr w:type="spellStart"/>
      <w:r w:rsidR="003A3033">
        <w:rPr>
          <w:rFonts w:ascii="Times New Roman" w:hAnsi="Times New Roman" w:cs="Times New Roman"/>
        </w:rPr>
        <w:t>учреждени</w:t>
      </w:r>
      <w:proofErr w:type="spellEnd"/>
      <w:r w:rsidR="003A3033">
        <w:rPr>
          <w:rFonts w:ascii="Times New Roman" w:hAnsi="Times New Roman" w:cs="Times New Roman"/>
          <w:lang w:val="ru-RU"/>
        </w:rPr>
        <w:t>е</w:t>
      </w:r>
      <w:proofErr w:type="spellStart"/>
      <w:r w:rsidR="00FD0B8D" w:rsidRPr="00FC388B">
        <w:rPr>
          <w:rFonts w:ascii="Times New Roman" w:hAnsi="Times New Roman" w:cs="Times New Roman"/>
        </w:rPr>
        <w:t>культуры</w:t>
      </w:r>
      <w:proofErr w:type="spellEnd"/>
      <w:r w:rsidR="00FD0B8D" w:rsidRPr="00FC388B">
        <w:rPr>
          <w:rFonts w:ascii="Times New Roman" w:hAnsi="Times New Roman" w:cs="Times New Roman"/>
        </w:rPr>
        <w:t xml:space="preserve"> «</w:t>
      </w:r>
      <w:proofErr w:type="spellStart"/>
      <w:r w:rsidR="00FD0B8D" w:rsidRPr="00FC388B">
        <w:rPr>
          <w:rFonts w:ascii="Times New Roman" w:hAnsi="Times New Roman" w:cs="Times New Roman"/>
          <w:lang w:val="ru-RU"/>
        </w:rPr>
        <w:t>Лешуконская</w:t>
      </w:r>
      <w:r w:rsidR="00FD0B8D" w:rsidRPr="00FC388B">
        <w:rPr>
          <w:rFonts w:ascii="Times New Roman" w:hAnsi="Times New Roman" w:cs="Times New Roman"/>
        </w:rPr>
        <w:t>межпоселенческаябиблиотека</w:t>
      </w:r>
      <w:proofErr w:type="spellEnd"/>
      <w:r w:rsidR="00FD0B8D" w:rsidRPr="00FC388B">
        <w:rPr>
          <w:rFonts w:ascii="Times New Roman" w:hAnsi="Times New Roman" w:cs="Times New Roman"/>
        </w:rPr>
        <w:t>» (МБУК «</w:t>
      </w:r>
      <w:r w:rsidR="00FD0B8D" w:rsidRPr="00FC388B">
        <w:rPr>
          <w:rFonts w:ascii="Times New Roman" w:hAnsi="Times New Roman" w:cs="Times New Roman"/>
          <w:lang w:val="ru-RU"/>
        </w:rPr>
        <w:t>ЛМБ</w:t>
      </w:r>
      <w:r w:rsidR="00FD0B8D" w:rsidRPr="00FC388B">
        <w:rPr>
          <w:rFonts w:ascii="Times New Roman" w:hAnsi="Times New Roman" w:cs="Times New Roman"/>
        </w:rPr>
        <w:t xml:space="preserve">»), в </w:t>
      </w:r>
      <w:proofErr w:type="spellStart"/>
      <w:r w:rsidR="00FD0B8D" w:rsidRPr="00FC388B">
        <w:rPr>
          <w:rFonts w:ascii="Times New Roman" w:hAnsi="Times New Roman" w:cs="Times New Roman"/>
        </w:rPr>
        <w:t>структурукотороговходят</w:t>
      </w:r>
      <w:proofErr w:type="spellEnd"/>
      <w:r w:rsidR="00FD0B8D" w:rsidRPr="00FC388B">
        <w:rPr>
          <w:rFonts w:ascii="Times New Roman" w:hAnsi="Times New Roman" w:cs="Times New Roman"/>
          <w:lang w:val="ru-RU"/>
        </w:rPr>
        <w:t xml:space="preserve">13 </w:t>
      </w:r>
      <w:proofErr w:type="spellStart"/>
      <w:r w:rsidR="00FD0B8D" w:rsidRPr="00FC388B">
        <w:rPr>
          <w:rFonts w:ascii="Times New Roman" w:hAnsi="Times New Roman" w:cs="Times New Roman"/>
        </w:rPr>
        <w:t>структурныхподразделения</w:t>
      </w:r>
      <w:proofErr w:type="spellEnd"/>
      <w:r w:rsidR="00FD0B8D" w:rsidRPr="00FC388B">
        <w:rPr>
          <w:rFonts w:ascii="Times New Roman" w:hAnsi="Times New Roman" w:cs="Times New Roman"/>
        </w:rPr>
        <w:t xml:space="preserve">, </w:t>
      </w:r>
      <w:proofErr w:type="spellStart"/>
      <w:r w:rsidR="00FD0B8D" w:rsidRPr="00FC388B">
        <w:rPr>
          <w:rFonts w:ascii="Times New Roman" w:hAnsi="Times New Roman" w:cs="Times New Roman"/>
        </w:rPr>
        <w:t>расположенных</w:t>
      </w:r>
      <w:proofErr w:type="spellEnd"/>
      <w:r w:rsidR="00FD0B8D" w:rsidRPr="00FC388B">
        <w:rPr>
          <w:rFonts w:ascii="Times New Roman" w:hAnsi="Times New Roman" w:cs="Times New Roman"/>
        </w:rPr>
        <w:t xml:space="preserve"> в </w:t>
      </w:r>
      <w:r w:rsidR="00FD0B8D" w:rsidRPr="00FC388B">
        <w:rPr>
          <w:rFonts w:ascii="Times New Roman" w:hAnsi="Times New Roman" w:cs="Times New Roman"/>
          <w:lang w:val="ru-RU"/>
        </w:rPr>
        <w:t xml:space="preserve">6 </w:t>
      </w:r>
      <w:proofErr w:type="spellStart"/>
      <w:r w:rsidR="00FD0B8D" w:rsidRPr="00FC388B">
        <w:rPr>
          <w:rFonts w:ascii="Times New Roman" w:hAnsi="Times New Roman" w:cs="Times New Roman"/>
        </w:rPr>
        <w:t>муниципальныхобразованияхрайона</w:t>
      </w:r>
      <w:proofErr w:type="spellEnd"/>
      <w:r w:rsidR="00FD0B8D" w:rsidRPr="00FC388B">
        <w:rPr>
          <w:rFonts w:ascii="Times New Roman" w:hAnsi="Times New Roman" w:cs="Times New Roman"/>
          <w:lang w:val="ru-RU"/>
        </w:rPr>
        <w:t>:</w:t>
      </w:r>
    </w:p>
    <w:p w:rsidR="00FD0B8D" w:rsidRPr="00FC388B" w:rsidRDefault="00FD0B8D" w:rsidP="00312008">
      <w:pPr>
        <w:pStyle w:val="Textbody"/>
        <w:widowControl/>
        <w:tabs>
          <w:tab w:val="left" w:pos="8505"/>
        </w:tabs>
        <w:spacing w:after="0"/>
        <w:ind w:firstLine="709"/>
        <w:jc w:val="both"/>
        <w:rPr>
          <w:rFonts w:ascii="Times New Roman" w:hAnsi="Times New Roman" w:cs="Times New Roman"/>
          <w:lang w:val="ru-RU"/>
        </w:rPr>
      </w:pPr>
      <w:r w:rsidRPr="00FC388B">
        <w:rPr>
          <w:rFonts w:ascii="Times New Roman" w:hAnsi="Times New Roman" w:cs="Times New Roman"/>
        </w:rPr>
        <w:t>- 1  центральнаябиблиот</w:t>
      </w:r>
      <w:r w:rsidR="003A3033">
        <w:rPr>
          <w:rFonts w:ascii="Times New Roman" w:hAnsi="Times New Roman" w:cs="Times New Roman"/>
        </w:rPr>
        <w:t>ека</w:t>
      </w:r>
    </w:p>
    <w:p w:rsidR="00FD0B8D" w:rsidRPr="00FC388B" w:rsidRDefault="00FD0B8D" w:rsidP="00312008">
      <w:pPr>
        <w:tabs>
          <w:tab w:val="left" w:pos="2896"/>
        </w:tabs>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- 1 детская библиотека;</w:t>
      </w:r>
    </w:p>
    <w:p w:rsidR="00FD0B8D" w:rsidRPr="00FC388B" w:rsidRDefault="00FD0B8D" w:rsidP="00312008">
      <w:pPr>
        <w:tabs>
          <w:tab w:val="left" w:pos="2896"/>
        </w:tabs>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-5 сельских библиотек</w:t>
      </w:r>
    </w:p>
    <w:p w:rsidR="00FD0B8D" w:rsidRPr="00FC388B" w:rsidRDefault="00FD0B8D" w:rsidP="00312008">
      <w:pPr>
        <w:tabs>
          <w:tab w:val="left" w:pos="2896"/>
        </w:tabs>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- 6 библиотек – клубов. </w:t>
      </w:r>
    </w:p>
    <w:p w:rsidR="00FD0B8D" w:rsidRPr="00FC388B" w:rsidRDefault="00FD0B8D" w:rsidP="00312008">
      <w:pPr>
        <w:tabs>
          <w:tab w:val="left" w:pos="2896"/>
        </w:tabs>
        <w:spacing w:after="0" w:line="240" w:lineRule="auto"/>
        <w:ind w:firstLine="709"/>
        <w:jc w:val="both"/>
        <w:rPr>
          <w:rFonts w:ascii="Times New Roman" w:hAnsi="Times New Roman" w:cs="Times New Roman"/>
          <w:sz w:val="24"/>
          <w:szCs w:val="24"/>
        </w:rPr>
      </w:pPr>
    </w:p>
    <w:p w:rsidR="003A3033" w:rsidRDefault="00FD0B8D" w:rsidP="00312008">
      <w:pPr>
        <w:shd w:val="clear" w:color="auto" w:fill="FFFFFF"/>
        <w:spacing w:after="0" w:line="240" w:lineRule="auto"/>
        <w:ind w:firstLine="709"/>
        <w:jc w:val="both"/>
        <w:rPr>
          <w:rFonts w:ascii="Times New Roman" w:hAnsi="Times New Roman" w:cs="Times New Roman"/>
          <w:bCs/>
          <w:sz w:val="24"/>
          <w:szCs w:val="24"/>
        </w:rPr>
      </w:pPr>
      <w:r w:rsidRPr="00FC388B">
        <w:rPr>
          <w:rFonts w:ascii="Times New Roman" w:hAnsi="Times New Roman" w:cs="Times New Roman"/>
          <w:sz w:val="24"/>
          <w:szCs w:val="24"/>
        </w:rPr>
        <w:t xml:space="preserve">Муниципальное бюджетное учреждение культуры «Лешуконскаямежпоселенческая библиотека» является методическим центром для 12 сельских библиотек района. Она оказывает консультационную и практическую помощь, направленную на максимальное удовлетворение библиотеками информационных, образовательных, культурно-досуговых потребностей населения, способствует развитию инновационного творчества библиотекарей и внедрению инноваций в практику. </w:t>
      </w:r>
      <w:r w:rsidRPr="00FC388B">
        <w:rPr>
          <w:rFonts w:ascii="Times New Roman" w:hAnsi="Times New Roman" w:cs="Times New Roman"/>
          <w:bCs/>
          <w:sz w:val="24"/>
          <w:szCs w:val="24"/>
        </w:rPr>
        <w:t>Штат</w:t>
      </w:r>
      <w:r w:rsidR="003A3033">
        <w:rPr>
          <w:rFonts w:ascii="Times New Roman" w:hAnsi="Times New Roman" w:cs="Times New Roman"/>
          <w:bCs/>
          <w:sz w:val="24"/>
          <w:szCs w:val="24"/>
        </w:rPr>
        <w:t>ная численность</w:t>
      </w:r>
      <w:r w:rsidRPr="00FC388B">
        <w:rPr>
          <w:rFonts w:ascii="Times New Roman" w:hAnsi="Times New Roman" w:cs="Times New Roman"/>
          <w:bCs/>
          <w:sz w:val="24"/>
          <w:szCs w:val="24"/>
        </w:rPr>
        <w:t xml:space="preserve"> составляет  27,3 единиц.  Всего работает 27 человек, </w:t>
      </w:r>
      <w:r w:rsidR="008A6898">
        <w:rPr>
          <w:rFonts w:ascii="Times New Roman" w:hAnsi="Times New Roman" w:cs="Times New Roman"/>
          <w:bCs/>
          <w:sz w:val="24"/>
          <w:szCs w:val="24"/>
        </w:rPr>
        <w:t>из них</w:t>
      </w:r>
      <w:r w:rsidRPr="00FC388B">
        <w:rPr>
          <w:rFonts w:ascii="Times New Roman" w:hAnsi="Times New Roman" w:cs="Times New Roman"/>
          <w:bCs/>
          <w:sz w:val="24"/>
          <w:szCs w:val="24"/>
        </w:rPr>
        <w:t xml:space="preserve"> 17 – основной персонал. </w:t>
      </w:r>
    </w:p>
    <w:p w:rsidR="008A6898" w:rsidRDefault="008A6898" w:rsidP="00312008">
      <w:pPr>
        <w:shd w:val="clear" w:color="auto" w:fill="FFFFFF"/>
        <w:spacing w:after="0" w:line="240" w:lineRule="auto"/>
        <w:ind w:firstLine="709"/>
        <w:jc w:val="both"/>
        <w:rPr>
          <w:rFonts w:ascii="Times New Roman" w:hAnsi="Times New Roman" w:cs="Times New Roman"/>
          <w:sz w:val="24"/>
          <w:szCs w:val="24"/>
        </w:rPr>
      </w:pPr>
    </w:p>
    <w:p w:rsidR="00FD0B8D" w:rsidRPr="00FC388B" w:rsidRDefault="00FD0B8D" w:rsidP="00312008">
      <w:pPr>
        <w:ind w:firstLine="709"/>
        <w:jc w:val="both"/>
        <w:rPr>
          <w:rFonts w:ascii="Times New Roman" w:hAnsi="Times New Roman" w:cs="Times New Roman"/>
          <w:sz w:val="24"/>
          <w:szCs w:val="24"/>
        </w:rPr>
      </w:pPr>
      <w:r w:rsidRPr="00FC388B">
        <w:rPr>
          <w:rFonts w:ascii="Times New Roman" w:hAnsi="Times New Roman" w:cs="Times New Roman"/>
          <w:sz w:val="24"/>
          <w:szCs w:val="24"/>
        </w:rPr>
        <w:t>Основные показатели деятельности МБУК «ЛМБ» за 2018-2020 г</w:t>
      </w:r>
      <w:r w:rsidR="008A6898">
        <w:rPr>
          <w:rFonts w:ascii="Times New Roman" w:hAnsi="Times New Roman" w:cs="Times New Roman"/>
          <w:sz w:val="24"/>
          <w:szCs w:val="24"/>
        </w:rPr>
        <w:t>оды</w:t>
      </w:r>
    </w:p>
    <w:p w:rsidR="00FD0B8D" w:rsidRPr="00FC388B" w:rsidRDefault="00FD0B8D" w:rsidP="00FD0B8D">
      <w:pPr>
        <w:tabs>
          <w:tab w:val="left" w:pos="2896"/>
        </w:tabs>
        <w:spacing w:after="0" w:line="240" w:lineRule="auto"/>
        <w:ind w:firstLine="360"/>
        <w:jc w:val="both"/>
        <w:rPr>
          <w:rFonts w:ascii="Times New Roman" w:hAnsi="Times New Roman" w:cs="Times New Roman"/>
          <w:sz w:val="24"/>
          <w:szCs w:val="24"/>
        </w:rPr>
      </w:pPr>
    </w:p>
    <w:tbl>
      <w:tblPr>
        <w:tblpPr w:leftFromText="180" w:rightFromText="180" w:vertAnchor="text" w:horzAnchor="margin" w:tblpY="-112"/>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9"/>
        <w:gridCol w:w="4301"/>
        <w:gridCol w:w="1520"/>
        <w:gridCol w:w="64"/>
        <w:gridCol w:w="1495"/>
        <w:gridCol w:w="1563"/>
        <w:gridCol w:w="236"/>
        <w:gridCol w:w="41"/>
        <w:gridCol w:w="10"/>
      </w:tblGrid>
      <w:tr w:rsidR="00FD0B8D" w:rsidRPr="00FC388B" w:rsidTr="008A6898">
        <w:trPr>
          <w:gridAfter w:val="1"/>
          <w:wAfter w:w="10" w:type="dxa"/>
        </w:trPr>
        <w:tc>
          <w:tcPr>
            <w:tcW w:w="769" w:type="dxa"/>
            <w:vMerge w:val="restart"/>
          </w:tcPr>
          <w:p w:rsidR="00FD0B8D" w:rsidRPr="00FC388B" w:rsidRDefault="00FD0B8D" w:rsidP="00702D3D">
            <w:pPr>
              <w:spacing w:after="0" w:line="240" w:lineRule="auto"/>
              <w:jc w:val="both"/>
              <w:rPr>
                <w:rFonts w:ascii="Times New Roman" w:hAnsi="Times New Roman" w:cs="Times New Roman"/>
                <w:color w:val="000000"/>
                <w:sz w:val="24"/>
                <w:szCs w:val="24"/>
              </w:rPr>
            </w:pPr>
            <w:r w:rsidRPr="00FC388B">
              <w:rPr>
                <w:rFonts w:ascii="Times New Roman" w:hAnsi="Times New Roman" w:cs="Times New Roman"/>
                <w:sz w:val="24"/>
                <w:szCs w:val="24"/>
              </w:rPr>
              <w:t>№</w:t>
            </w:r>
            <w:proofErr w:type="gramStart"/>
            <w:r w:rsidRPr="00FC388B">
              <w:rPr>
                <w:rFonts w:ascii="Times New Roman" w:hAnsi="Times New Roman" w:cs="Times New Roman"/>
                <w:sz w:val="24"/>
                <w:szCs w:val="24"/>
              </w:rPr>
              <w:t>п</w:t>
            </w:r>
            <w:proofErr w:type="gramEnd"/>
            <w:r w:rsidRPr="00FC388B">
              <w:rPr>
                <w:rFonts w:ascii="Times New Roman" w:hAnsi="Times New Roman" w:cs="Times New Roman"/>
                <w:sz w:val="24"/>
                <w:szCs w:val="24"/>
              </w:rPr>
              <w:t>/п</w:t>
            </w:r>
          </w:p>
        </w:tc>
        <w:tc>
          <w:tcPr>
            <w:tcW w:w="4301" w:type="dxa"/>
            <w:vMerge w:val="restart"/>
          </w:tcPr>
          <w:p w:rsidR="00FD0B8D" w:rsidRPr="00FC388B" w:rsidRDefault="00FD0B8D" w:rsidP="00702D3D">
            <w:pPr>
              <w:spacing w:after="0" w:line="240" w:lineRule="auto"/>
              <w:jc w:val="both"/>
              <w:rPr>
                <w:rFonts w:ascii="Times New Roman" w:hAnsi="Times New Roman" w:cs="Times New Roman"/>
                <w:color w:val="000000"/>
                <w:sz w:val="24"/>
                <w:szCs w:val="24"/>
              </w:rPr>
            </w:pPr>
            <w:r w:rsidRPr="00FC388B">
              <w:rPr>
                <w:rFonts w:ascii="Times New Roman" w:hAnsi="Times New Roman" w:cs="Times New Roman"/>
                <w:sz w:val="24"/>
                <w:szCs w:val="24"/>
              </w:rPr>
              <w:t>Наименование показателей</w:t>
            </w:r>
          </w:p>
        </w:tc>
        <w:tc>
          <w:tcPr>
            <w:tcW w:w="4919" w:type="dxa"/>
            <w:gridSpan w:val="6"/>
          </w:tcPr>
          <w:p w:rsidR="00FD0B8D" w:rsidRPr="00FC388B" w:rsidRDefault="00FD0B8D" w:rsidP="00702D3D">
            <w:pPr>
              <w:spacing w:after="0" w:line="240" w:lineRule="auto"/>
              <w:jc w:val="both"/>
              <w:rPr>
                <w:rFonts w:ascii="Times New Roman" w:hAnsi="Times New Roman" w:cs="Times New Roman"/>
                <w:color w:val="000000"/>
                <w:sz w:val="24"/>
                <w:szCs w:val="24"/>
              </w:rPr>
            </w:pPr>
            <w:r w:rsidRPr="00FC388B">
              <w:rPr>
                <w:rFonts w:ascii="Times New Roman" w:hAnsi="Times New Roman" w:cs="Times New Roman"/>
                <w:sz w:val="24"/>
                <w:szCs w:val="24"/>
              </w:rPr>
              <w:t>Годы</w:t>
            </w:r>
          </w:p>
        </w:tc>
      </w:tr>
      <w:tr w:rsidR="00FD0B8D" w:rsidRPr="00FC388B" w:rsidTr="008A6898">
        <w:trPr>
          <w:gridAfter w:val="2"/>
          <w:wAfter w:w="51" w:type="dxa"/>
        </w:trPr>
        <w:tc>
          <w:tcPr>
            <w:tcW w:w="0" w:type="auto"/>
            <w:vMerge/>
            <w:vAlign w:val="center"/>
          </w:tcPr>
          <w:p w:rsidR="00FD0B8D" w:rsidRPr="00FC388B" w:rsidRDefault="00FD0B8D" w:rsidP="00702D3D">
            <w:pPr>
              <w:spacing w:after="0" w:line="240" w:lineRule="auto"/>
              <w:jc w:val="both"/>
              <w:rPr>
                <w:rFonts w:ascii="Times New Roman" w:hAnsi="Times New Roman" w:cs="Times New Roman"/>
                <w:color w:val="000000"/>
                <w:sz w:val="24"/>
                <w:szCs w:val="24"/>
              </w:rPr>
            </w:pPr>
          </w:p>
        </w:tc>
        <w:tc>
          <w:tcPr>
            <w:tcW w:w="4301" w:type="dxa"/>
            <w:vMerge/>
            <w:vAlign w:val="center"/>
          </w:tcPr>
          <w:p w:rsidR="00FD0B8D" w:rsidRPr="00FC388B" w:rsidRDefault="00FD0B8D" w:rsidP="00702D3D">
            <w:pPr>
              <w:spacing w:after="0" w:line="240" w:lineRule="auto"/>
              <w:jc w:val="both"/>
              <w:rPr>
                <w:rFonts w:ascii="Times New Roman" w:hAnsi="Times New Roman" w:cs="Times New Roman"/>
                <w:color w:val="000000"/>
                <w:sz w:val="24"/>
                <w:szCs w:val="24"/>
              </w:rPr>
            </w:pPr>
          </w:p>
        </w:tc>
        <w:tc>
          <w:tcPr>
            <w:tcW w:w="152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2018</w:t>
            </w:r>
          </w:p>
        </w:tc>
        <w:tc>
          <w:tcPr>
            <w:tcW w:w="1559" w:type="dxa"/>
            <w:gridSpan w:val="2"/>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2019</w:t>
            </w:r>
          </w:p>
        </w:tc>
        <w:tc>
          <w:tcPr>
            <w:tcW w:w="1563"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2020</w:t>
            </w:r>
          </w:p>
        </w:tc>
        <w:tc>
          <w:tcPr>
            <w:tcW w:w="236"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rPr>
          <w:gridAfter w:val="2"/>
          <w:wAfter w:w="51" w:type="dxa"/>
        </w:trPr>
        <w:tc>
          <w:tcPr>
            <w:tcW w:w="769"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w:t>
            </w:r>
          </w:p>
        </w:tc>
        <w:tc>
          <w:tcPr>
            <w:tcW w:w="4301"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 Число зарегистрированных пользователей</w:t>
            </w:r>
          </w:p>
        </w:tc>
        <w:tc>
          <w:tcPr>
            <w:tcW w:w="152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6255</w:t>
            </w:r>
          </w:p>
        </w:tc>
        <w:tc>
          <w:tcPr>
            <w:tcW w:w="1559" w:type="dxa"/>
            <w:gridSpan w:val="2"/>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6243</w:t>
            </w:r>
          </w:p>
        </w:tc>
        <w:tc>
          <w:tcPr>
            <w:tcW w:w="1563"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5305</w:t>
            </w:r>
          </w:p>
        </w:tc>
        <w:tc>
          <w:tcPr>
            <w:tcW w:w="236"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rPr>
          <w:gridAfter w:val="2"/>
          <w:wAfter w:w="51" w:type="dxa"/>
        </w:trPr>
        <w:tc>
          <w:tcPr>
            <w:tcW w:w="769"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w:t>
            </w:r>
          </w:p>
        </w:tc>
        <w:tc>
          <w:tcPr>
            <w:tcW w:w="4301"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 Выдано документов</w:t>
            </w:r>
          </w:p>
        </w:tc>
        <w:tc>
          <w:tcPr>
            <w:tcW w:w="152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151652</w:t>
            </w:r>
          </w:p>
        </w:tc>
        <w:tc>
          <w:tcPr>
            <w:tcW w:w="1559" w:type="dxa"/>
            <w:gridSpan w:val="2"/>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151628</w:t>
            </w:r>
          </w:p>
        </w:tc>
        <w:tc>
          <w:tcPr>
            <w:tcW w:w="1563"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107612</w:t>
            </w:r>
          </w:p>
        </w:tc>
        <w:tc>
          <w:tcPr>
            <w:tcW w:w="236"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rPr>
          <w:gridAfter w:val="2"/>
          <w:wAfter w:w="51" w:type="dxa"/>
        </w:trPr>
        <w:tc>
          <w:tcPr>
            <w:tcW w:w="769"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w:t>
            </w:r>
          </w:p>
        </w:tc>
        <w:tc>
          <w:tcPr>
            <w:tcW w:w="4301"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Число посещений</w:t>
            </w:r>
          </w:p>
        </w:tc>
        <w:tc>
          <w:tcPr>
            <w:tcW w:w="152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81093</w:t>
            </w:r>
          </w:p>
        </w:tc>
        <w:tc>
          <w:tcPr>
            <w:tcW w:w="1559" w:type="dxa"/>
            <w:gridSpan w:val="2"/>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80600</w:t>
            </w:r>
          </w:p>
        </w:tc>
        <w:tc>
          <w:tcPr>
            <w:tcW w:w="1563"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59208</w:t>
            </w:r>
          </w:p>
        </w:tc>
        <w:tc>
          <w:tcPr>
            <w:tcW w:w="236"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c>
          <w:tcPr>
            <w:tcW w:w="9999" w:type="dxa"/>
            <w:gridSpan w:val="9"/>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Относительные контрольные показатели</w:t>
            </w:r>
          </w:p>
        </w:tc>
      </w:tr>
      <w:tr w:rsidR="00FD0B8D" w:rsidRPr="00FC388B" w:rsidTr="008A6898">
        <w:trPr>
          <w:gridAfter w:val="2"/>
          <w:wAfter w:w="51" w:type="dxa"/>
        </w:trPr>
        <w:tc>
          <w:tcPr>
            <w:tcW w:w="769" w:type="dxa"/>
          </w:tcPr>
          <w:p w:rsidR="00FD0B8D" w:rsidRPr="00FC388B" w:rsidRDefault="00FD0B8D" w:rsidP="00702D3D">
            <w:pPr>
              <w:spacing w:line="240" w:lineRule="auto"/>
              <w:jc w:val="both"/>
              <w:rPr>
                <w:rFonts w:ascii="Times New Roman" w:hAnsi="Times New Roman" w:cs="Times New Roman"/>
                <w:sz w:val="24"/>
                <w:szCs w:val="24"/>
              </w:rPr>
            </w:pPr>
            <w:r w:rsidRPr="00FC388B">
              <w:rPr>
                <w:rFonts w:ascii="Times New Roman" w:hAnsi="Times New Roman" w:cs="Times New Roman"/>
                <w:sz w:val="24"/>
                <w:szCs w:val="24"/>
              </w:rPr>
              <w:t>4</w:t>
            </w:r>
          </w:p>
        </w:tc>
        <w:tc>
          <w:tcPr>
            <w:tcW w:w="4301"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Читаемость</w:t>
            </w:r>
          </w:p>
        </w:tc>
        <w:tc>
          <w:tcPr>
            <w:tcW w:w="1584" w:type="dxa"/>
            <w:gridSpan w:val="2"/>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24,2</w:t>
            </w:r>
          </w:p>
        </w:tc>
        <w:tc>
          <w:tcPr>
            <w:tcW w:w="1495"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24,3</w:t>
            </w:r>
          </w:p>
        </w:tc>
        <w:tc>
          <w:tcPr>
            <w:tcW w:w="1563"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20,3</w:t>
            </w:r>
          </w:p>
        </w:tc>
        <w:tc>
          <w:tcPr>
            <w:tcW w:w="236"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rPr>
          <w:gridAfter w:val="2"/>
          <w:wAfter w:w="51" w:type="dxa"/>
          <w:trHeight w:val="465"/>
        </w:trPr>
        <w:tc>
          <w:tcPr>
            <w:tcW w:w="769" w:type="dxa"/>
          </w:tcPr>
          <w:p w:rsidR="00FD0B8D" w:rsidRPr="00FC388B" w:rsidRDefault="00FD0B8D" w:rsidP="00702D3D">
            <w:pPr>
              <w:spacing w:line="240" w:lineRule="auto"/>
              <w:jc w:val="both"/>
              <w:rPr>
                <w:rFonts w:ascii="Times New Roman" w:hAnsi="Times New Roman" w:cs="Times New Roman"/>
                <w:sz w:val="24"/>
                <w:szCs w:val="24"/>
              </w:rPr>
            </w:pPr>
            <w:r w:rsidRPr="00FC388B">
              <w:rPr>
                <w:rFonts w:ascii="Times New Roman" w:hAnsi="Times New Roman" w:cs="Times New Roman"/>
                <w:sz w:val="24"/>
                <w:szCs w:val="24"/>
              </w:rPr>
              <w:t>5</w:t>
            </w:r>
          </w:p>
        </w:tc>
        <w:tc>
          <w:tcPr>
            <w:tcW w:w="4301"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Посещаемость</w:t>
            </w:r>
          </w:p>
        </w:tc>
        <w:tc>
          <w:tcPr>
            <w:tcW w:w="1584" w:type="dxa"/>
            <w:gridSpan w:val="2"/>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13,0</w:t>
            </w:r>
          </w:p>
        </w:tc>
        <w:tc>
          <w:tcPr>
            <w:tcW w:w="1495"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12,9</w:t>
            </w:r>
          </w:p>
        </w:tc>
        <w:tc>
          <w:tcPr>
            <w:tcW w:w="1563"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11,2</w:t>
            </w:r>
          </w:p>
        </w:tc>
        <w:tc>
          <w:tcPr>
            <w:tcW w:w="236"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rPr>
          <w:gridAfter w:val="2"/>
          <w:wAfter w:w="51" w:type="dxa"/>
        </w:trPr>
        <w:tc>
          <w:tcPr>
            <w:tcW w:w="769" w:type="dxa"/>
          </w:tcPr>
          <w:p w:rsidR="00FD0B8D" w:rsidRPr="00FC388B" w:rsidRDefault="00FD0B8D" w:rsidP="00702D3D">
            <w:pPr>
              <w:spacing w:line="240" w:lineRule="auto"/>
              <w:jc w:val="both"/>
              <w:rPr>
                <w:rFonts w:ascii="Times New Roman" w:hAnsi="Times New Roman" w:cs="Times New Roman"/>
                <w:sz w:val="24"/>
                <w:szCs w:val="24"/>
              </w:rPr>
            </w:pPr>
            <w:r w:rsidRPr="00FC388B">
              <w:rPr>
                <w:rFonts w:ascii="Times New Roman" w:hAnsi="Times New Roman" w:cs="Times New Roman"/>
                <w:sz w:val="24"/>
                <w:szCs w:val="24"/>
              </w:rPr>
              <w:t>6</w:t>
            </w:r>
          </w:p>
        </w:tc>
        <w:tc>
          <w:tcPr>
            <w:tcW w:w="4301"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Обращаемость фонда</w:t>
            </w:r>
          </w:p>
        </w:tc>
        <w:tc>
          <w:tcPr>
            <w:tcW w:w="1584" w:type="dxa"/>
            <w:gridSpan w:val="2"/>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1,4</w:t>
            </w:r>
          </w:p>
        </w:tc>
        <w:tc>
          <w:tcPr>
            <w:tcW w:w="1495"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1,4</w:t>
            </w:r>
          </w:p>
        </w:tc>
        <w:tc>
          <w:tcPr>
            <w:tcW w:w="1563"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1,0</w:t>
            </w:r>
          </w:p>
        </w:tc>
        <w:tc>
          <w:tcPr>
            <w:tcW w:w="236"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rPr>
          <w:gridAfter w:val="2"/>
          <w:wAfter w:w="51" w:type="dxa"/>
        </w:trPr>
        <w:tc>
          <w:tcPr>
            <w:tcW w:w="769" w:type="dxa"/>
          </w:tcPr>
          <w:p w:rsidR="00FD0B8D" w:rsidRPr="00FC388B" w:rsidRDefault="00FD0B8D" w:rsidP="00702D3D">
            <w:pPr>
              <w:spacing w:line="240" w:lineRule="auto"/>
              <w:jc w:val="both"/>
              <w:rPr>
                <w:rFonts w:ascii="Times New Roman" w:hAnsi="Times New Roman" w:cs="Times New Roman"/>
                <w:sz w:val="24"/>
                <w:szCs w:val="24"/>
              </w:rPr>
            </w:pPr>
            <w:r w:rsidRPr="00FC388B">
              <w:rPr>
                <w:rFonts w:ascii="Times New Roman" w:hAnsi="Times New Roman" w:cs="Times New Roman"/>
                <w:sz w:val="24"/>
                <w:szCs w:val="24"/>
              </w:rPr>
              <w:t>7</w:t>
            </w:r>
          </w:p>
        </w:tc>
        <w:tc>
          <w:tcPr>
            <w:tcW w:w="4301" w:type="dxa"/>
            <w:shd w:val="clear" w:color="auto" w:fill="auto"/>
          </w:tcPr>
          <w:p w:rsidR="00FD0B8D" w:rsidRPr="00FC388B" w:rsidRDefault="00FD0B8D" w:rsidP="00702D3D">
            <w:pPr>
              <w:spacing w:after="0" w:line="240" w:lineRule="auto"/>
              <w:jc w:val="both"/>
              <w:rPr>
                <w:rFonts w:ascii="Times New Roman" w:hAnsi="Times New Roman" w:cs="Times New Roman"/>
                <w:sz w:val="24"/>
                <w:szCs w:val="24"/>
              </w:rPr>
            </w:pPr>
            <w:proofErr w:type="spellStart"/>
            <w:r w:rsidRPr="00FC388B">
              <w:rPr>
                <w:rFonts w:ascii="Times New Roman" w:hAnsi="Times New Roman" w:cs="Times New Roman"/>
                <w:sz w:val="24"/>
                <w:szCs w:val="24"/>
              </w:rPr>
              <w:t>Документообеспеченность</w:t>
            </w:r>
            <w:proofErr w:type="spellEnd"/>
            <w:r w:rsidRPr="00FC388B">
              <w:rPr>
                <w:rFonts w:ascii="Times New Roman" w:hAnsi="Times New Roman" w:cs="Times New Roman"/>
                <w:sz w:val="24"/>
                <w:szCs w:val="24"/>
              </w:rPr>
              <w:t xml:space="preserve"> на жителя</w:t>
            </w:r>
          </w:p>
        </w:tc>
        <w:tc>
          <w:tcPr>
            <w:tcW w:w="1584" w:type="dxa"/>
            <w:gridSpan w:val="2"/>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16,6</w:t>
            </w:r>
          </w:p>
        </w:tc>
        <w:tc>
          <w:tcPr>
            <w:tcW w:w="1495"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17,2</w:t>
            </w:r>
          </w:p>
        </w:tc>
        <w:tc>
          <w:tcPr>
            <w:tcW w:w="1563"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17,7</w:t>
            </w:r>
          </w:p>
        </w:tc>
        <w:tc>
          <w:tcPr>
            <w:tcW w:w="236"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c>
          <w:tcPr>
            <w:tcW w:w="9999" w:type="dxa"/>
            <w:gridSpan w:val="9"/>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Экономические показатели (рублей)</w:t>
            </w:r>
          </w:p>
        </w:tc>
      </w:tr>
      <w:tr w:rsidR="00FD0B8D" w:rsidRPr="00FC388B" w:rsidTr="008A6898">
        <w:trPr>
          <w:gridAfter w:val="2"/>
          <w:wAfter w:w="51" w:type="dxa"/>
        </w:trPr>
        <w:tc>
          <w:tcPr>
            <w:tcW w:w="769" w:type="dxa"/>
          </w:tcPr>
          <w:p w:rsidR="00FD0B8D" w:rsidRPr="00FC388B" w:rsidRDefault="00FD0B8D" w:rsidP="00702D3D">
            <w:pPr>
              <w:spacing w:line="240" w:lineRule="auto"/>
              <w:jc w:val="both"/>
              <w:rPr>
                <w:rFonts w:ascii="Times New Roman" w:hAnsi="Times New Roman" w:cs="Times New Roman"/>
                <w:sz w:val="24"/>
                <w:szCs w:val="24"/>
              </w:rPr>
            </w:pPr>
            <w:r w:rsidRPr="00FC388B">
              <w:rPr>
                <w:rFonts w:ascii="Times New Roman" w:hAnsi="Times New Roman" w:cs="Times New Roman"/>
                <w:sz w:val="24"/>
                <w:szCs w:val="24"/>
              </w:rPr>
              <w:t>8</w:t>
            </w:r>
          </w:p>
        </w:tc>
        <w:tc>
          <w:tcPr>
            <w:tcW w:w="4301"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Расходы на обслуживание одного пользователя (в рублях)</w:t>
            </w:r>
          </w:p>
        </w:tc>
        <w:tc>
          <w:tcPr>
            <w:tcW w:w="1584" w:type="dxa"/>
            <w:gridSpan w:val="2"/>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1913</w:t>
            </w:r>
          </w:p>
        </w:tc>
        <w:tc>
          <w:tcPr>
            <w:tcW w:w="1495"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1927</w:t>
            </w:r>
          </w:p>
        </w:tc>
        <w:tc>
          <w:tcPr>
            <w:tcW w:w="1563"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2087</w:t>
            </w:r>
          </w:p>
        </w:tc>
        <w:tc>
          <w:tcPr>
            <w:tcW w:w="236"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rPr>
          <w:gridAfter w:val="2"/>
          <w:wAfter w:w="51" w:type="dxa"/>
          <w:trHeight w:val="519"/>
        </w:trPr>
        <w:tc>
          <w:tcPr>
            <w:tcW w:w="769" w:type="dxa"/>
          </w:tcPr>
          <w:p w:rsidR="00FD0B8D" w:rsidRPr="00FC388B" w:rsidRDefault="00FD0B8D" w:rsidP="00702D3D">
            <w:pPr>
              <w:spacing w:line="240" w:lineRule="auto"/>
              <w:jc w:val="both"/>
              <w:rPr>
                <w:rFonts w:ascii="Times New Roman" w:hAnsi="Times New Roman" w:cs="Times New Roman"/>
                <w:sz w:val="24"/>
                <w:szCs w:val="24"/>
              </w:rPr>
            </w:pPr>
            <w:r w:rsidRPr="00FC388B">
              <w:rPr>
                <w:rFonts w:ascii="Times New Roman" w:hAnsi="Times New Roman" w:cs="Times New Roman"/>
                <w:sz w:val="24"/>
                <w:szCs w:val="24"/>
              </w:rPr>
              <w:t>9</w:t>
            </w:r>
          </w:p>
        </w:tc>
        <w:tc>
          <w:tcPr>
            <w:tcW w:w="4301"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Расходы на одно посещение</w:t>
            </w:r>
          </w:p>
        </w:tc>
        <w:tc>
          <w:tcPr>
            <w:tcW w:w="1584" w:type="dxa"/>
            <w:gridSpan w:val="2"/>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177</w:t>
            </w:r>
          </w:p>
        </w:tc>
        <w:tc>
          <w:tcPr>
            <w:tcW w:w="1495"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178</w:t>
            </w:r>
          </w:p>
        </w:tc>
        <w:tc>
          <w:tcPr>
            <w:tcW w:w="1563"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184</w:t>
            </w:r>
          </w:p>
        </w:tc>
        <w:tc>
          <w:tcPr>
            <w:tcW w:w="236"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rPr>
          <w:gridAfter w:val="2"/>
          <w:wAfter w:w="51" w:type="dxa"/>
        </w:trPr>
        <w:tc>
          <w:tcPr>
            <w:tcW w:w="769" w:type="dxa"/>
          </w:tcPr>
          <w:p w:rsidR="00FD0B8D" w:rsidRPr="00FC388B" w:rsidRDefault="00FD0B8D" w:rsidP="00702D3D">
            <w:pPr>
              <w:spacing w:line="240" w:lineRule="auto"/>
              <w:jc w:val="both"/>
              <w:rPr>
                <w:rFonts w:ascii="Times New Roman" w:hAnsi="Times New Roman" w:cs="Times New Roman"/>
                <w:sz w:val="24"/>
                <w:szCs w:val="24"/>
              </w:rPr>
            </w:pPr>
            <w:r w:rsidRPr="00FC388B">
              <w:rPr>
                <w:rFonts w:ascii="Times New Roman" w:hAnsi="Times New Roman" w:cs="Times New Roman"/>
                <w:sz w:val="24"/>
                <w:szCs w:val="24"/>
              </w:rPr>
              <w:lastRenderedPageBreak/>
              <w:t>10</w:t>
            </w:r>
          </w:p>
        </w:tc>
        <w:tc>
          <w:tcPr>
            <w:tcW w:w="4301"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Расходы на одну </w:t>
            </w:r>
            <w:proofErr w:type="spellStart"/>
            <w:r w:rsidRPr="00FC388B">
              <w:rPr>
                <w:rFonts w:ascii="Times New Roman" w:hAnsi="Times New Roman" w:cs="Times New Roman"/>
                <w:sz w:val="24"/>
                <w:szCs w:val="24"/>
              </w:rPr>
              <w:t>документовыдачу</w:t>
            </w:r>
            <w:proofErr w:type="spellEnd"/>
          </w:p>
        </w:tc>
        <w:tc>
          <w:tcPr>
            <w:tcW w:w="1584" w:type="dxa"/>
            <w:gridSpan w:val="2"/>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78,6</w:t>
            </w:r>
          </w:p>
        </w:tc>
        <w:tc>
          <w:tcPr>
            <w:tcW w:w="1495"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79,2</w:t>
            </w:r>
          </w:p>
        </w:tc>
        <w:tc>
          <w:tcPr>
            <w:tcW w:w="1563"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85,7</w:t>
            </w:r>
          </w:p>
        </w:tc>
        <w:tc>
          <w:tcPr>
            <w:tcW w:w="236" w:type="dxa"/>
          </w:tcPr>
          <w:p w:rsidR="00FD0B8D" w:rsidRPr="00FC388B" w:rsidRDefault="00FD0B8D" w:rsidP="00702D3D">
            <w:pPr>
              <w:spacing w:after="0" w:line="240" w:lineRule="auto"/>
              <w:jc w:val="both"/>
              <w:rPr>
                <w:rFonts w:ascii="Times New Roman" w:hAnsi="Times New Roman" w:cs="Times New Roman"/>
                <w:sz w:val="24"/>
                <w:szCs w:val="24"/>
              </w:rPr>
            </w:pPr>
          </w:p>
        </w:tc>
      </w:tr>
    </w:tbl>
    <w:p w:rsidR="008A6898"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Как видно из таблицы показатели 2019, 2020 годов уменьшаются  в связи с  распространением новой </w:t>
      </w:r>
      <w:proofErr w:type="spellStart"/>
      <w:r w:rsidRPr="00FC388B">
        <w:rPr>
          <w:rFonts w:ascii="Times New Roman" w:hAnsi="Times New Roman" w:cs="Times New Roman"/>
          <w:sz w:val="24"/>
          <w:szCs w:val="24"/>
        </w:rPr>
        <w:t>короновирусной</w:t>
      </w:r>
      <w:proofErr w:type="spellEnd"/>
      <w:r w:rsidRPr="00FC388B">
        <w:rPr>
          <w:rFonts w:ascii="Times New Roman" w:hAnsi="Times New Roman" w:cs="Times New Roman"/>
          <w:sz w:val="24"/>
          <w:szCs w:val="24"/>
        </w:rPr>
        <w:t xml:space="preserve"> инфекции </w:t>
      </w:r>
      <w:r w:rsidRPr="00FC388B">
        <w:rPr>
          <w:rFonts w:ascii="Times New Roman" w:hAnsi="Times New Roman" w:cs="Times New Roman"/>
          <w:sz w:val="24"/>
          <w:szCs w:val="24"/>
          <w:lang w:val="en-US"/>
        </w:rPr>
        <w:t>Covid</w:t>
      </w:r>
      <w:r w:rsidRPr="00FC388B">
        <w:rPr>
          <w:rFonts w:ascii="Times New Roman" w:hAnsi="Times New Roman" w:cs="Times New Roman"/>
          <w:sz w:val="24"/>
          <w:szCs w:val="24"/>
        </w:rPr>
        <w:t xml:space="preserve"> – 19.</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МБУК ЛМБ» располагает универсальным фондом изданий, насчитывающим свыше 107261 тыс. единиц хранения, который включает книги, журналы, аудио и видеокассеты. Книжный фонд раскрывается благодаря системе каталогов и картотек.</w:t>
      </w:r>
    </w:p>
    <w:p w:rsidR="00FD0B8D" w:rsidRPr="00FC388B" w:rsidRDefault="00FD0B8D" w:rsidP="00FD0B8D">
      <w:pPr>
        <w:spacing w:after="0" w:line="240" w:lineRule="auto"/>
        <w:jc w:val="both"/>
        <w:rPr>
          <w:rFonts w:ascii="Times New Roman" w:hAnsi="Times New Roman" w:cs="Times New Roman"/>
          <w:sz w:val="24"/>
          <w:szCs w:val="24"/>
        </w:rPr>
      </w:pPr>
    </w:p>
    <w:p w:rsidR="00FD0B8D" w:rsidRPr="00FC388B" w:rsidRDefault="00FD0B8D" w:rsidP="00FD0B8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Состояние библиотечного фонда МБУК «ЛМБ»</w:t>
      </w:r>
    </w:p>
    <w:tbl>
      <w:tblPr>
        <w:tblpPr w:leftFromText="180" w:rightFromText="180" w:vertAnchor="text" w:horzAnchor="margin" w:tblpY="181"/>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536"/>
        <w:gridCol w:w="1479"/>
        <w:gridCol w:w="1480"/>
        <w:gridCol w:w="1480"/>
        <w:gridCol w:w="239"/>
        <w:gridCol w:w="14"/>
      </w:tblGrid>
      <w:tr w:rsidR="00FD0B8D" w:rsidRPr="00FC388B" w:rsidTr="008A6898">
        <w:trPr>
          <w:gridAfter w:val="1"/>
          <w:wAfter w:w="14" w:type="dxa"/>
        </w:trPr>
        <w:tc>
          <w:tcPr>
            <w:tcW w:w="675" w:type="dxa"/>
            <w:vMerge w:val="restart"/>
          </w:tcPr>
          <w:p w:rsidR="00FD0B8D" w:rsidRPr="00FC388B" w:rsidRDefault="00FD0B8D" w:rsidP="00702D3D">
            <w:pPr>
              <w:spacing w:after="0" w:line="240" w:lineRule="auto"/>
              <w:jc w:val="both"/>
              <w:rPr>
                <w:rFonts w:ascii="Times New Roman" w:hAnsi="Times New Roman" w:cs="Times New Roman"/>
                <w:color w:val="000000"/>
                <w:sz w:val="24"/>
                <w:szCs w:val="24"/>
              </w:rPr>
            </w:pPr>
            <w:r w:rsidRPr="00FC388B">
              <w:rPr>
                <w:rFonts w:ascii="Times New Roman" w:hAnsi="Times New Roman" w:cs="Times New Roman"/>
                <w:sz w:val="24"/>
                <w:szCs w:val="24"/>
              </w:rPr>
              <w:t>№</w:t>
            </w:r>
          </w:p>
        </w:tc>
        <w:tc>
          <w:tcPr>
            <w:tcW w:w="4536" w:type="dxa"/>
            <w:vMerge w:val="restart"/>
          </w:tcPr>
          <w:p w:rsidR="00FD0B8D" w:rsidRPr="00FC388B" w:rsidRDefault="00FD0B8D" w:rsidP="00702D3D">
            <w:pPr>
              <w:spacing w:after="0" w:line="240" w:lineRule="auto"/>
              <w:jc w:val="both"/>
              <w:rPr>
                <w:rFonts w:ascii="Times New Roman" w:hAnsi="Times New Roman" w:cs="Times New Roman"/>
                <w:color w:val="000000"/>
                <w:sz w:val="24"/>
                <w:szCs w:val="24"/>
              </w:rPr>
            </w:pPr>
            <w:r w:rsidRPr="00FC388B">
              <w:rPr>
                <w:rFonts w:ascii="Times New Roman" w:hAnsi="Times New Roman" w:cs="Times New Roman"/>
                <w:sz w:val="24"/>
                <w:szCs w:val="24"/>
              </w:rPr>
              <w:t>Наименование показателей</w:t>
            </w:r>
          </w:p>
        </w:tc>
        <w:tc>
          <w:tcPr>
            <w:tcW w:w="4678" w:type="dxa"/>
            <w:gridSpan w:val="4"/>
          </w:tcPr>
          <w:p w:rsidR="00FD0B8D" w:rsidRPr="00FC388B" w:rsidRDefault="00FD0B8D" w:rsidP="00702D3D">
            <w:pPr>
              <w:spacing w:after="0" w:line="240" w:lineRule="auto"/>
              <w:jc w:val="both"/>
              <w:rPr>
                <w:rFonts w:ascii="Times New Roman" w:hAnsi="Times New Roman" w:cs="Times New Roman"/>
                <w:color w:val="000000"/>
                <w:sz w:val="24"/>
                <w:szCs w:val="24"/>
              </w:rPr>
            </w:pPr>
            <w:r w:rsidRPr="00FC388B">
              <w:rPr>
                <w:rFonts w:ascii="Times New Roman" w:hAnsi="Times New Roman" w:cs="Times New Roman"/>
                <w:sz w:val="24"/>
                <w:szCs w:val="24"/>
              </w:rPr>
              <w:t>Годы</w:t>
            </w:r>
          </w:p>
        </w:tc>
      </w:tr>
      <w:tr w:rsidR="00FD0B8D" w:rsidRPr="00FC388B" w:rsidTr="008A6898">
        <w:trPr>
          <w:gridAfter w:val="1"/>
          <w:wAfter w:w="14" w:type="dxa"/>
        </w:trPr>
        <w:tc>
          <w:tcPr>
            <w:tcW w:w="0" w:type="auto"/>
            <w:vMerge/>
            <w:vAlign w:val="center"/>
          </w:tcPr>
          <w:p w:rsidR="00FD0B8D" w:rsidRPr="00FC388B" w:rsidRDefault="00FD0B8D" w:rsidP="00702D3D">
            <w:pPr>
              <w:spacing w:after="0" w:line="240" w:lineRule="auto"/>
              <w:jc w:val="both"/>
              <w:rPr>
                <w:rFonts w:ascii="Times New Roman" w:hAnsi="Times New Roman" w:cs="Times New Roman"/>
                <w:color w:val="000000"/>
                <w:sz w:val="24"/>
                <w:szCs w:val="24"/>
              </w:rPr>
            </w:pPr>
          </w:p>
        </w:tc>
        <w:tc>
          <w:tcPr>
            <w:tcW w:w="4536" w:type="dxa"/>
            <w:vMerge/>
            <w:vAlign w:val="center"/>
          </w:tcPr>
          <w:p w:rsidR="00FD0B8D" w:rsidRPr="00FC388B" w:rsidRDefault="00FD0B8D" w:rsidP="00702D3D">
            <w:pPr>
              <w:spacing w:after="0" w:line="240" w:lineRule="auto"/>
              <w:jc w:val="both"/>
              <w:rPr>
                <w:rFonts w:ascii="Times New Roman" w:hAnsi="Times New Roman" w:cs="Times New Roman"/>
                <w:color w:val="000000"/>
                <w:sz w:val="24"/>
                <w:szCs w:val="24"/>
              </w:rPr>
            </w:pPr>
          </w:p>
        </w:tc>
        <w:tc>
          <w:tcPr>
            <w:tcW w:w="1479"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2018</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2019</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2020</w:t>
            </w:r>
          </w:p>
        </w:tc>
        <w:tc>
          <w:tcPr>
            <w:tcW w:w="239"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rPr>
          <w:gridAfter w:val="1"/>
          <w:wAfter w:w="14" w:type="dxa"/>
        </w:trPr>
        <w:tc>
          <w:tcPr>
            <w:tcW w:w="675"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w:t>
            </w:r>
          </w:p>
        </w:tc>
        <w:tc>
          <w:tcPr>
            <w:tcW w:w="4536"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Объем фонда</w:t>
            </w:r>
          </w:p>
        </w:tc>
        <w:tc>
          <w:tcPr>
            <w:tcW w:w="1479"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106713</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107123</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107261</w:t>
            </w:r>
          </w:p>
        </w:tc>
        <w:tc>
          <w:tcPr>
            <w:tcW w:w="239"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rPr>
          <w:gridAfter w:val="1"/>
          <w:wAfter w:w="14" w:type="dxa"/>
        </w:trPr>
        <w:tc>
          <w:tcPr>
            <w:tcW w:w="675" w:type="dxa"/>
            <w:vMerge w:val="restart"/>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w:t>
            </w:r>
          </w:p>
        </w:tc>
        <w:tc>
          <w:tcPr>
            <w:tcW w:w="4536" w:type="dxa"/>
            <w:vMerge w:val="restart"/>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Поступило</w:t>
            </w:r>
          </w:p>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 %</w:t>
            </w:r>
          </w:p>
        </w:tc>
        <w:tc>
          <w:tcPr>
            <w:tcW w:w="1479"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3454</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3618</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2672</w:t>
            </w:r>
          </w:p>
        </w:tc>
        <w:tc>
          <w:tcPr>
            <w:tcW w:w="239"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rPr>
          <w:gridAfter w:val="1"/>
          <w:wAfter w:w="14" w:type="dxa"/>
        </w:trPr>
        <w:tc>
          <w:tcPr>
            <w:tcW w:w="0" w:type="auto"/>
            <w:vMerge/>
            <w:vAlign w:val="center"/>
          </w:tcPr>
          <w:p w:rsidR="00FD0B8D" w:rsidRPr="00FC388B" w:rsidRDefault="00FD0B8D" w:rsidP="00702D3D">
            <w:pPr>
              <w:spacing w:after="0" w:line="240" w:lineRule="auto"/>
              <w:jc w:val="both"/>
              <w:rPr>
                <w:rFonts w:ascii="Times New Roman" w:hAnsi="Times New Roman" w:cs="Times New Roman"/>
                <w:sz w:val="24"/>
                <w:szCs w:val="24"/>
              </w:rPr>
            </w:pPr>
          </w:p>
        </w:tc>
        <w:tc>
          <w:tcPr>
            <w:tcW w:w="4536" w:type="dxa"/>
            <w:vMerge/>
            <w:vAlign w:val="center"/>
          </w:tcPr>
          <w:p w:rsidR="00FD0B8D" w:rsidRPr="00FC388B" w:rsidRDefault="00FD0B8D" w:rsidP="00702D3D">
            <w:pPr>
              <w:spacing w:after="0" w:line="240" w:lineRule="auto"/>
              <w:jc w:val="both"/>
              <w:rPr>
                <w:rFonts w:ascii="Times New Roman" w:hAnsi="Times New Roman" w:cs="Times New Roman"/>
                <w:sz w:val="24"/>
                <w:szCs w:val="24"/>
              </w:rPr>
            </w:pPr>
          </w:p>
        </w:tc>
        <w:tc>
          <w:tcPr>
            <w:tcW w:w="1479"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3,2%</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3,4%</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2,5%</w:t>
            </w:r>
          </w:p>
        </w:tc>
        <w:tc>
          <w:tcPr>
            <w:tcW w:w="239"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rPr>
          <w:gridAfter w:val="1"/>
          <w:wAfter w:w="14" w:type="dxa"/>
        </w:trPr>
        <w:tc>
          <w:tcPr>
            <w:tcW w:w="675" w:type="dxa"/>
            <w:vMerge w:val="restart"/>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w:t>
            </w:r>
          </w:p>
        </w:tc>
        <w:tc>
          <w:tcPr>
            <w:tcW w:w="4536" w:type="dxa"/>
            <w:vMerge w:val="restart"/>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Выбыло </w:t>
            </w:r>
          </w:p>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w:t>
            </w:r>
          </w:p>
        </w:tc>
        <w:tc>
          <w:tcPr>
            <w:tcW w:w="1479"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3984</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3208</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2534</w:t>
            </w:r>
          </w:p>
        </w:tc>
        <w:tc>
          <w:tcPr>
            <w:tcW w:w="239"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rPr>
          <w:gridAfter w:val="1"/>
          <w:wAfter w:w="14" w:type="dxa"/>
        </w:trPr>
        <w:tc>
          <w:tcPr>
            <w:tcW w:w="0" w:type="auto"/>
            <w:vMerge/>
            <w:vAlign w:val="center"/>
          </w:tcPr>
          <w:p w:rsidR="00FD0B8D" w:rsidRPr="00FC388B" w:rsidRDefault="00FD0B8D" w:rsidP="00702D3D">
            <w:pPr>
              <w:spacing w:after="0" w:line="240" w:lineRule="auto"/>
              <w:jc w:val="both"/>
              <w:rPr>
                <w:rFonts w:ascii="Times New Roman" w:hAnsi="Times New Roman" w:cs="Times New Roman"/>
                <w:sz w:val="24"/>
                <w:szCs w:val="24"/>
              </w:rPr>
            </w:pPr>
          </w:p>
        </w:tc>
        <w:tc>
          <w:tcPr>
            <w:tcW w:w="4536" w:type="dxa"/>
            <w:vMerge/>
            <w:vAlign w:val="center"/>
          </w:tcPr>
          <w:p w:rsidR="00FD0B8D" w:rsidRPr="00FC388B" w:rsidRDefault="00FD0B8D" w:rsidP="00702D3D">
            <w:pPr>
              <w:spacing w:after="0" w:line="240" w:lineRule="auto"/>
              <w:jc w:val="both"/>
              <w:rPr>
                <w:rFonts w:ascii="Times New Roman" w:hAnsi="Times New Roman" w:cs="Times New Roman"/>
                <w:sz w:val="24"/>
                <w:szCs w:val="24"/>
              </w:rPr>
            </w:pPr>
          </w:p>
        </w:tc>
        <w:tc>
          <w:tcPr>
            <w:tcW w:w="1479"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3,7%</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3,0%</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42,4%</w:t>
            </w:r>
          </w:p>
        </w:tc>
        <w:tc>
          <w:tcPr>
            <w:tcW w:w="239"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c>
          <w:tcPr>
            <w:tcW w:w="9903" w:type="dxa"/>
            <w:gridSpan w:val="7"/>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Объем финансирования комплектования библиотечных фондов МБУК ЛМБ</w:t>
            </w:r>
          </w:p>
        </w:tc>
      </w:tr>
      <w:tr w:rsidR="00FD0B8D" w:rsidRPr="00FC388B" w:rsidTr="008A6898">
        <w:trPr>
          <w:gridAfter w:val="1"/>
          <w:wAfter w:w="14" w:type="dxa"/>
        </w:trPr>
        <w:tc>
          <w:tcPr>
            <w:tcW w:w="675"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w:t>
            </w:r>
          </w:p>
        </w:tc>
        <w:tc>
          <w:tcPr>
            <w:tcW w:w="4536"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Комплектование</w:t>
            </w:r>
          </w:p>
        </w:tc>
        <w:tc>
          <w:tcPr>
            <w:tcW w:w="1479"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105700,00</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362800,00</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393700,00</w:t>
            </w:r>
          </w:p>
        </w:tc>
        <w:tc>
          <w:tcPr>
            <w:tcW w:w="239"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rPr>
          <w:gridAfter w:val="1"/>
          <w:wAfter w:w="14" w:type="dxa"/>
        </w:trPr>
        <w:tc>
          <w:tcPr>
            <w:tcW w:w="675"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w:t>
            </w:r>
          </w:p>
        </w:tc>
        <w:tc>
          <w:tcPr>
            <w:tcW w:w="4536"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в т.ч</w:t>
            </w:r>
            <w:proofErr w:type="gramStart"/>
            <w:r w:rsidRPr="00FC388B">
              <w:rPr>
                <w:rFonts w:ascii="Times New Roman" w:hAnsi="Times New Roman" w:cs="Times New Roman"/>
                <w:sz w:val="24"/>
                <w:szCs w:val="24"/>
              </w:rPr>
              <w:t>.п</w:t>
            </w:r>
            <w:proofErr w:type="gramEnd"/>
            <w:r w:rsidRPr="00FC388B">
              <w:rPr>
                <w:rFonts w:ascii="Times New Roman" w:hAnsi="Times New Roman" w:cs="Times New Roman"/>
                <w:sz w:val="24"/>
                <w:szCs w:val="24"/>
              </w:rPr>
              <w:t>одписка</w:t>
            </w:r>
          </w:p>
        </w:tc>
        <w:tc>
          <w:tcPr>
            <w:tcW w:w="1479"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93300,00</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128700,00</w:t>
            </w:r>
          </w:p>
        </w:tc>
        <w:tc>
          <w:tcPr>
            <w:tcW w:w="1480"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169700,00</w:t>
            </w:r>
          </w:p>
        </w:tc>
        <w:tc>
          <w:tcPr>
            <w:tcW w:w="239" w:type="dxa"/>
          </w:tcPr>
          <w:p w:rsidR="00FD0B8D" w:rsidRPr="00FC388B" w:rsidRDefault="00FD0B8D" w:rsidP="00702D3D">
            <w:pPr>
              <w:spacing w:after="0" w:line="240" w:lineRule="auto"/>
              <w:jc w:val="both"/>
              <w:rPr>
                <w:rFonts w:ascii="Times New Roman" w:hAnsi="Times New Roman" w:cs="Times New Roman"/>
                <w:sz w:val="24"/>
                <w:szCs w:val="24"/>
              </w:rPr>
            </w:pPr>
          </w:p>
        </w:tc>
      </w:tr>
    </w:tbl>
    <w:p w:rsidR="00FD0B8D" w:rsidRPr="00FC388B" w:rsidRDefault="00FD0B8D" w:rsidP="00FD0B8D">
      <w:pPr>
        <w:spacing w:after="0" w:line="240" w:lineRule="auto"/>
        <w:jc w:val="both"/>
        <w:rPr>
          <w:rFonts w:ascii="Times New Roman" w:hAnsi="Times New Roman" w:cs="Times New Roman"/>
          <w:sz w:val="24"/>
          <w:szCs w:val="24"/>
        </w:rPr>
      </w:pPr>
    </w:p>
    <w:p w:rsidR="00FD0B8D" w:rsidRPr="00FC388B" w:rsidRDefault="008A6898" w:rsidP="00FD0B8D">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FD0B8D" w:rsidRPr="00FC388B">
        <w:rPr>
          <w:rFonts w:ascii="Times New Roman" w:hAnsi="Times New Roman" w:cs="Times New Roman"/>
          <w:sz w:val="24"/>
          <w:szCs w:val="24"/>
        </w:rPr>
        <w:t>одписка на периодические издания:</w:t>
      </w:r>
    </w:p>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4149"/>
        <w:gridCol w:w="1357"/>
        <w:gridCol w:w="1358"/>
        <w:gridCol w:w="1358"/>
        <w:gridCol w:w="748"/>
      </w:tblGrid>
      <w:tr w:rsidR="00FD0B8D" w:rsidRPr="00FC388B" w:rsidTr="008A6898">
        <w:tc>
          <w:tcPr>
            <w:tcW w:w="637" w:type="dxa"/>
            <w:vMerge w:val="restart"/>
          </w:tcPr>
          <w:p w:rsidR="00FD0B8D" w:rsidRPr="00FC388B" w:rsidRDefault="00FD0B8D" w:rsidP="00702D3D">
            <w:pPr>
              <w:spacing w:after="0" w:line="240" w:lineRule="auto"/>
              <w:jc w:val="both"/>
              <w:rPr>
                <w:rFonts w:ascii="Times New Roman" w:hAnsi="Times New Roman" w:cs="Times New Roman"/>
                <w:color w:val="000000"/>
                <w:sz w:val="24"/>
                <w:szCs w:val="24"/>
              </w:rPr>
            </w:pPr>
            <w:r w:rsidRPr="00FC388B">
              <w:rPr>
                <w:rFonts w:ascii="Times New Roman" w:hAnsi="Times New Roman" w:cs="Times New Roman"/>
                <w:sz w:val="24"/>
                <w:szCs w:val="24"/>
              </w:rPr>
              <w:t>№</w:t>
            </w:r>
          </w:p>
        </w:tc>
        <w:tc>
          <w:tcPr>
            <w:tcW w:w="4149" w:type="dxa"/>
            <w:vMerge w:val="restart"/>
          </w:tcPr>
          <w:p w:rsidR="00FD0B8D" w:rsidRPr="00FC388B" w:rsidRDefault="00FD0B8D" w:rsidP="00702D3D">
            <w:pPr>
              <w:spacing w:after="0" w:line="240" w:lineRule="auto"/>
              <w:jc w:val="both"/>
              <w:rPr>
                <w:rFonts w:ascii="Times New Roman" w:hAnsi="Times New Roman" w:cs="Times New Roman"/>
                <w:color w:val="000000"/>
                <w:sz w:val="24"/>
                <w:szCs w:val="24"/>
              </w:rPr>
            </w:pPr>
            <w:r w:rsidRPr="00FC388B">
              <w:rPr>
                <w:rFonts w:ascii="Times New Roman" w:hAnsi="Times New Roman" w:cs="Times New Roman"/>
                <w:sz w:val="24"/>
                <w:szCs w:val="24"/>
              </w:rPr>
              <w:t>Наименование показателей</w:t>
            </w:r>
          </w:p>
        </w:tc>
        <w:tc>
          <w:tcPr>
            <w:tcW w:w="4821" w:type="dxa"/>
            <w:gridSpan w:val="4"/>
          </w:tcPr>
          <w:p w:rsidR="00FD0B8D" w:rsidRPr="00FC388B" w:rsidRDefault="00FD0B8D" w:rsidP="00702D3D">
            <w:pPr>
              <w:spacing w:after="0" w:line="240" w:lineRule="auto"/>
              <w:jc w:val="both"/>
              <w:rPr>
                <w:rFonts w:ascii="Times New Roman" w:hAnsi="Times New Roman" w:cs="Times New Roman"/>
                <w:color w:val="000000"/>
                <w:sz w:val="24"/>
                <w:szCs w:val="24"/>
              </w:rPr>
            </w:pPr>
            <w:r w:rsidRPr="00FC388B">
              <w:rPr>
                <w:rFonts w:ascii="Times New Roman" w:hAnsi="Times New Roman" w:cs="Times New Roman"/>
                <w:sz w:val="24"/>
                <w:szCs w:val="24"/>
              </w:rPr>
              <w:t>Годы</w:t>
            </w:r>
          </w:p>
        </w:tc>
      </w:tr>
      <w:tr w:rsidR="00FD0B8D" w:rsidRPr="00FC388B" w:rsidTr="008A6898">
        <w:tc>
          <w:tcPr>
            <w:tcW w:w="0" w:type="auto"/>
            <w:vMerge/>
            <w:vAlign w:val="center"/>
          </w:tcPr>
          <w:p w:rsidR="00FD0B8D" w:rsidRPr="00FC388B" w:rsidRDefault="00FD0B8D" w:rsidP="00702D3D">
            <w:pPr>
              <w:spacing w:after="0" w:line="240" w:lineRule="auto"/>
              <w:jc w:val="both"/>
              <w:rPr>
                <w:rFonts w:ascii="Times New Roman" w:hAnsi="Times New Roman" w:cs="Times New Roman"/>
                <w:color w:val="000000"/>
                <w:sz w:val="24"/>
                <w:szCs w:val="24"/>
              </w:rPr>
            </w:pPr>
          </w:p>
        </w:tc>
        <w:tc>
          <w:tcPr>
            <w:tcW w:w="4149" w:type="dxa"/>
            <w:vMerge/>
            <w:vAlign w:val="center"/>
          </w:tcPr>
          <w:p w:rsidR="00FD0B8D" w:rsidRPr="00FC388B" w:rsidRDefault="00FD0B8D" w:rsidP="00702D3D">
            <w:pPr>
              <w:spacing w:after="0" w:line="240" w:lineRule="auto"/>
              <w:jc w:val="both"/>
              <w:rPr>
                <w:rFonts w:ascii="Times New Roman" w:hAnsi="Times New Roman" w:cs="Times New Roman"/>
                <w:color w:val="000000"/>
                <w:sz w:val="24"/>
                <w:szCs w:val="24"/>
              </w:rPr>
            </w:pPr>
          </w:p>
        </w:tc>
        <w:tc>
          <w:tcPr>
            <w:tcW w:w="1357"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2018</w:t>
            </w:r>
          </w:p>
        </w:tc>
        <w:tc>
          <w:tcPr>
            <w:tcW w:w="1358"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2019</w:t>
            </w:r>
          </w:p>
        </w:tc>
        <w:tc>
          <w:tcPr>
            <w:tcW w:w="1358"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2020</w:t>
            </w:r>
          </w:p>
        </w:tc>
        <w:tc>
          <w:tcPr>
            <w:tcW w:w="748"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c>
          <w:tcPr>
            <w:tcW w:w="637"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1</w:t>
            </w:r>
          </w:p>
        </w:tc>
        <w:tc>
          <w:tcPr>
            <w:tcW w:w="4149"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Количество названий журналов</w:t>
            </w:r>
          </w:p>
        </w:tc>
        <w:tc>
          <w:tcPr>
            <w:tcW w:w="1357"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42</w:t>
            </w:r>
          </w:p>
        </w:tc>
        <w:tc>
          <w:tcPr>
            <w:tcW w:w="1358"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38</w:t>
            </w:r>
          </w:p>
        </w:tc>
        <w:tc>
          <w:tcPr>
            <w:tcW w:w="1358"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21</w:t>
            </w:r>
          </w:p>
        </w:tc>
        <w:tc>
          <w:tcPr>
            <w:tcW w:w="748"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c>
          <w:tcPr>
            <w:tcW w:w="637"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w:t>
            </w:r>
          </w:p>
        </w:tc>
        <w:tc>
          <w:tcPr>
            <w:tcW w:w="4149"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Количество названий газет</w:t>
            </w:r>
          </w:p>
        </w:tc>
        <w:tc>
          <w:tcPr>
            <w:tcW w:w="1357"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w:t>
            </w:r>
          </w:p>
        </w:tc>
        <w:tc>
          <w:tcPr>
            <w:tcW w:w="1358"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7</w:t>
            </w:r>
          </w:p>
        </w:tc>
        <w:tc>
          <w:tcPr>
            <w:tcW w:w="1358"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6</w:t>
            </w:r>
          </w:p>
        </w:tc>
        <w:tc>
          <w:tcPr>
            <w:tcW w:w="748" w:type="dxa"/>
          </w:tcPr>
          <w:p w:rsidR="00FD0B8D" w:rsidRPr="00FC388B" w:rsidRDefault="00FD0B8D" w:rsidP="00702D3D">
            <w:pPr>
              <w:spacing w:after="0" w:line="240" w:lineRule="auto"/>
              <w:jc w:val="both"/>
              <w:rPr>
                <w:rFonts w:ascii="Times New Roman" w:hAnsi="Times New Roman" w:cs="Times New Roman"/>
                <w:sz w:val="24"/>
                <w:szCs w:val="24"/>
              </w:rPr>
            </w:pPr>
          </w:p>
        </w:tc>
      </w:tr>
      <w:tr w:rsidR="00FD0B8D" w:rsidRPr="00FC388B" w:rsidTr="008A6898">
        <w:tc>
          <w:tcPr>
            <w:tcW w:w="637"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3</w:t>
            </w:r>
          </w:p>
        </w:tc>
        <w:tc>
          <w:tcPr>
            <w:tcW w:w="4149"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Всего периодических изданий</w:t>
            </w:r>
          </w:p>
        </w:tc>
        <w:tc>
          <w:tcPr>
            <w:tcW w:w="1357"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45</w:t>
            </w:r>
          </w:p>
        </w:tc>
        <w:tc>
          <w:tcPr>
            <w:tcW w:w="1358"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45</w:t>
            </w:r>
          </w:p>
        </w:tc>
        <w:tc>
          <w:tcPr>
            <w:tcW w:w="1358" w:type="dxa"/>
          </w:tcPr>
          <w:p w:rsidR="00FD0B8D" w:rsidRPr="00FC388B" w:rsidRDefault="00FD0B8D" w:rsidP="00702D3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27</w:t>
            </w:r>
          </w:p>
        </w:tc>
        <w:tc>
          <w:tcPr>
            <w:tcW w:w="748" w:type="dxa"/>
          </w:tcPr>
          <w:p w:rsidR="00FD0B8D" w:rsidRPr="00FC388B" w:rsidRDefault="00FD0B8D" w:rsidP="00702D3D">
            <w:pPr>
              <w:spacing w:after="0" w:line="240" w:lineRule="auto"/>
              <w:jc w:val="both"/>
              <w:rPr>
                <w:rFonts w:ascii="Times New Roman" w:hAnsi="Times New Roman" w:cs="Times New Roman"/>
                <w:sz w:val="24"/>
                <w:szCs w:val="24"/>
              </w:rPr>
            </w:pPr>
          </w:p>
        </w:tc>
      </w:tr>
    </w:tbl>
    <w:p w:rsidR="00FD0B8D" w:rsidRPr="00FC388B" w:rsidRDefault="00FD0B8D" w:rsidP="00FD0B8D">
      <w:pPr>
        <w:spacing w:after="0" w:line="240" w:lineRule="auto"/>
        <w:jc w:val="both"/>
        <w:rPr>
          <w:rFonts w:ascii="Times New Roman" w:hAnsi="Times New Roman" w:cs="Times New Roman"/>
          <w:sz w:val="24"/>
          <w:szCs w:val="24"/>
        </w:rPr>
      </w:pPr>
    </w:p>
    <w:p w:rsidR="000A0468" w:rsidRDefault="00FD0B8D" w:rsidP="00312008">
      <w:pPr>
        <w:spacing w:after="0" w:line="240" w:lineRule="auto"/>
        <w:ind w:firstLine="709"/>
        <w:jc w:val="both"/>
        <w:rPr>
          <w:rFonts w:ascii="Times New Roman" w:eastAsia="Times New Roman" w:hAnsi="Times New Roman" w:cs="Times New Roman"/>
          <w:sz w:val="24"/>
          <w:szCs w:val="24"/>
        </w:rPr>
      </w:pPr>
      <w:r w:rsidRPr="00FC388B">
        <w:rPr>
          <w:rFonts w:ascii="Times New Roman" w:hAnsi="Times New Roman" w:cs="Times New Roman"/>
          <w:sz w:val="24"/>
          <w:szCs w:val="24"/>
        </w:rPr>
        <w:t>Основными проблемами текущего комплектования библиоте</w:t>
      </w:r>
      <w:r w:rsidR="00D470F5">
        <w:rPr>
          <w:rFonts w:ascii="Times New Roman" w:hAnsi="Times New Roman" w:cs="Times New Roman"/>
          <w:sz w:val="24"/>
          <w:szCs w:val="24"/>
        </w:rPr>
        <w:t xml:space="preserve">чных фондов учреждения являются: </w:t>
      </w:r>
      <w:r w:rsidRPr="00FC388B">
        <w:rPr>
          <w:rFonts w:ascii="Times New Roman" w:hAnsi="Times New Roman" w:cs="Times New Roman"/>
          <w:sz w:val="24"/>
          <w:szCs w:val="24"/>
        </w:rPr>
        <w:t>неудовлетворительное финансирование комплектования библиотечных фондов (на пр</w:t>
      </w:r>
      <w:r w:rsidR="00D470F5">
        <w:rPr>
          <w:rFonts w:ascii="Times New Roman" w:hAnsi="Times New Roman" w:cs="Times New Roman"/>
          <w:sz w:val="24"/>
          <w:szCs w:val="24"/>
        </w:rPr>
        <w:t>отяжении последних десятилетий):</w:t>
      </w:r>
      <w:r w:rsidRPr="00FC388B">
        <w:rPr>
          <w:rFonts w:ascii="Times New Roman" w:hAnsi="Times New Roman" w:cs="Times New Roman"/>
          <w:sz w:val="24"/>
          <w:szCs w:val="24"/>
        </w:rPr>
        <w:t xml:space="preserve"> низкая </w:t>
      </w:r>
      <w:proofErr w:type="spellStart"/>
      <w:r w:rsidRPr="00FC388B">
        <w:rPr>
          <w:rFonts w:ascii="Times New Roman" w:hAnsi="Times New Roman" w:cs="Times New Roman"/>
          <w:sz w:val="24"/>
          <w:szCs w:val="24"/>
        </w:rPr>
        <w:t>обновляемость</w:t>
      </w:r>
      <w:proofErr w:type="spellEnd"/>
      <w:r w:rsidRPr="00FC388B">
        <w:rPr>
          <w:rFonts w:ascii="Times New Roman" w:hAnsi="Times New Roman" w:cs="Times New Roman"/>
          <w:sz w:val="24"/>
          <w:szCs w:val="24"/>
        </w:rPr>
        <w:t xml:space="preserve"> </w:t>
      </w:r>
      <w:proofErr w:type="spellStart"/>
      <w:r w:rsidRPr="00FC388B">
        <w:rPr>
          <w:rFonts w:ascii="Times New Roman" w:hAnsi="Times New Roman" w:cs="Times New Roman"/>
          <w:sz w:val="24"/>
          <w:szCs w:val="24"/>
        </w:rPr>
        <w:t>фондов,</w:t>
      </w:r>
      <w:r w:rsidRPr="00FC388B">
        <w:rPr>
          <w:rFonts w:ascii="Times New Roman" w:eastAsia="Times New Roman" w:hAnsi="Times New Roman" w:cs="Times New Roman"/>
          <w:sz w:val="24"/>
          <w:szCs w:val="24"/>
        </w:rPr>
        <w:t>учитывая</w:t>
      </w:r>
      <w:proofErr w:type="spellEnd"/>
      <w:r w:rsidRPr="00FC388B">
        <w:rPr>
          <w:rFonts w:ascii="Times New Roman" w:eastAsia="Times New Roman" w:hAnsi="Times New Roman" w:cs="Times New Roman"/>
          <w:sz w:val="24"/>
          <w:szCs w:val="24"/>
        </w:rPr>
        <w:t xml:space="preserve"> то, что библиотечный фонд устарел на 70 % и то, что книгоиздательская продукция постоянно дорожает, а вкладываемые на приобретение литературы средства не могут ка</w:t>
      </w:r>
      <w:r w:rsidR="000A0468">
        <w:rPr>
          <w:rFonts w:ascii="Times New Roman" w:eastAsia="Times New Roman" w:hAnsi="Times New Roman" w:cs="Times New Roman"/>
          <w:sz w:val="24"/>
          <w:szCs w:val="24"/>
        </w:rPr>
        <w:t>чественно изменить состав фонда.</w:t>
      </w:r>
    </w:p>
    <w:p w:rsidR="00FD0B8D" w:rsidRPr="00FC388B" w:rsidRDefault="00FD0B8D" w:rsidP="00312008">
      <w:pPr>
        <w:spacing w:after="0" w:line="240" w:lineRule="auto"/>
        <w:ind w:firstLine="709"/>
        <w:jc w:val="both"/>
        <w:rPr>
          <w:rFonts w:ascii="Times New Roman" w:eastAsia="Times New Roman" w:hAnsi="Times New Roman" w:cs="Times New Roman"/>
          <w:sz w:val="24"/>
          <w:szCs w:val="24"/>
        </w:rPr>
      </w:pPr>
      <w:r w:rsidRPr="00FC388B">
        <w:rPr>
          <w:rFonts w:ascii="Times New Roman" w:hAnsi="Times New Roman" w:cs="Times New Roman"/>
          <w:sz w:val="24"/>
          <w:szCs w:val="24"/>
        </w:rPr>
        <w:t xml:space="preserve">С 2013 года </w:t>
      </w:r>
      <w:r w:rsidR="000A0468">
        <w:rPr>
          <w:rFonts w:ascii="Times New Roman" w:hAnsi="Times New Roman" w:cs="Times New Roman"/>
          <w:sz w:val="24"/>
          <w:szCs w:val="24"/>
        </w:rPr>
        <w:t xml:space="preserve">МБУК «ЛМБ» участвует </w:t>
      </w:r>
      <w:r w:rsidRPr="00FC388B">
        <w:rPr>
          <w:rFonts w:ascii="Times New Roman" w:hAnsi="Times New Roman" w:cs="Times New Roman"/>
          <w:sz w:val="24"/>
          <w:szCs w:val="24"/>
        </w:rPr>
        <w:t xml:space="preserve"> в создании сводного каталога библиотек Архангельской области. Создается электронный каталог на фонды МБУК «ЛМБ», который в настоящее время содержит более 13139 записей. В 2021 году закуплена программа «</w:t>
      </w:r>
      <w:r w:rsidRPr="00FC388B">
        <w:rPr>
          <w:rFonts w:ascii="Times New Roman" w:hAnsi="Times New Roman" w:cs="Times New Roman"/>
          <w:sz w:val="24"/>
          <w:szCs w:val="24"/>
          <w:lang w:val="en-US"/>
        </w:rPr>
        <w:t>Web</w:t>
      </w:r>
      <w:r w:rsidRPr="00FC388B">
        <w:rPr>
          <w:rFonts w:ascii="Times New Roman" w:hAnsi="Times New Roman" w:cs="Times New Roman"/>
          <w:sz w:val="24"/>
          <w:szCs w:val="24"/>
        </w:rPr>
        <w:t xml:space="preserve"> – ИРБИС 64+» для создания электронного каталога на официальном сайте библиотеки</w:t>
      </w:r>
      <w:r w:rsidRPr="00FC388B">
        <w:rPr>
          <w:rFonts w:ascii="Times New Roman" w:eastAsia="Times New Roman" w:hAnsi="Times New Roman" w:cs="Times New Roman"/>
          <w:sz w:val="24"/>
          <w:szCs w:val="24"/>
        </w:rPr>
        <w:t>, который создан в 2020 году.  С 2020 года библиотека заключила договор с Национальной электронной библиотекой на предоставление доступа к полнотекстовым информационным ресурсам.</w:t>
      </w:r>
    </w:p>
    <w:p w:rsidR="000A0468"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bCs/>
          <w:sz w:val="24"/>
          <w:szCs w:val="24"/>
        </w:rPr>
        <w:t>Предоставление электронных услуг - самые распространённые информационно-коммуникационными технологии, используемые в повседневной практике библиотек</w:t>
      </w:r>
      <w:proofErr w:type="gramStart"/>
      <w:r w:rsidRPr="00FC388B">
        <w:rPr>
          <w:rFonts w:ascii="Times New Roman" w:hAnsi="Times New Roman" w:cs="Times New Roman"/>
          <w:bCs/>
          <w:sz w:val="24"/>
          <w:szCs w:val="24"/>
        </w:rPr>
        <w:t>.</w:t>
      </w:r>
      <w:r w:rsidRPr="00FC388B">
        <w:rPr>
          <w:rFonts w:ascii="Times New Roman" w:hAnsi="Times New Roman" w:cs="Times New Roman"/>
          <w:sz w:val="24"/>
          <w:szCs w:val="24"/>
        </w:rPr>
        <w:t>В</w:t>
      </w:r>
      <w:proofErr w:type="gramEnd"/>
      <w:r w:rsidRPr="00FC388B">
        <w:rPr>
          <w:rFonts w:ascii="Times New Roman" w:hAnsi="Times New Roman" w:cs="Times New Roman"/>
          <w:sz w:val="24"/>
          <w:szCs w:val="24"/>
        </w:rPr>
        <w:t xml:space="preserve"> настоящее время библиотеки вовлечены в процесс построения в России информационного общества. В частности, библиотеки входят в число учреждений, которые предоставляют гражданам и организациям государственные и муниципальные услуги в электронном виде. Библиотеки района являются Центром общественного доступа к информации. На базе Центральной библиотеки в 2012 году открыт Пункт общественного доступа к государственным муниципальным услугам, направленный  на продвижение Интернет-ресурсов, реализующих право граждан на получение государственных и муниципал</w:t>
      </w:r>
      <w:r w:rsidR="000A0468">
        <w:rPr>
          <w:rFonts w:ascii="Times New Roman" w:hAnsi="Times New Roman" w:cs="Times New Roman"/>
          <w:sz w:val="24"/>
          <w:szCs w:val="24"/>
        </w:rPr>
        <w:t>ьных услуг в электронном виде, г</w:t>
      </w:r>
      <w:r w:rsidRPr="00FC388B">
        <w:rPr>
          <w:rFonts w:ascii="Times New Roman" w:hAnsi="Times New Roman" w:cs="Times New Roman"/>
          <w:sz w:val="24"/>
          <w:szCs w:val="24"/>
        </w:rPr>
        <w:t xml:space="preserve">де пользователи  получают информацию </w:t>
      </w:r>
      <w:r w:rsidR="00AE4317">
        <w:rPr>
          <w:rFonts w:ascii="Times New Roman" w:hAnsi="Times New Roman" w:cs="Times New Roman"/>
          <w:sz w:val="24"/>
          <w:szCs w:val="24"/>
        </w:rPr>
        <w:t>на</w:t>
      </w:r>
      <w:r w:rsidRPr="00FC388B">
        <w:rPr>
          <w:rFonts w:ascii="Times New Roman" w:hAnsi="Times New Roman" w:cs="Times New Roman"/>
          <w:sz w:val="24"/>
          <w:szCs w:val="24"/>
        </w:rPr>
        <w:t xml:space="preserve"> портал</w:t>
      </w:r>
      <w:r w:rsidR="00AE4317">
        <w:rPr>
          <w:rFonts w:ascii="Times New Roman" w:hAnsi="Times New Roman" w:cs="Times New Roman"/>
          <w:sz w:val="24"/>
          <w:szCs w:val="24"/>
        </w:rPr>
        <w:t>е</w:t>
      </w:r>
      <w:r w:rsidRPr="00FC388B">
        <w:rPr>
          <w:rFonts w:ascii="Times New Roman" w:hAnsi="Times New Roman" w:cs="Times New Roman"/>
          <w:sz w:val="24"/>
          <w:szCs w:val="24"/>
        </w:rPr>
        <w:t xml:space="preserve"> Госуслуг, ЖКХ, Здравоохранения, Налоговой</w:t>
      </w:r>
      <w:r w:rsidR="000A0468">
        <w:rPr>
          <w:rFonts w:ascii="Times New Roman" w:hAnsi="Times New Roman" w:cs="Times New Roman"/>
          <w:sz w:val="24"/>
          <w:szCs w:val="24"/>
        </w:rPr>
        <w:t xml:space="preserve"> инспекции, </w:t>
      </w:r>
      <w:r w:rsidRPr="00FC388B">
        <w:rPr>
          <w:rFonts w:ascii="Times New Roman" w:hAnsi="Times New Roman" w:cs="Times New Roman"/>
          <w:sz w:val="24"/>
          <w:szCs w:val="24"/>
        </w:rPr>
        <w:t xml:space="preserve"> также </w:t>
      </w:r>
      <w:r w:rsidR="000A0468">
        <w:rPr>
          <w:rFonts w:ascii="Times New Roman" w:hAnsi="Times New Roman" w:cs="Times New Roman"/>
          <w:bCs/>
          <w:sz w:val="24"/>
          <w:szCs w:val="24"/>
        </w:rPr>
        <w:t>выполняю</w:t>
      </w:r>
      <w:r w:rsidRPr="00FC388B">
        <w:rPr>
          <w:rFonts w:ascii="Times New Roman" w:hAnsi="Times New Roman" w:cs="Times New Roman"/>
          <w:bCs/>
          <w:sz w:val="24"/>
          <w:szCs w:val="24"/>
        </w:rPr>
        <w:t xml:space="preserve">тся копировальные  работы: набор и распечатка текста, сканирование, ксерокопирование, ламинирование, </w:t>
      </w:r>
      <w:r w:rsidRPr="00FC388B">
        <w:rPr>
          <w:rFonts w:ascii="Times New Roman" w:hAnsi="Times New Roman" w:cs="Times New Roman"/>
          <w:sz w:val="24"/>
          <w:szCs w:val="24"/>
        </w:rPr>
        <w:t>и т.д</w:t>
      </w:r>
      <w:proofErr w:type="gramStart"/>
      <w:r w:rsidRPr="00FC388B">
        <w:rPr>
          <w:rFonts w:ascii="Times New Roman" w:hAnsi="Times New Roman" w:cs="Times New Roman"/>
          <w:sz w:val="24"/>
          <w:szCs w:val="24"/>
        </w:rPr>
        <w:t>.Н</w:t>
      </w:r>
      <w:proofErr w:type="gramEnd"/>
      <w:r w:rsidRPr="00FC388B">
        <w:rPr>
          <w:rFonts w:ascii="Times New Roman" w:hAnsi="Times New Roman" w:cs="Times New Roman"/>
          <w:sz w:val="24"/>
          <w:szCs w:val="24"/>
        </w:rPr>
        <w:t xml:space="preserve">а базе </w:t>
      </w:r>
      <w:r w:rsidRPr="00FC388B">
        <w:rPr>
          <w:rFonts w:ascii="Times New Roman" w:hAnsi="Times New Roman" w:cs="Times New Roman"/>
          <w:sz w:val="24"/>
          <w:szCs w:val="24"/>
        </w:rPr>
        <w:lastRenderedPageBreak/>
        <w:t xml:space="preserve">тех библиотек, где есть устойчивая интернет-связь, </w:t>
      </w:r>
      <w:proofErr w:type="gramStart"/>
      <w:r w:rsidRPr="00FC388B">
        <w:rPr>
          <w:rFonts w:ascii="Times New Roman" w:hAnsi="Times New Roman" w:cs="Times New Roman"/>
          <w:sz w:val="24"/>
          <w:szCs w:val="24"/>
        </w:rPr>
        <w:t>созданы</w:t>
      </w:r>
      <w:proofErr w:type="gramEnd"/>
      <w:r w:rsidRPr="00FC388B">
        <w:rPr>
          <w:rFonts w:ascii="Times New Roman" w:hAnsi="Times New Roman" w:cs="Times New Roman"/>
          <w:sz w:val="24"/>
          <w:szCs w:val="24"/>
        </w:rPr>
        <w:t xml:space="preserve"> ЦО ЕСИА: Центральная библиотека, </w:t>
      </w:r>
      <w:proofErr w:type="spellStart"/>
      <w:r w:rsidRPr="00FC388B">
        <w:rPr>
          <w:rFonts w:ascii="Times New Roman" w:hAnsi="Times New Roman" w:cs="Times New Roman"/>
          <w:sz w:val="24"/>
          <w:szCs w:val="24"/>
        </w:rPr>
        <w:t>Усть</w:t>
      </w:r>
      <w:proofErr w:type="spellEnd"/>
      <w:r w:rsidRPr="00FC388B">
        <w:rPr>
          <w:rFonts w:ascii="Times New Roman" w:hAnsi="Times New Roman" w:cs="Times New Roman"/>
          <w:sz w:val="24"/>
          <w:szCs w:val="24"/>
        </w:rPr>
        <w:t xml:space="preserve"> – </w:t>
      </w:r>
      <w:proofErr w:type="spellStart"/>
      <w:r w:rsidRPr="00FC388B">
        <w:rPr>
          <w:rFonts w:ascii="Times New Roman" w:hAnsi="Times New Roman" w:cs="Times New Roman"/>
          <w:sz w:val="24"/>
          <w:szCs w:val="24"/>
        </w:rPr>
        <w:t>Чуласская</w:t>
      </w:r>
      <w:proofErr w:type="spellEnd"/>
      <w:r w:rsidRPr="00FC388B">
        <w:rPr>
          <w:rFonts w:ascii="Times New Roman" w:hAnsi="Times New Roman" w:cs="Times New Roman"/>
          <w:sz w:val="24"/>
          <w:szCs w:val="24"/>
        </w:rPr>
        <w:t xml:space="preserve"> сельская библиотека - клуб, </w:t>
      </w:r>
      <w:proofErr w:type="spellStart"/>
      <w:r w:rsidRPr="00FC388B">
        <w:rPr>
          <w:rFonts w:ascii="Times New Roman" w:hAnsi="Times New Roman" w:cs="Times New Roman"/>
          <w:sz w:val="24"/>
          <w:szCs w:val="24"/>
        </w:rPr>
        <w:t>Олемская</w:t>
      </w:r>
      <w:proofErr w:type="spellEnd"/>
      <w:r w:rsidRPr="00FC388B">
        <w:rPr>
          <w:rFonts w:ascii="Times New Roman" w:hAnsi="Times New Roman" w:cs="Times New Roman"/>
          <w:sz w:val="24"/>
          <w:szCs w:val="24"/>
        </w:rPr>
        <w:t xml:space="preserve"> сельская библиотека, </w:t>
      </w:r>
      <w:proofErr w:type="spellStart"/>
      <w:r w:rsidRPr="00FC388B">
        <w:rPr>
          <w:rFonts w:ascii="Times New Roman" w:hAnsi="Times New Roman" w:cs="Times New Roman"/>
          <w:sz w:val="24"/>
          <w:szCs w:val="24"/>
        </w:rPr>
        <w:t>Койнасская</w:t>
      </w:r>
      <w:proofErr w:type="spellEnd"/>
      <w:r w:rsidRPr="00FC388B">
        <w:rPr>
          <w:rFonts w:ascii="Times New Roman" w:hAnsi="Times New Roman" w:cs="Times New Roman"/>
          <w:sz w:val="24"/>
          <w:szCs w:val="24"/>
        </w:rPr>
        <w:t xml:space="preserve"> сельская библиотека, </w:t>
      </w:r>
      <w:proofErr w:type="spellStart"/>
      <w:r w:rsidRPr="00FC388B">
        <w:rPr>
          <w:rFonts w:ascii="Times New Roman" w:hAnsi="Times New Roman" w:cs="Times New Roman"/>
          <w:sz w:val="24"/>
          <w:szCs w:val="24"/>
        </w:rPr>
        <w:t>Вожгорская</w:t>
      </w:r>
      <w:proofErr w:type="spellEnd"/>
      <w:r w:rsidRPr="00FC388B">
        <w:rPr>
          <w:rFonts w:ascii="Times New Roman" w:hAnsi="Times New Roman" w:cs="Times New Roman"/>
          <w:sz w:val="24"/>
          <w:szCs w:val="24"/>
        </w:rPr>
        <w:t xml:space="preserve"> сельская библиотека, </w:t>
      </w:r>
      <w:proofErr w:type="spellStart"/>
      <w:r w:rsidRPr="00FC388B">
        <w:rPr>
          <w:rFonts w:ascii="Times New Roman" w:hAnsi="Times New Roman" w:cs="Times New Roman"/>
          <w:sz w:val="24"/>
          <w:szCs w:val="24"/>
        </w:rPr>
        <w:t>Ценогорская</w:t>
      </w:r>
      <w:proofErr w:type="spellEnd"/>
      <w:r w:rsidRPr="00FC388B">
        <w:rPr>
          <w:rFonts w:ascii="Times New Roman" w:hAnsi="Times New Roman" w:cs="Times New Roman"/>
          <w:sz w:val="24"/>
          <w:szCs w:val="24"/>
        </w:rPr>
        <w:t xml:space="preserve"> сельская библиотека, </w:t>
      </w:r>
      <w:proofErr w:type="spellStart"/>
      <w:r w:rsidRPr="00FC388B">
        <w:rPr>
          <w:rFonts w:ascii="Times New Roman" w:hAnsi="Times New Roman" w:cs="Times New Roman"/>
          <w:sz w:val="24"/>
          <w:szCs w:val="24"/>
        </w:rPr>
        <w:t>Юромская</w:t>
      </w:r>
      <w:proofErr w:type="spellEnd"/>
      <w:r w:rsidRPr="00FC388B">
        <w:rPr>
          <w:rFonts w:ascii="Times New Roman" w:hAnsi="Times New Roman" w:cs="Times New Roman"/>
          <w:sz w:val="24"/>
          <w:szCs w:val="24"/>
        </w:rPr>
        <w:t xml:space="preserve"> сельская библиотека. Данные библиотеки оказывают услуги по регистрации и подтверждению учётных записей на портале Госуслуг. </w:t>
      </w:r>
    </w:p>
    <w:p w:rsidR="00FD0B8D" w:rsidRPr="00FC388B" w:rsidRDefault="000A0468" w:rsidP="003120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решения данных</w:t>
      </w:r>
      <w:r w:rsidR="00FD0B8D" w:rsidRPr="00FC388B">
        <w:rPr>
          <w:rFonts w:ascii="Times New Roman" w:eastAsia="Times New Roman" w:hAnsi="Times New Roman" w:cs="Times New Roman"/>
          <w:sz w:val="24"/>
          <w:szCs w:val="24"/>
        </w:rPr>
        <w:t xml:space="preserve"> проблем планируется использовать возможности национального проекта «Культура» и создать  модельную библиотеку на базе Центральной библиотеки. В 2021 году запланирован дизайн проект – библиотеки.  Планируется подготовка всех документов для участия в проекте по созданию модельной библиотеки в 2024 году. </w:t>
      </w:r>
    </w:p>
    <w:p w:rsidR="00FD0B8D" w:rsidRPr="00FC388B" w:rsidRDefault="00FD0B8D" w:rsidP="00312008">
      <w:pPr>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Активизировалось  присутствие библиотек в социальной сети (В Контакте, на портале Библиотеки Архангельской области, Культура и т.д.). В период распространения новой </w:t>
      </w:r>
      <w:proofErr w:type="spellStart"/>
      <w:r w:rsidRPr="00FC388B">
        <w:rPr>
          <w:rFonts w:ascii="Times New Roman" w:hAnsi="Times New Roman" w:cs="Times New Roman"/>
          <w:sz w:val="24"/>
          <w:szCs w:val="24"/>
        </w:rPr>
        <w:t>короновирусной</w:t>
      </w:r>
      <w:proofErr w:type="spellEnd"/>
      <w:r w:rsidRPr="00FC388B">
        <w:rPr>
          <w:rFonts w:ascii="Times New Roman" w:hAnsi="Times New Roman" w:cs="Times New Roman"/>
          <w:sz w:val="24"/>
          <w:szCs w:val="24"/>
        </w:rPr>
        <w:t xml:space="preserve"> инфекции</w:t>
      </w:r>
      <w:r w:rsidRPr="00FC388B">
        <w:rPr>
          <w:rFonts w:ascii="Times New Roman" w:hAnsi="Times New Roman" w:cs="Times New Roman"/>
          <w:sz w:val="24"/>
          <w:szCs w:val="24"/>
          <w:lang w:val="en-US"/>
        </w:rPr>
        <w:t>Covid</w:t>
      </w:r>
      <w:r w:rsidRPr="00FC388B">
        <w:rPr>
          <w:rFonts w:ascii="Times New Roman" w:hAnsi="Times New Roman" w:cs="Times New Roman"/>
          <w:sz w:val="24"/>
          <w:szCs w:val="24"/>
        </w:rPr>
        <w:t>– 19 библиотеки активно стали применять новые формы  работы с пользователями, такие как онлайн – меропр</w:t>
      </w:r>
      <w:r w:rsidR="000A0468">
        <w:rPr>
          <w:rFonts w:ascii="Times New Roman" w:hAnsi="Times New Roman" w:cs="Times New Roman"/>
          <w:sz w:val="24"/>
          <w:szCs w:val="24"/>
        </w:rPr>
        <w:t>иятия,   посвященные Дню Победы, Д</w:t>
      </w:r>
      <w:r w:rsidRPr="00FC388B">
        <w:rPr>
          <w:rFonts w:ascii="Times New Roman" w:hAnsi="Times New Roman" w:cs="Times New Roman"/>
          <w:sz w:val="24"/>
          <w:szCs w:val="24"/>
        </w:rPr>
        <w:t xml:space="preserve">ню защиты детей, Дню России, Дню народного единства экологии и т.д.  (акции, опросы, обзоры книг, викторины, дистанционные игры). </w:t>
      </w:r>
    </w:p>
    <w:p w:rsidR="00FD0B8D" w:rsidRPr="00FC388B" w:rsidRDefault="00FD0B8D" w:rsidP="00AE4317">
      <w:pPr>
        <w:tabs>
          <w:tab w:val="left" w:pos="1276"/>
        </w:tabs>
        <w:spacing w:after="0"/>
        <w:ind w:firstLine="709"/>
        <w:jc w:val="both"/>
        <w:rPr>
          <w:rFonts w:ascii="Times New Roman" w:hAnsi="Times New Roman" w:cs="Times New Roman"/>
          <w:sz w:val="24"/>
          <w:szCs w:val="24"/>
        </w:rPr>
      </w:pPr>
      <w:r w:rsidRPr="00FC388B">
        <w:rPr>
          <w:rFonts w:ascii="Times New Roman" w:hAnsi="Times New Roman" w:cs="Times New Roman"/>
          <w:bCs/>
          <w:sz w:val="24"/>
          <w:szCs w:val="24"/>
        </w:rPr>
        <w:t>Мероприятия  по продвижению книги и чтения – приоритетные для всех библиотек района. В настоящее время в библиотечной практике сложились новые формы и методы работы</w:t>
      </w:r>
      <w:proofErr w:type="gramStart"/>
      <w:r w:rsidRPr="00FC388B">
        <w:rPr>
          <w:rFonts w:ascii="Times New Roman" w:hAnsi="Times New Roman" w:cs="Times New Roman"/>
          <w:bCs/>
          <w:sz w:val="24"/>
          <w:szCs w:val="24"/>
        </w:rPr>
        <w:t>.Н</w:t>
      </w:r>
      <w:proofErr w:type="gramEnd"/>
      <w:r w:rsidRPr="00FC388B">
        <w:rPr>
          <w:rFonts w:ascii="Times New Roman" w:hAnsi="Times New Roman" w:cs="Times New Roman"/>
          <w:bCs/>
          <w:sz w:val="24"/>
          <w:szCs w:val="24"/>
        </w:rPr>
        <w:t>апример</w:t>
      </w:r>
      <w:r w:rsidRPr="00FC388B">
        <w:rPr>
          <w:rFonts w:ascii="Times New Roman" w:hAnsi="Times New Roman" w:cs="Times New Roman"/>
          <w:sz w:val="24"/>
          <w:szCs w:val="24"/>
        </w:rPr>
        <w:t>, Всероссийская акция «Читаем Шергина вместе»,</w:t>
      </w:r>
      <w:r w:rsidRPr="00FC388B">
        <w:rPr>
          <w:rFonts w:ascii="Times New Roman" w:hAnsi="Times New Roman" w:cs="Times New Roman"/>
          <w:color w:val="000000"/>
          <w:sz w:val="24"/>
          <w:szCs w:val="24"/>
        </w:rPr>
        <w:t xml:space="preserve"> Всероссийская акция «</w:t>
      </w:r>
      <w:proofErr w:type="spellStart"/>
      <w:r w:rsidRPr="00FC388B">
        <w:rPr>
          <w:rFonts w:ascii="Times New Roman" w:hAnsi="Times New Roman" w:cs="Times New Roman"/>
          <w:color w:val="000000"/>
          <w:sz w:val="24"/>
          <w:szCs w:val="24"/>
        </w:rPr>
        <w:t>Библионочь</w:t>
      </w:r>
      <w:proofErr w:type="spellEnd"/>
      <w:r w:rsidRPr="00FC388B">
        <w:rPr>
          <w:rFonts w:ascii="Times New Roman" w:hAnsi="Times New Roman" w:cs="Times New Roman"/>
          <w:color w:val="000000"/>
          <w:sz w:val="24"/>
          <w:szCs w:val="24"/>
        </w:rPr>
        <w:t xml:space="preserve">», </w:t>
      </w:r>
      <w:proofErr w:type="spellStart"/>
      <w:r w:rsidRPr="00FC388B">
        <w:rPr>
          <w:rFonts w:ascii="Times New Roman" w:hAnsi="Times New Roman" w:cs="Times New Roman"/>
          <w:color w:val="000000"/>
          <w:sz w:val="24"/>
          <w:szCs w:val="24"/>
        </w:rPr>
        <w:t>Библиосумерки</w:t>
      </w:r>
      <w:proofErr w:type="spellEnd"/>
      <w:r w:rsidRPr="00FC388B">
        <w:rPr>
          <w:rFonts w:ascii="Times New Roman" w:hAnsi="Times New Roman" w:cs="Times New Roman"/>
          <w:color w:val="000000"/>
          <w:sz w:val="24"/>
          <w:szCs w:val="24"/>
        </w:rPr>
        <w:t>, се</w:t>
      </w:r>
      <w:r w:rsidRPr="00FC388B">
        <w:rPr>
          <w:rFonts w:ascii="Times New Roman" w:hAnsi="Times New Roman" w:cs="Times New Roman"/>
          <w:sz w:val="24"/>
          <w:szCs w:val="24"/>
        </w:rPr>
        <w:t xml:space="preserve">тевая акция День с писателем «ЧитаемАбрамова», а также </w:t>
      </w:r>
      <w:r w:rsidRPr="00FC388B">
        <w:rPr>
          <w:rFonts w:ascii="Times New Roman" w:hAnsi="Times New Roman" w:cs="Times New Roman"/>
          <w:bCs/>
          <w:sz w:val="24"/>
          <w:szCs w:val="24"/>
        </w:rPr>
        <w:t>литературные часы</w:t>
      </w:r>
      <w:r w:rsidRPr="00FC388B">
        <w:rPr>
          <w:rFonts w:ascii="Times New Roman" w:hAnsi="Times New Roman" w:cs="Times New Roman"/>
          <w:sz w:val="24"/>
          <w:szCs w:val="24"/>
        </w:rPr>
        <w:t>, уроки,</w:t>
      </w:r>
      <w:r w:rsidRPr="00FC388B">
        <w:rPr>
          <w:rFonts w:ascii="Times New Roman" w:hAnsi="Times New Roman" w:cs="Times New Roman"/>
          <w:bCs/>
          <w:sz w:val="24"/>
          <w:szCs w:val="24"/>
        </w:rPr>
        <w:t xml:space="preserve"> марафон, недели книги</w:t>
      </w:r>
      <w:r w:rsidRPr="00FC388B">
        <w:rPr>
          <w:rFonts w:ascii="Times New Roman" w:hAnsi="Times New Roman" w:cs="Times New Roman"/>
          <w:sz w:val="24"/>
          <w:szCs w:val="24"/>
        </w:rPr>
        <w:t xml:space="preserve">, игровые программы, </w:t>
      </w:r>
      <w:r w:rsidRPr="00FC388B">
        <w:rPr>
          <w:rFonts w:ascii="Times New Roman" w:hAnsi="Times New Roman" w:cs="Times New Roman"/>
          <w:bCs/>
          <w:sz w:val="24"/>
          <w:szCs w:val="24"/>
        </w:rPr>
        <w:t>интеллектуальные игру,</w:t>
      </w:r>
      <w:r w:rsidRPr="00FC388B">
        <w:rPr>
          <w:rFonts w:ascii="Times New Roman" w:hAnsi="Times New Roman" w:cs="Times New Roman"/>
          <w:sz w:val="24"/>
          <w:szCs w:val="24"/>
        </w:rPr>
        <w:t xml:space="preserve"> игры-путешествия и квесты, онлайн - мероприятия и т.д.</w:t>
      </w:r>
    </w:p>
    <w:p w:rsidR="00FD0B8D" w:rsidRPr="00FC388B" w:rsidRDefault="00FD0B8D" w:rsidP="00AE4317">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Краеведческая деятельность всегда была и остается одной из приоритетных направлении библиотек.  Библиотеки продолжают работу по сбору и сохранению местной истории. Данное направление реализуется через такие формы как:</w:t>
      </w:r>
    </w:p>
    <w:p w:rsidR="00FD0B8D" w:rsidRPr="00FC388B" w:rsidRDefault="00FD0B8D" w:rsidP="00AE4317">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 пополнение фондов библиотек краеведческими документами,</w:t>
      </w:r>
    </w:p>
    <w:p w:rsidR="00FD0B8D" w:rsidRPr="00FC388B" w:rsidRDefault="00FD0B8D" w:rsidP="00AE4317">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 создание и ведение краеведческих баз данных,</w:t>
      </w:r>
    </w:p>
    <w:p w:rsidR="00FD0B8D" w:rsidRPr="00FC388B" w:rsidRDefault="00FD0B8D" w:rsidP="00AE4317">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 организация краеведческих чтений, </w:t>
      </w:r>
    </w:p>
    <w:p w:rsidR="00FD0B8D" w:rsidRPr="00FC388B" w:rsidRDefault="00FD0B8D" w:rsidP="00AE4317">
      <w:pPr>
        <w:spacing w:after="0"/>
        <w:ind w:firstLine="709"/>
        <w:jc w:val="both"/>
        <w:rPr>
          <w:rFonts w:ascii="Times New Roman" w:hAnsi="Times New Roman" w:cs="Times New Roman"/>
          <w:sz w:val="24"/>
          <w:szCs w:val="24"/>
        </w:rPr>
      </w:pPr>
      <w:r w:rsidRPr="00FC388B">
        <w:rPr>
          <w:rFonts w:ascii="Times New Roman" w:hAnsi="Times New Roman" w:cs="Times New Roman"/>
          <w:sz w:val="24"/>
          <w:szCs w:val="24"/>
        </w:rPr>
        <w:t>- литературное краеведение и проектная деятельность. За четыре года было реализовано  8 проектов  при финансовой поддержке Отдела культуры и искусства администрации  МО «Лешуконский муниципальный район» и  Фонда «Серебряная Тайга» Республика Коми.</w:t>
      </w:r>
    </w:p>
    <w:p w:rsidR="00FD0B8D" w:rsidRPr="00FC388B" w:rsidRDefault="00FD0B8D" w:rsidP="00AE4317">
      <w:pPr>
        <w:spacing w:after="0"/>
        <w:ind w:firstLine="709"/>
        <w:jc w:val="both"/>
        <w:rPr>
          <w:rFonts w:ascii="Times New Roman" w:hAnsi="Times New Roman" w:cs="Times New Roman"/>
          <w:color w:val="000000"/>
          <w:sz w:val="24"/>
          <w:szCs w:val="24"/>
          <w:shd w:val="clear" w:color="auto" w:fill="FFFFFF"/>
        </w:rPr>
      </w:pPr>
      <w:r w:rsidRPr="00FC388B">
        <w:rPr>
          <w:rFonts w:ascii="Times New Roman" w:hAnsi="Times New Roman" w:cs="Times New Roman"/>
          <w:sz w:val="24"/>
          <w:szCs w:val="24"/>
          <w:shd w:val="clear" w:color="auto" w:fill="FFFFFF"/>
        </w:rPr>
        <w:t xml:space="preserve">На базе библиотек действуют ОО «Культурная инициатива», клубные формирования, свои заседании, встречи  </w:t>
      </w:r>
      <w:proofErr w:type="spellStart"/>
      <w:r w:rsidRPr="00FC388B">
        <w:rPr>
          <w:rFonts w:ascii="Times New Roman" w:hAnsi="Times New Roman" w:cs="Times New Roman"/>
          <w:sz w:val="24"/>
          <w:szCs w:val="24"/>
          <w:shd w:val="clear" w:color="auto" w:fill="FFFFFF"/>
        </w:rPr>
        <w:t>проводят</w:t>
      </w:r>
      <w:r w:rsidRPr="00FC388B">
        <w:rPr>
          <w:rFonts w:ascii="Times New Roman" w:hAnsi="Times New Roman" w:cs="Times New Roman"/>
          <w:color w:val="000000"/>
          <w:sz w:val="24"/>
          <w:szCs w:val="24"/>
          <w:shd w:val="clear" w:color="auto" w:fill="FFFFFF"/>
        </w:rPr>
        <w:t>ТОСы</w:t>
      </w:r>
      <w:proofErr w:type="spellEnd"/>
      <w:r w:rsidRPr="00FC388B">
        <w:rPr>
          <w:rFonts w:ascii="Times New Roman" w:hAnsi="Times New Roman" w:cs="Times New Roman"/>
          <w:color w:val="000000"/>
          <w:sz w:val="24"/>
          <w:szCs w:val="24"/>
          <w:shd w:val="clear" w:color="auto" w:fill="FFFFFF"/>
        </w:rPr>
        <w:t>, Женсовет, Советы ветеранов и молодежи. Данные сообщества являются активными помощниками в деятельности библиотек.</w:t>
      </w:r>
    </w:p>
    <w:p w:rsidR="00FD0B8D" w:rsidRPr="00FC388B" w:rsidRDefault="00FD0B8D" w:rsidP="00AE4317">
      <w:pPr>
        <w:widowControl w:val="0"/>
        <w:autoSpaceDE w:val="0"/>
        <w:autoSpaceDN w:val="0"/>
        <w:adjustRightInd w:val="0"/>
        <w:spacing w:after="0"/>
        <w:ind w:firstLine="709"/>
        <w:jc w:val="both"/>
        <w:rPr>
          <w:rFonts w:ascii="Times New Roman" w:hAnsi="Times New Roman" w:cs="Times New Roman"/>
          <w:color w:val="000000"/>
          <w:sz w:val="24"/>
          <w:szCs w:val="24"/>
        </w:rPr>
      </w:pPr>
      <w:r w:rsidRPr="00FC388B">
        <w:rPr>
          <w:rFonts w:ascii="Times New Roman" w:hAnsi="Times New Roman" w:cs="Times New Roman"/>
          <w:color w:val="000000"/>
          <w:sz w:val="24"/>
          <w:szCs w:val="24"/>
        </w:rPr>
        <w:t>Основная проблема в деятельности учреждения — это слабая материально-техническая база. Из 12 зданий, в которых располагаются библиотеки Лешуконского  района, 59% зданий имеют износ конструкций более 70%. Ежегодно необходимо проводит</w:t>
      </w:r>
      <w:r w:rsidR="00AE4317">
        <w:rPr>
          <w:rFonts w:ascii="Times New Roman" w:hAnsi="Times New Roman" w:cs="Times New Roman"/>
          <w:color w:val="000000"/>
          <w:sz w:val="24"/>
          <w:szCs w:val="24"/>
        </w:rPr>
        <w:t>ь</w:t>
      </w:r>
      <w:r w:rsidRPr="00FC388B">
        <w:rPr>
          <w:rFonts w:ascii="Times New Roman" w:hAnsi="Times New Roman" w:cs="Times New Roman"/>
          <w:color w:val="000000"/>
          <w:sz w:val="24"/>
          <w:szCs w:val="24"/>
        </w:rPr>
        <w:t xml:space="preserve"> текущие ремонты помещений библиотек и формировать планы по капитальному ремонту отдель</w:t>
      </w:r>
      <w:r w:rsidR="000A0468">
        <w:rPr>
          <w:rFonts w:ascii="Times New Roman" w:hAnsi="Times New Roman" w:cs="Times New Roman"/>
          <w:color w:val="000000"/>
          <w:sz w:val="24"/>
          <w:szCs w:val="24"/>
        </w:rPr>
        <w:t xml:space="preserve">ных библиотек. </w:t>
      </w:r>
      <w:proofErr w:type="gramStart"/>
      <w:r w:rsidR="000A0468">
        <w:rPr>
          <w:rFonts w:ascii="Times New Roman" w:hAnsi="Times New Roman" w:cs="Times New Roman"/>
          <w:color w:val="000000"/>
          <w:sz w:val="24"/>
          <w:szCs w:val="24"/>
        </w:rPr>
        <w:t xml:space="preserve">В 90% библиотек </w:t>
      </w:r>
      <w:r w:rsidRPr="00FC388B">
        <w:rPr>
          <w:rFonts w:ascii="Times New Roman" w:hAnsi="Times New Roman" w:cs="Times New Roman"/>
          <w:color w:val="000000"/>
          <w:sz w:val="24"/>
          <w:szCs w:val="24"/>
        </w:rPr>
        <w:t>мебель устарела, требуется замена на функциональную, современную, отвечающую стандартам библиотечной деятельности.</w:t>
      </w:r>
      <w:proofErr w:type="gramEnd"/>
    </w:p>
    <w:p w:rsidR="00FD0B8D" w:rsidRPr="00FC388B" w:rsidRDefault="00FD0B8D" w:rsidP="00AE4317">
      <w:pPr>
        <w:widowControl w:val="0"/>
        <w:autoSpaceDE w:val="0"/>
        <w:autoSpaceDN w:val="0"/>
        <w:adjustRightInd w:val="0"/>
        <w:spacing w:after="0"/>
        <w:ind w:firstLine="709"/>
        <w:jc w:val="both"/>
        <w:rPr>
          <w:rFonts w:ascii="Times New Roman" w:hAnsi="Times New Roman" w:cs="Times New Roman"/>
          <w:color w:val="000000"/>
          <w:sz w:val="24"/>
          <w:szCs w:val="24"/>
        </w:rPr>
      </w:pPr>
      <w:r w:rsidRPr="00FC388B">
        <w:rPr>
          <w:rFonts w:ascii="Times New Roman" w:hAnsi="Times New Roman" w:cs="Times New Roman"/>
          <w:color w:val="000000"/>
          <w:sz w:val="24"/>
          <w:szCs w:val="24"/>
        </w:rPr>
        <w:t xml:space="preserve">Качество </w:t>
      </w:r>
      <w:proofErr w:type="gramStart"/>
      <w:r w:rsidRPr="00FC388B">
        <w:rPr>
          <w:rFonts w:ascii="Times New Roman" w:hAnsi="Times New Roman" w:cs="Times New Roman"/>
          <w:color w:val="000000"/>
          <w:sz w:val="24"/>
          <w:szCs w:val="24"/>
        </w:rPr>
        <w:t>Интернет-связи</w:t>
      </w:r>
      <w:proofErr w:type="gramEnd"/>
      <w:r w:rsidRPr="00FC388B">
        <w:rPr>
          <w:rFonts w:ascii="Times New Roman" w:hAnsi="Times New Roman" w:cs="Times New Roman"/>
          <w:color w:val="000000"/>
          <w:sz w:val="24"/>
          <w:szCs w:val="24"/>
        </w:rPr>
        <w:t xml:space="preserve"> во многих библиотеках очень низкое, что в целом затрудняет оказание услуг пользователям. Компьютерное обеспечение библиотек имеет большой процент износа, требует обновление. Программное обеспечение библиотек требует ежегодного финансирования. </w:t>
      </w:r>
    </w:p>
    <w:p w:rsidR="00FD0B8D" w:rsidRPr="00FC388B" w:rsidRDefault="00FD0B8D" w:rsidP="00AE4317">
      <w:pPr>
        <w:widowControl w:val="0"/>
        <w:autoSpaceDE w:val="0"/>
        <w:autoSpaceDN w:val="0"/>
        <w:adjustRightInd w:val="0"/>
        <w:spacing w:after="0"/>
        <w:ind w:firstLine="709"/>
        <w:jc w:val="both"/>
        <w:rPr>
          <w:rFonts w:ascii="Times New Roman" w:hAnsi="Times New Roman" w:cs="Times New Roman"/>
          <w:color w:val="000000"/>
          <w:sz w:val="24"/>
          <w:szCs w:val="24"/>
        </w:rPr>
      </w:pPr>
      <w:r w:rsidRPr="00FC388B">
        <w:rPr>
          <w:rFonts w:ascii="Times New Roman" w:hAnsi="Times New Roman" w:cs="Times New Roman"/>
          <w:color w:val="000000"/>
          <w:sz w:val="24"/>
          <w:szCs w:val="24"/>
        </w:rPr>
        <w:t xml:space="preserve">Развитие кадрового потенциала учреждения невозможно без наличия профильного образования и постоянного совершенствования своих профессиональных компетенций. В связи с этим персонал учреждения находится в процессе постоянного обучения.   </w:t>
      </w:r>
    </w:p>
    <w:p w:rsidR="00AE4317" w:rsidRDefault="00AE4317" w:rsidP="00AE4317">
      <w:pPr>
        <w:spacing w:after="0" w:line="240" w:lineRule="auto"/>
        <w:ind w:firstLine="709"/>
        <w:jc w:val="center"/>
        <w:rPr>
          <w:rFonts w:ascii="Times New Roman" w:hAnsi="Times New Roman" w:cs="Times New Roman"/>
          <w:b/>
          <w:bCs/>
          <w:sz w:val="24"/>
          <w:szCs w:val="24"/>
        </w:rPr>
      </w:pPr>
    </w:p>
    <w:p w:rsidR="00FD0B8D" w:rsidRPr="00C34DAE" w:rsidRDefault="00FD0B8D" w:rsidP="00C34DAE">
      <w:pPr>
        <w:pStyle w:val="ac"/>
        <w:numPr>
          <w:ilvl w:val="0"/>
          <w:numId w:val="2"/>
        </w:numPr>
        <w:jc w:val="center"/>
        <w:rPr>
          <w:rFonts w:ascii="Times New Roman" w:hAnsi="Times New Roman" w:cs="Times New Roman"/>
          <w:sz w:val="24"/>
          <w:szCs w:val="24"/>
        </w:rPr>
      </w:pPr>
      <w:r w:rsidRPr="00C34DAE">
        <w:rPr>
          <w:rFonts w:ascii="Times New Roman" w:hAnsi="Times New Roman" w:cs="Times New Roman"/>
          <w:b/>
          <w:bCs/>
          <w:sz w:val="24"/>
          <w:szCs w:val="24"/>
        </w:rPr>
        <w:lastRenderedPageBreak/>
        <w:t>Цели и задачи подпрограммы № 2</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МБУК «ЛМБ» признает важную роль информации в развитии </w:t>
      </w:r>
      <w:proofErr w:type="gramStart"/>
      <w:r w:rsidRPr="00FC388B">
        <w:rPr>
          <w:rFonts w:ascii="Times New Roman" w:hAnsi="Times New Roman" w:cs="Times New Roman"/>
          <w:sz w:val="24"/>
          <w:szCs w:val="24"/>
        </w:rPr>
        <w:t>демократического общества</w:t>
      </w:r>
      <w:proofErr w:type="gramEnd"/>
      <w:r w:rsidRPr="00FC388B">
        <w:rPr>
          <w:rFonts w:ascii="Times New Roman" w:hAnsi="Times New Roman" w:cs="Times New Roman"/>
          <w:sz w:val="24"/>
          <w:szCs w:val="24"/>
        </w:rPr>
        <w:t xml:space="preserve"> и право гражданина на свободный доступ к информационным ресурсам.</w:t>
      </w:r>
    </w:p>
    <w:p w:rsidR="00FD0B8D" w:rsidRPr="00FC388B" w:rsidRDefault="006D5D4C" w:rsidP="00312008">
      <w:pPr>
        <w:spacing w:after="0" w:line="240" w:lineRule="auto"/>
        <w:ind w:firstLine="709"/>
        <w:jc w:val="both"/>
        <w:rPr>
          <w:rFonts w:ascii="Times New Roman" w:hAnsi="Times New Roman" w:cs="Times New Roman"/>
          <w:sz w:val="24"/>
          <w:szCs w:val="24"/>
        </w:rPr>
      </w:pPr>
      <w:r w:rsidRPr="006D5D4C">
        <w:rPr>
          <w:rFonts w:ascii="Times New Roman" w:hAnsi="Times New Roman" w:cs="Times New Roman"/>
          <w:b/>
          <w:bCs/>
          <w:sz w:val="24"/>
          <w:szCs w:val="24"/>
        </w:rPr>
        <w:t>Ц</w:t>
      </w:r>
      <w:r w:rsidR="00FD0B8D" w:rsidRPr="006D5D4C">
        <w:rPr>
          <w:rFonts w:ascii="Times New Roman" w:hAnsi="Times New Roman" w:cs="Times New Roman"/>
          <w:b/>
          <w:bCs/>
          <w:sz w:val="24"/>
          <w:szCs w:val="24"/>
        </w:rPr>
        <w:t>елью</w:t>
      </w:r>
      <w:r>
        <w:rPr>
          <w:rFonts w:ascii="Times New Roman" w:hAnsi="Times New Roman" w:cs="Times New Roman"/>
          <w:sz w:val="24"/>
          <w:szCs w:val="24"/>
        </w:rPr>
        <w:t>подпрограммы № 2</w:t>
      </w:r>
      <w:r w:rsidR="00FD0B8D" w:rsidRPr="00FC388B">
        <w:rPr>
          <w:rFonts w:ascii="Times New Roman" w:hAnsi="Times New Roman" w:cs="Times New Roman"/>
          <w:sz w:val="24"/>
          <w:szCs w:val="24"/>
        </w:rPr>
        <w:t xml:space="preserve"> является создание благоприятных условий для устойчивого развития библиотечного дела </w:t>
      </w:r>
      <w:r>
        <w:rPr>
          <w:rFonts w:ascii="Times New Roman" w:hAnsi="Times New Roman" w:cs="Times New Roman"/>
          <w:sz w:val="24"/>
          <w:szCs w:val="24"/>
        </w:rPr>
        <w:t xml:space="preserve">на территории </w:t>
      </w:r>
      <w:r w:rsidR="00FD0B8D" w:rsidRPr="00FC388B">
        <w:rPr>
          <w:rFonts w:ascii="Times New Roman" w:hAnsi="Times New Roman" w:cs="Times New Roman"/>
          <w:sz w:val="24"/>
          <w:szCs w:val="24"/>
        </w:rPr>
        <w:t>Лешуконск</w:t>
      </w:r>
      <w:r>
        <w:rPr>
          <w:rFonts w:ascii="Times New Roman" w:hAnsi="Times New Roman" w:cs="Times New Roman"/>
          <w:sz w:val="24"/>
          <w:szCs w:val="24"/>
        </w:rPr>
        <w:t>ого</w:t>
      </w:r>
      <w:r w:rsidR="00FD0B8D" w:rsidRPr="00FC388B">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00FD0B8D" w:rsidRPr="00FC388B">
        <w:rPr>
          <w:rFonts w:ascii="Times New Roman" w:hAnsi="Times New Roman" w:cs="Times New Roman"/>
          <w:sz w:val="24"/>
          <w:szCs w:val="24"/>
        </w:rPr>
        <w:t xml:space="preserve"> район</w:t>
      </w:r>
      <w:r>
        <w:rPr>
          <w:rFonts w:ascii="Times New Roman" w:hAnsi="Times New Roman" w:cs="Times New Roman"/>
          <w:sz w:val="24"/>
          <w:szCs w:val="24"/>
        </w:rPr>
        <w:t>а.</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Для достижения поставленн</w:t>
      </w:r>
      <w:r w:rsidR="006D5D4C">
        <w:rPr>
          <w:rFonts w:ascii="Times New Roman" w:hAnsi="Times New Roman" w:cs="Times New Roman"/>
          <w:sz w:val="24"/>
          <w:szCs w:val="24"/>
        </w:rPr>
        <w:t>ой</w:t>
      </w:r>
      <w:r w:rsidRPr="00FC388B">
        <w:rPr>
          <w:rFonts w:ascii="Times New Roman" w:hAnsi="Times New Roman" w:cs="Times New Roman"/>
          <w:sz w:val="24"/>
          <w:szCs w:val="24"/>
        </w:rPr>
        <w:t xml:space="preserve"> цел</w:t>
      </w:r>
      <w:r w:rsidR="006D5D4C">
        <w:rPr>
          <w:rFonts w:ascii="Times New Roman" w:hAnsi="Times New Roman" w:cs="Times New Roman"/>
          <w:sz w:val="24"/>
          <w:szCs w:val="24"/>
        </w:rPr>
        <w:t>и</w:t>
      </w:r>
      <w:r w:rsidRPr="00FC388B">
        <w:rPr>
          <w:rFonts w:ascii="Times New Roman" w:hAnsi="Times New Roman" w:cs="Times New Roman"/>
          <w:sz w:val="24"/>
          <w:szCs w:val="24"/>
        </w:rPr>
        <w:t xml:space="preserve"> необходимо решить следующие задачи:</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-актуализация правового и методического обеспечения деятельности библиотек;</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-развитие структуры библиотечного дела в Лешуконском муниципальном районе;</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-развитие и укрепление партнерства библиотек с музеями, архивами, образовательными и социальными учреждениями;</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-создание современной модели библиотечных фондов;</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-создание комплексной системы сохранности и безопасности библиотечных фондов;</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-обеспечение систематического комплектования библиотечных фондов современными источниками информации на различных носителях;</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-обеспечение библиотек современным оборудованием для их эффективного функционирования, безопасного и комфортного пребывания пользователей;</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-расширение культурно-просветительской деятельности библиотек по продвижению чтения и книги;</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-совершенствование работы библиотек по организации досуга и привлечению к чтению категорий населения, требующих социальной поддержки;</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-обеспечение библиотек квалифицированными кадрами, подготовка работников библиотек и повышение их квалификации.</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w:t>
      </w:r>
      <w:r w:rsidR="006D5D4C">
        <w:rPr>
          <w:rFonts w:ascii="Times New Roman" w:hAnsi="Times New Roman" w:cs="Times New Roman"/>
          <w:sz w:val="24"/>
          <w:szCs w:val="24"/>
        </w:rPr>
        <w:t>с</w:t>
      </w:r>
      <w:r w:rsidR="006E587B">
        <w:rPr>
          <w:rFonts w:ascii="Times New Roman" w:hAnsi="Times New Roman" w:cs="Times New Roman"/>
          <w:sz w:val="24"/>
          <w:szCs w:val="24"/>
        </w:rPr>
        <w:t>табильность</w:t>
      </w:r>
      <w:r w:rsidRPr="00FC388B">
        <w:rPr>
          <w:rFonts w:ascii="Times New Roman" w:hAnsi="Times New Roman" w:cs="Times New Roman"/>
          <w:sz w:val="24"/>
          <w:szCs w:val="24"/>
        </w:rPr>
        <w:t xml:space="preserve"> заработной платы сотрудников;</w:t>
      </w:r>
    </w:p>
    <w:p w:rsidR="00FD0B8D" w:rsidRPr="00FC388B" w:rsidRDefault="00FD0B8D" w:rsidP="00312008">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w:t>
      </w:r>
      <w:r w:rsidR="006D5D4C">
        <w:rPr>
          <w:rFonts w:ascii="Times New Roman" w:hAnsi="Times New Roman" w:cs="Times New Roman"/>
          <w:sz w:val="24"/>
          <w:szCs w:val="24"/>
        </w:rPr>
        <w:t>с</w:t>
      </w:r>
      <w:r w:rsidRPr="00FC388B">
        <w:rPr>
          <w:rFonts w:ascii="Times New Roman" w:hAnsi="Times New Roman" w:cs="Times New Roman"/>
          <w:sz w:val="24"/>
          <w:szCs w:val="24"/>
        </w:rPr>
        <w:t>оздание необходимой материально - технической базы.</w:t>
      </w:r>
    </w:p>
    <w:p w:rsidR="00FD0B8D" w:rsidRPr="00FC388B" w:rsidRDefault="00FD0B8D" w:rsidP="00FD0B8D">
      <w:pPr>
        <w:spacing w:after="0" w:line="240" w:lineRule="auto"/>
        <w:ind w:firstLine="709"/>
        <w:jc w:val="both"/>
        <w:rPr>
          <w:rFonts w:ascii="Times New Roman" w:hAnsi="Times New Roman" w:cs="Times New Roman"/>
          <w:sz w:val="24"/>
          <w:szCs w:val="24"/>
        </w:rPr>
      </w:pPr>
    </w:p>
    <w:p w:rsidR="00FD0B8D" w:rsidRPr="00B4530B" w:rsidRDefault="00B4530B" w:rsidP="00B4530B">
      <w:pPr>
        <w:pStyle w:val="ac"/>
        <w:numPr>
          <w:ilvl w:val="0"/>
          <w:numId w:val="2"/>
        </w:numPr>
        <w:spacing w:after="120"/>
        <w:jc w:val="center"/>
        <w:rPr>
          <w:rFonts w:ascii="Times New Roman" w:hAnsi="Times New Roman" w:cs="Times New Roman"/>
          <w:b/>
          <w:bCs/>
          <w:sz w:val="24"/>
          <w:szCs w:val="24"/>
        </w:rPr>
      </w:pPr>
      <w:r>
        <w:rPr>
          <w:rFonts w:ascii="Times New Roman" w:hAnsi="Times New Roman" w:cs="Times New Roman"/>
          <w:b/>
          <w:bCs/>
          <w:sz w:val="24"/>
          <w:szCs w:val="24"/>
        </w:rPr>
        <w:t>П</w:t>
      </w:r>
      <w:r w:rsidR="00FD0B8D" w:rsidRPr="00B4530B">
        <w:rPr>
          <w:rFonts w:ascii="Times New Roman" w:hAnsi="Times New Roman" w:cs="Times New Roman"/>
          <w:b/>
          <w:bCs/>
          <w:sz w:val="24"/>
          <w:szCs w:val="24"/>
        </w:rPr>
        <w:t>оказатели (индикаторы)</w:t>
      </w:r>
      <w:r>
        <w:rPr>
          <w:rFonts w:ascii="Times New Roman" w:hAnsi="Times New Roman" w:cs="Times New Roman"/>
          <w:b/>
          <w:bCs/>
          <w:sz w:val="24"/>
          <w:szCs w:val="24"/>
        </w:rPr>
        <w:t xml:space="preserve"> достижения целей и решения задач</w:t>
      </w:r>
      <w:r w:rsidR="00FD0B8D" w:rsidRPr="00B4530B">
        <w:rPr>
          <w:rFonts w:ascii="Times New Roman" w:hAnsi="Times New Roman" w:cs="Times New Roman"/>
          <w:b/>
          <w:bCs/>
          <w:sz w:val="24"/>
          <w:szCs w:val="24"/>
        </w:rPr>
        <w:t xml:space="preserve">, </w:t>
      </w:r>
      <w:r>
        <w:rPr>
          <w:rFonts w:ascii="Times New Roman" w:hAnsi="Times New Roman" w:cs="Times New Roman"/>
          <w:b/>
          <w:bCs/>
          <w:sz w:val="24"/>
          <w:szCs w:val="24"/>
        </w:rPr>
        <w:t>основные ожидаемые конечные результаты подпрограммы</w:t>
      </w:r>
    </w:p>
    <w:p w:rsidR="00FD0B8D" w:rsidRPr="00FC388B" w:rsidRDefault="00FD0B8D" w:rsidP="00FD0B8D">
      <w:pPr>
        <w:spacing w:after="120" w:line="240" w:lineRule="auto"/>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3823"/>
        <w:gridCol w:w="1255"/>
        <w:gridCol w:w="1328"/>
        <w:gridCol w:w="1326"/>
        <w:gridCol w:w="1464"/>
        <w:gridCol w:w="20"/>
      </w:tblGrid>
      <w:tr w:rsidR="00BE11FC" w:rsidRPr="00BE11FC" w:rsidTr="00C34DAE">
        <w:trPr>
          <w:trHeight w:val="483"/>
        </w:trPr>
        <w:tc>
          <w:tcPr>
            <w:tcW w:w="323" w:type="pct"/>
            <w:vMerge w:val="restart"/>
          </w:tcPr>
          <w:p w:rsidR="00BE11FC" w:rsidRPr="00C34DAE" w:rsidRDefault="00BE11FC" w:rsidP="00702D3D">
            <w:pPr>
              <w:spacing w:after="0" w:line="240" w:lineRule="auto"/>
              <w:jc w:val="both"/>
              <w:rPr>
                <w:rFonts w:ascii="Times New Roman" w:hAnsi="Times New Roman" w:cs="Times New Roman"/>
                <w:color w:val="000000"/>
                <w:sz w:val="24"/>
                <w:szCs w:val="24"/>
              </w:rPr>
            </w:pPr>
            <w:r w:rsidRPr="00C34DAE">
              <w:rPr>
                <w:rFonts w:ascii="Times New Roman" w:hAnsi="Times New Roman" w:cs="Times New Roman"/>
                <w:sz w:val="24"/>
                <w:szCs w:val="24"/>
              </w:rPr>
              <w:t>№</w:t>
            </w:r>
          </w:p>
        </w:tc>
        <w:tc>
          <w:tcPr>
            <w:tcW w:w="1940" w:type="pct"/>
            <w:vMerge w:val="restart"/>
          </w:tcPr>
          <w:p w:rsidR="00BE11FC" w:rsidRPr="00C34DAE" w:rsidRDefault="00BE11FC" w:rsidP="00702D3D">
            <w:pPr>
              <w:spacing w:after="0" w:line="240" w:lineRule="auto"/>
              <w:jc w:val="both"/>
              <w:rPr>
                <w:rFonts w:ascii="Times New Roman" w:hAnsi="Times New Roman" w:cs="Times New Roman"/>
                <w:sz w:val="24"/>
                <w:szCs w:val="24"/>
              </w:rPr>
            </w:pPr>
          </w:p>
          <w:p w:rsidR="00BE11FC" w:rsidRPr="00C34DAE" w:rsidRDefault="00BE11FC" w:rsidP="00702D3D">
            <w:pPr>
              <w:spacing w:after="0" w:line="240" w:lineRule="auto"/>
              <w:jc w:val="both"/>
              <w:rPr>
                <w:rFonts w:ascii="Times New Roman" w:hAnsi="Times New Roman" w:cs="Times New Roman"/>
                <w:color w:val="000000"/>
                <w:sz w:val="24"/>
                <w:szCs w:val="24"/>
              </w:rPr>
            </w:pPr>
            <w:r w:rsidRPr="00C34DAE">
              <w:rPr>
                <w:rFonts w:ascii="Times New Roman" w:hAnsi="Times New Roman" w:cs="Times New Roman"/>
                <w:sz w:val="24"/>
                <w:szCs w:val="24"/>
              </w:rPr>
              <w:t>Наименование показателей</w:t>
            </w:r>
          </w:p>
        </w:tc>
        <w:tc>
          <w:tcPr>
            <w:tcW w:w="2737" w:type="pct"/>
            <w:gridSpan w:val="5"/>
          </w:tcPr>
          <w:p w:rsidR="00BE11FC" w:rsidRPr="00C34DAE" w:rsidRDefault="006E587B" w:rsidP="006E587B">
            <w:pPr>
              <w:tabs>
                <w:tab w:val="left" w:pos="983"/>
              </w:tabs>
              <w:spacing w:after="0" w:line="240" w:lineRule="auto"/>
              <w:jc w:val="center"/>
              <w:rPr>
                <w:rFonts w:ascii="Times New Roman" w:hAnsi="Times New Roman" w:cs="Times New Roman"/>
                <w:sz w:val="24"/>
                <w:szCs w:val="24"/>
              </w:rPr>
            </w:pPr>
            <w:r w:rsidRPr="00C34DAE">
              <w:rPr>
                <w:rFonts w:ascii="Times New Roman" w:hAnsi="Times New Roman" w:cs="Times New Roman"/>
                <w:sz w:val="24"/>
                <w:szCs w:val="24"/>
              </w:rPr>
              <w:t>Г</w:t>
            </w:r>
            <w:r w:rsidR="00580075" w:rsidRPr="00C34DAE">
              <w:rPr>
                <w:rFonts w:ascii="Times New Roman" w:hAnsi="Times New Roman" w:cs="Times New Roman"/>
                <w:sz w:val="24"/>
                <w:szCs w:val="24"/>
              </w:rPr>
              <w:t>оды</w:t>
            </w:r>
          </w:p>
        </w:tc>
      </w:tr>
      <w:tr w:rsidR="00BE11FC" w:rsidRPr="00FC388B" w:rsidTr="00C34DAE">
        <w:trPr>
          <w:gridAfter w:val="1"/>
          <w:wAfter w:w="10" w:type="pct"/>
        </w:trPr>
        <w:tc>
          <w:tcPr>
            <w:tcW w:w="323" w:type="pct"/>
            <w:vMerge/>
            <w:vAlign w:val="center"/>
          </w:tcPr>
          <w:p w:rsidR="00BE11FC" w:rsidRPr="00C34DAE" w:rsidRDefault="00BE11FC" w:rsidP="00702D3D">
            <w:pPr>
              <w:spacing w:after="0" w:line="240" w:lineRule="auto"/>
              <w:jc w:val="both"/>
              <w:rPr>
                <w:rFonts w:ascii="Times New Roman" w:hAnsi="Times New Roman" w:cs="Times New Roman"/>
                <w:color w:val="000000"/>
                <w:sz w:val="24"/>
                <w:szCs w:val="24"/>
              </w:rPr>
            </w:pPr>
          </w:p>
        </w:tc>
        <w:tc>
          <w:tcPr>
            <w:tcW w:w="1940" w:type="pct"/>
            <w:vMerge/>
            <w:vAlign w:val="center"/>
          </w:tcPr>
          <w:p w:rsidR="00BE11FC" w:rsidRPr="00C34DAE" w:rsidRDefault="00BE11FC" w:rsidP="00702D3D">
            <w:pPr>
              <w:spacing w:after="0" w:line="240" w:lineRule="auto"/>
              <w:jc w:val="both"/>
              <w:rPr>
                <w:rFonts w:ascii="Times New Roman" w:hAnsi="Times New Roman" w:cs="Times New Roman"/>
                <w:color w:val="000000"/>
                <w:sz w:val="24"/>
                <w:szCs w:val="24"/>
              </w:rPr>
            </w:pPr>
          </w:p>
        </w:tc>
        <w:tc>
          <w:tcPr>
            <w:tcW w:w="637" w:type="pct"/>
          </w:tcPr>
          <w:p w:rsidR="00BE11FC" w:rsidRPr="00C34DAE" w:rsidRDefault="00BE11FC" w:rsidP="006E587B">
            <w:pPr>
              <w:spacing w:after="0" w:line="240" w:lineRule="auto"/>
              <w:jc w:val="center"/>
              <w:rPr>
                <w:rFonts w:ascii="Times New Roman" w:hAnsi="Times New Roman" w:cs="Times New Roman"/>
                <w:sz w:val="24"/>
                <w:szCs w:val="24"/>
              </w:rPr>
            </w:pPr>
            <w:r w:rsidRPr="00C34DAE">
              <w:rPr>
                <w:rFonts w:ascii="Times New Roman" w:hAnsi="Times New Roman" w:cs="Times New Roman"/>
                <w:sz w:val="24"/>
                <w:szCs w:val="24"/>
              </w:rPr>
              <w:t>2022</w:t>
            </w:r>
          </w:p>
        </w:tc>
        <w:tc>
          <w:tcPr>
            <w:tcW w:w="674" w:type="pct"/>
          </w:tcPr>
          <w:p w:rsidR="00BE11FC" w:rsidRPr="00C34DAE" w:rsidRDefault="00BE11FC" w:rsidP="006E587B">
            <w:pPr>
              <w:spacing w:after="0" w:line="240" w:lineRule="auto"/>
              <w:jc w:val="center"/>
              <w:rPr>
                <w:rFonts w:ascii="Times New Roman" w:hAnsi="Times New Roman" w:cs="Times New Roman"/>
                <w:sz w:val="24"/>
                <w:szCs w:val="24"/>
              </w:rPr>
            </w:pPr>
            <w:r w:rsidRPr="00C34DAE">
              <w:rPr>
                <w:rFonts w:ascii="Times New Roman" w:hAnsi="Times New Roman" w:cs="Times New Roman"/>
                <w:sz w:val="24"/>
                <w:szCs w:val="24"/>
              </w:rPr>
              <w:t>2023</w:t>
            </w:r>
          </w:p>
        </w:tc>
        <w:tc>
          <w:tcPr>
            <w:tcW w:w="673" w:type="pct"/>
          </w:tcPr>
          <w:p w:rsidR="00BE11FC" w:rsidRPr="00C34DAE" w:rsidRDefault="00BE11FC" w:rsidP="006E587B">
            <w:pPr>
              <w:spacing w:after="0" w:line="240" w:lineRule="auto"/>
              <w:jc w:val="center"/>
              <w:rPr>
                <w:rFonts w:ascii="Times New Roman" w:hAnsi="Times New Roman" w:cs="Times New Roman"/>
                <w:sz w:val="24"/>
                <w:szCs w:val="24"/>
              </w:rPr>
            </w:pPr>
            <w:r w:rsidRPr="00C34DAE">
              <w:rPr>
                <w:rFonts w:ascii="Times New Roman" w:hAnsi="Times New Roman" w:cs="Times New Roman"/>
                <w:sz w:val="24"/>
                <w:szCs w:val="24"/>
              </w:rPr>
              <w:t>2024</w:t>
            </w:r>
          </w:p>
        </w:tc>
        <w:tc>
          <w:tcPr>
            <w:tcW w:w="743" w:type="pct"/>
          </w:tcPr>
          <w:p w:rsidR="00BE11FC" w:rsidRPr="00C34DAE" w:rsidRDefault="00BE11FC" w:rsidP="006E587B">
            <w:pPr>
              <w:spacing w:after="0" w:line="240" w:lineRule="auto"/>
              <w:jc w:val="center"/>
              <w:rPr>
                <w:rFonts w:ascii="Times New Roman" w:hAnsi="Times New Roman" w:cs="Times New Roman"/>
                <w:sz w:val="24"/>
                <w:szCs w:val="24"/>
              </w:rPr>
            </w:pPr>
            <w:r w:rsidRPr="00C34DAE">
              <w:rPr>
                <w:rFonts w:ascii="Times New Roman" w:hAnsi="Times New Roman" w:cs="Times New Roman"/>
                <w:sz w:val="24"/>
                <w:szCs w:val="24"/>
              </w:rPr>
              <w:t>2025</w:t>
            </w:r>
          </w:p>
        </w:tc>
      </w:tr>
      <w:tr w:rsidR="00BE11FC" w:rsidRPr="00FC388B" w:rsidTr="00C34DAE">
        <w:trPr>
          <w:gridAfter w:val="1"/>
          <w:wAfter w:w="10" w:type="pct"/>
        </w:trPr>
        <w:tc>
          <w:tcPr>
            <w:tcW w:w="323" w:type="pct"/>
          </w:tcPr>
          <w:p w:rsidR="00BE11FC" w:rsidRPr="00C34DAE" w:rsidRDefault="00580075" w:rsidP="00702D3D">
            <w:pPr>
              <w:spacing w:after="0" w:line="240" w:lineRule="auto"/>
              <w:jc w:val="both"/>
              <w:rPr>
                <w:rFonts w:ascii="Times New Roman" w:hAnsi="Times New Roman" w:cs="Times New Roman"/>
                <w:sz w:val="24"/>
                <w:szCs w:val="24"/>
              </w:rPr>
            </w:pPr>
            <w:r w:rsidRPr="00C34DAE">
              <w:rPr>
                <w:rFonts w:ascii="Times New Roman" w:hAnsi="Times New Roman" w:cs="Times New Roman"/>
                <w:sz w:val="24"/>
                <w:szCs w:val="24"/>
              </w:rPr>
              <w:t>1.</w:t>
            </w:r>
          </w:p>
        </w:tc>
        <w:tc>
          <w:tcPr>
            <w:tcW w:w="1940" w:type="pct"/>
          </w:tcPr>
          <w:p w:rsidR="00BE11FC" w:rsidRPr="00C34DAE" w:rsidRDefault="00580075" w:rsidP="00702D3D">
            <w:pPr>
              <w:rPr>
                <w:rFonts w:ascii="Times New Roman" w:hAnsi="Times New Roman" w:cs="Times New Roman"/>
                <w:sz w:val="24"/>
                <w:szCs w:val="24"/>
              </w:rPr>
            </w:pPr>
            <w:r w:rsidRPr="00C34DAE">
              <w:rPr>
                <w:rFonts w:ascii="Times New Roman" w:hAnsi="Times New Roman" w:cs="Times New Roman"/>
                <w:sz w:val="24"/>
                <w:szCs w:val="24"/>
              </w:rPr>
              <w:t>Число зарегистрированных показателей (человек)</w:t>
            </w:r>
          </w:p>
        </w:tc>
        <w:tc>
          <w:tcPr>
            <w:tcW w:w="637" w:type="pct"/>
          </w:tcPr>
          <w:p w:rsidR="00BE11FC" w:rsidRPr="00C34DAE" w:rsidRDefault="00580075" w:rsidP="006E587B">
            <w:pPr>
              <w:spacing w:after="0" w:line="240" w:lineRule="auto"/>
              <w:jc w:val="center"/>
              <w:rPr>
                <w:rFonts w:ascii="Times New Roman" w:hAnsi="Times New Roman" w:cs="Times New Roman"/>
                <w:sz w:val="24"/>
                <w:szCs w:val="24"/>
              </w:rPr>
            </w:pPr>
            <w:r w:rsidRPr="00C34DAE">
              <w:rPr>
                <w:rFonts w:ascii="Times New Roman" w:hAnsi="Times New Roman" w:cs="Times New Roman"/>
                <w:sz w:val="24"/>
                <w:szCs w:val="24"/>
              </w:rPr>
              <w:t>6249</w:t>
            </w:r>
          </w:p>
        </w:tc>
        <w:tc>
          <w:tcPr>
            <w:tcW w:w="674" w:type="pct"/>
          </w:tcPr>
          <w:p w:rsidR="00BE11FC" w:rsidRPr="00C34DAE" w:rsidRDefault="00580075" w:rsidP="006E587B">
            <w:pPr>
              <w:spacing w:after="0" w:line="240" w:lineRule="auto"/>
              <w:jc w:val="center"/>
              <w:rPr>
                <w:rFonts w:ascii="Times New Roman" w:hAnsi="Times New Roman" w:cs="Times New Roman"/>
                <w:sz w:val="24"/>
                <w:szCs w:val="24"/>
              </w:rPr>
            </w:pPr>
            <w:r w:rsidRPr="00C34DAE">
              <w:rPr>
                <w:rFonts w:ascii="Times New Roman" w:hAnsi="Times New Roman" w:cs="Times New Roman"/>
                <w:sz w:val="24"/>
                <w:szCs w:val="24"/>
              </w:rPr>
              <w:t>6250</w:t>
            </w:r>
          </w:p>
        </w:tc>
        <w:tc>
          <w:tcPr>
            <w:tcW w:w="673" w:type="pct"/>
          </w:tcPr>
          <w:p w:rsidR="00BE11FC" w:rsidRPr="00C34DAE" w:rsidRDefault="00580075" w:rsidP="006E587B">
            <w:pPr>
              <w:spacing w:after="0" w:line="240" w:lineRule="auto"/>
              <w:jc w:val="center"/>
              <w:rPr>
                <w:rFonts w:ascii="Times New Roman" w:hAnsi="Times New Roman" w:cs="Times New Roman"/>
                <w:sz w:val="24"/>
                <w:szCs w:val="24"/>
              </w:rPr>
            </w:pPr>
            <w:r w:rsidRPr="00C34DAE">
              <w:rPr>
                <w:rFonts w:ascii="Times New Roman" w:hAnsi="Times New Roman" w:cs="Times New Roman"/>
                <w:sz w:val="24"/>
                <w:szCs w:val="24"/>
              </w:rPr>
              <w:t>6251</w:t>
            </w:r>
          </w:p>
          <w:p w:rsidR="00580075" w:rsidRPr="00C34DAE" w:rsidRDefault="00580075" w:rsidP="006E587B">
            <w:pPr>
              <w:spacing w:after="0" w:line="240" w:lineRule="auto"/>
              <w:jc w:val="center"/>
              <w:rPr>
                <w:rFonts w:ascii="Times New Roman" w:hAnsi="Times New Roman" w:cs="Times New Roman"/>
                <w:sz w:val="24"/>
                <w:szCs w:val="24"/>
              </w:rPr>
            </w:pPr>
          </w:p>
        </w:tc>
        <w:tc>
          <w:tcPr>
            <w:tcW w:w="743" w:type="pct"/>
          </w:tcPr>
          <w:p w:rsidR="00BE11FC" w:rsidRPr="00C34DAE" w:rsidRDefault="00580075" w:rsidP="006E587B">
            <w:pPr>
              <w:spacing w:after="0" w:line="240" w:lineRule="auto"/>
              <w:jc w:val="center"/>
              <w:rPr>
                <w:rFonts w:ascii="Times New Roman" w:hAnsi="Times New Roman" w:cs="Times New Roman"/>
                <w:sz w:val="24"/>
                <w:szCs w:val="24"/>
              </w:rPr>
            </w:pPr>
            <w:r w:rsidRPr="00C34DAE">
              <w:rPr>
                <w:rFonts w:ascii="Times New Roman" w:hAnsi="Times New Roman" w:cs="Times New Roman"/>
                <w:sz w:val="24"/>
                <w:szCs w:val="24"/>
              </w:rPr>
              <w:t>6252</w:t>
            </w:r>
          </w:p>
        </w:tc>
      </w:tr>
      <w:tr w:rsidR="00BE11FC" w:rsidRPr="00FC388B" w:rsidTr="00C34DAE">
        <w:trPr>
          <w:gridAfter w:val="1"/>
          <w:wAfter w:w="10" w:type="pct"/>
        </w:trPr>
        <w:tc>
          <w:tcPr>
            <w:tcW w:w="323" w:type="pct"/>
          </w:tcPr>
          <w:p w:rsidR="00BE11FC" w:rsidRPr="00C34DAE" w:rsidRDefault="00580075" w:rsidP="00702D3D">
            <w:pPr>
              <w:spacing w:after="0" w:line="240" w:lineRule="auto"/>
              <w:jc w:val="both"/>
              <w:rPr>
                <w:rFonts w:ascii="Times New Roman" w:hAnsi="Times New Roman" w:cs="Times New Roman"/>
                <w:sz w:val="24"/>
                <w:szCs w:val="24"/>
              </w:rPr>
            </w:pPr>
            <w:r w:rsidRPr="00C34DAE">
              <w:rPr>
                <w:rFonts w:ascii="Times New Roman" w:hAnsi="Times New Roman" w:cs="Times New Roman"/>
                <w:sz w:val="24"/>
                <w:szCs w:val="24"/>
              </w:rPr>
              <w:t>2.</w:t>
            </w:r>
          </w:p>
        </w:tc>
        <w:tc>
          <w:tcPr>
            <w:tcW w:w="1940" w:type="pct"/>
          </w:tcPr>
          <w:p w:rsidR="00BE11FC" w:rsidRPr="00C34DAE" w:rsidRDefault="00C34DAE" w:rsidP="00702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w:t>
            </w:r>
            <w:r w:rsidR="00580075" w:rsidRPr="00C34DAE">
              <w:rPr>
                <w:rFonts w:ascii="Times New Roman" w:hAnsi="Times New Roman" w:cs="Times New Roman"/>
                <w:sz w:val="24"/>
                <w:szCs w:val="24"/>
              </w:rPr>
              <w:t xml:space="preserve"> документов в библиотечн</w:t>
            </w:r>
            <w:r>
              <w:rPr>
                <w:rFonts w:ascii="Times New Roman" w:hAnsi="Times New Roman" w:cs="Times New Roman"/>
                <w:sz w:val="24"/>
                <w:szCs w:val="24"/>
              </w:rPr>
              <w:t>ом</w:t>
            </w:r>
            <w:r w:rsidR="00580075" w:rsidRPr="00C34DAE">
              <w:rPr>
                <w:rFonts w:ascii="Times New Roman" w:hAnsi="Times New Roman" w:cs="Times New Roman"/>
                <w:sz w:val="24"/>
                <w:szCs w:val="24"/>
              </w:rPr>
              <w:t xml:space="preserve"> фонд</w:t>
            </w:r>
            <w:r>
              <w:rPr>
                <w:rFonts w:ascii="Times New Roman" w:hAnsi="Times New Roman" w:cs="Times New Roman"/>
                <w:sz w:val="24"/>
                <w:szCs w:val="24"/>
              </w:rPr>
              <w:t>е</w:t>
            </w:r>
            <w:r w:rsidR="00580075" w:rsidRPr="00C34DAE">
              <w:rPr>
                <w:rFonts w:ascii="Times New Roman" w:hAnsi="Times New Roman" w:cs="Times New Roman"/>
                <w:sz w:val="24"/>
                <w:szCs w:val="24"/>
              </w:rPr>
              <w:t xml:space="preserve"> (единиц)</w:t>
            </w:r>
          </w:p>
          <w:p w:rsidR="00580075" w:rsidRPr="00C34DAE" w:rsidRDefault="00580075" w:rsidP="00702D3D">
            <w:pPr>
              <w:spacing w:after="0" w:line="240" w:lineRule="auto"/>
              <w:jc w:val="both"/>
              <w:rPr>
                <w:rFonts w:ascii="Times New Roman" w:hAnsi="Times New Roman" w:cs="Times New Roman"/>
                <w:sz w:val="24"/>
                <w:szCs w:val="24"/>
              </w:rPr>
            </w:pPr>
          </w:p>
        </w:tc>
        <w:tc>
          <w:tcPr>
            <w:tcW w:w="637" w:type="pct"/>
          </w:tcPr>
          <w:p w:rsidR="00BE11FC" w:rsidRPr="00C34DAE" w:rsidRDefault="00BE11FC" w:rsidP="006E587B">
            <w:pPr>
              <w:spacing w:after="0" w:line="240" w:lineRule="auto"/>
              <w:jc w:val="center"/>
              <w:rPr>
                <w:rFonts w:ascii="Times New Roman" w:hAnsi="Times New Roman" w:cs="Times New Roman"/>
                <w:sz w:val="24"/>
                <w:szCs w:val="24"/>
                <w:lang w:val="en-US"/>
              </w:rPr>
            </w:pPr>
            <w:r w:rsidRPr="00C34DAE">
              <w:rPr>
                <w:rFonts w:ascii="Times New Roman" w:hAnsi="Times New Roman" w:cs="Times New Roman"/>
                <w:sz w:val="24"/>
                <w:szCs w:val="24"/>
                <w:lang w:val="en-US"/>
              </w:rPr>
              <w:t>2682</w:t>
            </w:r>
          </w:p>
        </w:tc>
        <w:tc>
          <w:tcPr>
            <w:tcW w:w="674" w:type="pct"/>
          </w:tcPr>
          <w:p w:rsidR="00BE11FC" w:rsidRPr="00C34DAE" w:rsidRDefault="00BE11FC" w:rsidP="006E587B">
            <w:pPr>
              <w:spacing w:after="0" w:line="240" w:lineRule="auto"/>
              <w:jc w:val="center"/>
              <w:rPr>
                <w:rFonts w:ascii="Times New Roman" w:hAnsi="Times New Roman" w:cs="Times New Roman"/>
                <w:sz w:val="24"/>
                <w:szCs w:val="24"/>
                <w:lang w:val="en-US"/>
              </w:rPr>
            </w:pPr>
            <w:r w:rsidRPr="00C34DAE">
              <w:rPr>
                <w:rFonts w:ascii="Times New Roman" w:hAnsi="Times New Roman" w:cs="Times New Roman"/>
                <w:sz w:val="24"/>
                <w:szCs w:val="24"/>
                <w:lang w:val="en-US"/>
              </w:rPr>
              <w:t>2697</w:t>
            </w:r>
          </w:p>
        </w:tc>
        <w:tc>
          <w:tcPr>
            <w:tcW w:w="673" w:type="pct"/>
          </w:tcPr>
          <w:p w:rsidR="00BE11FC" w:rsidRPr="00C34DAE" w:rsidRDefault="00BE11FC" w:rsidP="006E587B">
            <w:pPr>
              <w:spacing w:after="0" w:line="240" w:lineRule="auto"/>
              <w:jc w:val="center"/>
              <w:rPr>
                <w:rFonts w:ascii="Times New Roman" w:hAnsi="Times New Roman" w:cs="Times New Roman"/>
                <w:sz w:val="24"/>
                <w:szCs w:val="24"/>
                <w:lang w:val="en-US"/>
              </w:rPr>
            </w:pPr>
            <w:r w:rsidRPr="00C34DAE">
              <w:rPr>
                <w:rFonts w:ascii="Times New Roman" w:hAnsi="Times New Roman" w:cs="Times New Roman"/>
                <w:sz w:val="24"/>
                <w:szCs w:val="24"/>
                <w:lang w:val="en-US"/>
              </w:rPr>
              <w:t>2707</w:t>
            </w:r>
          </w:p>
        </w:tc>
        <w:tc>
          <w:tcPr>
            <w:tcW w:w="743" w:type="pct"/>
          </w:tcPr>
          <w:p w:rsidR="00BE11FC" w:rsidRPr="00C34DAE" w:rsidRDefault="00BE11FC" w:rsidP="006E587B">
            <w:pPr>
              <w:spacing w:after="0" w:line="240" w:lineRule="auto"/>
              <w:jc w:val="center"/>
              <w:rPr>
                <w:rFonts w:ascii="Times New Roman" w:hAnsi="Times New Roman" w:cs="Times New Roman"/>
                <w:sz w:val="24"/>
                <w:szCs w:val="24"/>
                <w:lang w:val="en-US"/>
              </w:rPr>
            </w:pPr>
            <w:r w:rsidRPr="00C34DAE">
              <w:rPr>
                <w:rFonts w:ascii="Times New Roman" w:hAnsi="Times New Roman" w:cs="Times New Roman"/>
                <w:sz w:val="24"/>
                <w:szCs w:val="24"/>
                <w:lang w:val="en-US"/>
              </w:rPr>
              <w:t>2722</w:t>
            </w:r>
          </w:p>
        </w:tc>
      </w:tr>
      <w:tr w:rsidR="00BE11FC" w:rsidRPr="00FC388B" w:rsidTr="00C34DAE">
        <w:trPr>
          <w:gridAfter w:val="1"/>
          <w:wAfter w:w="10" w:type="pct"/>
        </w:trPr>
        <w:tc>
          <w:tcPr>
            <w:tcW w:w="323" w:type="pct"/>
          </w:tcPr>
          <w:p w:rsidR="00BE11FC" w:rsidRPr="00C34DAE" w:rsidRDefault="00580075" w:rsidP="00702D3D">
            <w:pPr>
              <w:spacing w:after="0" w:line="240" w:lineRule="auto"/>
              <w:jc w:val="both"/>
              <w:rPr>
                <w:rFonts w:ascii="Times New Roman" w:hAnsi="Times New Roman" w:cs="Times New Roman"/>
                <w:sz w:val="24"/>
                <w:szCs w:val="24"/>
              </w:rPr>
            </w:pPr>
            <w:r w:rsidRPr="00C34DAE">
              <w:rPr>
                <w:rFonts w:ascii="Times New Roman" w:hAnsi="Times New Roman" w:cs="Times New Roman"/>
                <w:sz w:val="24"/>
                <w:szCs w:val="24"/>
              </w:rPr>
              <w:t>3.</w:t>
            </w:r>
          </w:p>
        </w:tc>
        <w:tc>
          <w:tcPr>
            <w:tcW w:w="1940" w:type="pct"/>
          </w:tcPr>
          <w:p w:rsidR="00BE11FC" w:rsidRPr="00C34DAE" w:rsidRDefault="00580075" w:rsidP="00702D3D">
            <w:pPr>
              <w:rPr>
                <w:rFonts w:ascii="Times New Roman" w:hAnsi="Times New Roman" w:cs="Times New Roman"/>
                <w:color w:val="000000"/>
                <w:sz w:val="24"/>
                <w:szCs w:val="24"/>
              </w:rPr>
            </w:pPr>
            <w:r w:rsidRPr="00C34DAE">
              <w:rPr>
                <w:rFonts w:ascii="Times New Roman" w:hAnsi="Times New Roman" w:cs="Times New Roman"/>
                <w:color w:val="000000"/>
                <w:sz w:val="24"/>
                <w:szCs w:val="24"/>
              </w:rPr>
              <w:t>Поступило (создано, приобретено) электронных ресурсов</w:t>
            </w:r>
            <w:r w:rsidR="006E587B" w:rsidRPr="00C34DAE">
              <w:rPr>
                <w:rFonts w:ascii="Times New Roman" w:hAnsi="Times New Roman" w:cs="Times New Roman"/>
                <w:color w:val="000000"/>
                <w:sz w:val="24"/>
                <w:szCs w:val="24"/>
              </w:rPr>
              <w:t xml:space="preserve"> (единиц)</w:t>
            </w:r>
          </w:p>
        </w:tc>
        <w:tc>
          <w:tcPr>
            <w:tcW w:w="637" w:type="pct"/>
          </w:tcPr>
          <w:p w:rsidR="00BE11FC" w:rsidRPr="00C34DAE" w:rsidRDefault="00580075" w:rsidP="006E587B">
            <w:pPr>
              <w:spacing w:after="0" w:line="240" w:lineRule="auto"/>
              <w:jc w:val="center"/>
              <w:rPr>
                <w:rFonts w:ascii="Times New Roman" w:hAnsi="Times New Roman" w:cs="Times New Roman"/>
                <w:bCs/>
                <w:iCs/>
                <w:sz w:val="24"/>
                <w:szCs w:val="24"/>
              </w:rPr>
            </w:pPr>
            <w:r w:rsidRPr="00C34DAE">
              <w:rPr>
                <w:rFonts w:ascii="Times New Roman" w:hAnsi="Times New Roman" w:cs="Times New Roman"/>
                <w:bCs/>
                <w:iCs/>
                <w:sz w:val="24"/>
                <w:szCs w:val="24"/>
              </w:rPr>
              <w:t>3</w:t>
            </w:r>
            <w:r w:rsidR="00BE11FC" w:rsidRPr="00C34DAE">
              <w:rPr>
                <w:rFonts w:ascii="Times New Roman" w:hAnsi="Times New Roman" w:cs="Times New Roman"/>
                <w:bCs/>
                <w:iCs/>
                <w:sz w:val="24"/>
                <w:szCs w:val="24"/>
              </w:rPr>
              <w:t>000</w:t>
            </w:r>
          </w:p>
        </w:tc>
        <w:tc>
          <w:tcPr>
            <w:tcW w:w="674" w:type="pct"/>
          </w:tcPr>
          <w:p w:rsidR="00BE11FC" w:rsidRPr="00C34DAE" w:rsidRDefault="00580075" w:rsidP="006E587B">
            <w:pPr>
              <w:spacing w:after="0" w:line="240" w:lineRule="auto"/>
              <w:jc w:val="center"/>
              <w:rPr>
                <w:rFonts w:ascii="Times New Roman" w:hAnsi="Times New Roman" w:cs="Times New Roman"/>
                <w:sz w:val="24"/>
                <w:szCs w:val="24"/>
              </w:rPr>
            </w:pPr>
            <w:r w:rsidRPr="00C34DAE">
              <w:rPr>
                <w:rFonts w:ascii="Times New Roman" w:hAnsi="Times New Roman" w:cs="Times New Roman"/>
                <w:sz w:val="24"/>
                <w:szCs w:val="24"/>
              </w:rPr>
              <w:t>3050</w:t>
            </w:r>
          </w:p>
        </w:tc>
        <w:tc>
          <w:tcPr>
            <w:tcW w:w="673" w:type="pct"/>
          </w:tcPr>
          <w:p w:rsidR="00BE11FC" w:rsidRPr="00C34DAE" w:rsidRDefault="00580075" w:rsidP="006E587B">
            <w:pPr>
              <w:spacing w:after="0" w:line="240" w:lineRule="auto"/>
              <w:jc w:val="center"/>
              <w:rPr>
                <w:rFonts w:ascii="Times New Roman" w:hAnsi="Times New Roman" w:cs="Times New Roman"/>
                <w:sz w:val="24"/>
                <w:szCs w:val="24"/>
              </w:rPr>
            </w:pPr>
            <w:r w:rsidRPr="00C34DAE">
              <w:rPr>
                <w:rFonts w:ascii="Times New Roman" w:hAnsi="Times New Roman" w:cs="Times New Roman"/>
                <w:sz w:val="24"/>
                <w:szCs w:val="24"/>
              </w:rPr>
              <w:t>3100</w:t>
            </w:r>
          </w:p>
        </w:tc>
        <w:tc>
          <w:tcPr>
            <w:tcW w:w="743" w:type="pct"/>
          </w:tcPr>
          <w:p w:rsidR="00BE11FC" w:rsidRPr="00C34DAE" w:rsidRDefault="00580075" w:rsidP="006E587B">
            <w:pPr>
              <w:spacing w:after="0" w:line="240" w:lineRule="auto"/>
              <w:jc w:val="center"/>
              <w:rPr>
                <w:rFonts w:ascii="Times New Roman" w:hAnsi="Times New Roman" w:cs="Times New Roman"/>
                <w:sz w:val="24"/>
                <w:szCs w:val="24"/>
              </w:rPr>
            </w:pPr>
            <w:r w:rsidRPr="00C34DAE">
              <w:rPr>
                <w:rFonts w:ascii="Times New Roman" w:hAnsi="Times New Roman" w:cs="Times New Roman"/>
                <w:sz w:val="24"/>
                <w:szCs w:val="24"/>
              </w:rPr>
              <w:t>3150</w:t>
            </w:r>
          </w:p>
        </w:tc>
      </w:tr>
    </w:tbl>
    <w:p w:rsidR="00FD0B8D" w:rsidRPr="00FC388B" w:rsidRDefault="00FD0B8D" w:rsidP="00FD0B8D">
      <w:pPr>
        <w:pStyle w:val="Textbody"/>
        <w:widowControl/>
        <w:spacing w:after="0"/>
        <w:jc w:val="both"/>
        <w:rPr>
          <w:rFonts w:ascii="Times New Roman" w:hAnsi="Times New Roman" w:cs="Times New Roman"/>
          <w:lang w:val="ru-RU"/>
        </w:rPr>
      </w:pPr>
    </w:p>
    <w:p w:rsidR="00FD0B8D" w:rsidRPr="00FC388B" w:rsidRDefault="00FD0B8D" w:rsidP="00FD0B8D">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Результат эффективности осуществления подпрограммы:</w:t>
      </w:r>
    </w:p>
    <w:p w:rsidR="00FD0B8D" w:rsidRPr="00FC388B" w:rsidRDefault="00FD0B8D" w:rsidP="00FD0B8D">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1. Удовлетворение информационных потребностей пользователей библиотек, увеличение количества пользователей, улучшение комплектования библиотечных фондов и обеспечение их сохранности, оснащение библиотек современным оборудованием.</w:t>
      </w:r>
    </w:p>
    <w:p w:rsidR="00FD0B8D" w:rsidRPr="00FC388B" w:rsidRDefault="00FD0B8D" w:rsidP="00FD0B8D">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2. Создание позитивного имиджа Библиотеки посредством изучения потребностей реальных и потенциальных пользователей - жителей района, информирование населения о своих возможностях через различные каналы СМИ, посредством рекламных акций, установление общественных связей и контактов с различными социальными учреждениями и организациями, властными структурами, органами местного самоуправления.</w:t>
      </w:r>
    </w:p>
    <w:p w:rsidR="00FD0B8D" w:rsidRPr="00FC388B" w:rsidRDefault="00FD0B8D" w:rsidP="00FD0B8D">
      <w:pPr>
        <w:pStyle w:val="Textbody"/>
        <w:widowControl/>
        <w:spacing w:after="0"/>
        <w:ind w:firstLine="709"/>
        <w:jc w:val="both"/>
        <w:rPr>
          <w:rFonts w:ascii="Times New Roman" w:hAnsi="Times New Roman" w:cs="Times New Roman"/>
        </w:rPr>
      </w:pPr>
      <w:r w:rsidRPr="00FC388B">
        <w:rPr>
          <w:rFonts w:ascii="Times New Roman" w:hAnsi="Times New Roman" w:cs="Times New Roman"/>
          <w:lang w:val="ru-RU"/>
        </w:rPr>
        <w:t>3.</w:t>
      </w:r>
      <w:r w:rsidRPr="00FC388B">
        <w:rPr>
          <w:rFonts w:ascii="Times New Roman" w:hAnsi="Times New Roman" w:cs="Times New Roman"/>
        </w:rPr>
        <w:t> Формирование и развитие  виртуальногопространстваБиблиотеки, нацеленногонаудовлетворение  информационныхпотребностейудалённыхпользователей.</w:t>
      </w:r>
    </w:p>
    <w:p w:rsidR="00FD0B8D" w:rsidRPr="00FC388B" w:rsidRDefault="00FD0B8D" w:rsidP="00FD0B8D">
      <w:pPr>
        <w:pStyle w:val="Textbody"/>
        <w:widowControl/>
        <w:spacing w:after="0"/>
        <w:ind w:firstLine="709"/>
        <w:jc w:val="both"/>
        <w:rPr>
          <w:rFonts w:ascii="Times New Roman" w:hAnsi="Times New Roman" w:cs="Times New Roman"/>
          <w:lang w:val="ru-RU"/>
        </w:rPr>
      </w:pPr>
      <w:r w:rsidRPr="00FC388B">
        <w:rPr>
          <w:rFonts w:ascii="Times New Roman" w:hAnsi="Times New Roman" w:cs="Times New Roman"/>
        </w:rPr>
        <w:lastRenderedPageBreak/>
        <w:t> </w:t>
      </w:r>
    </w:p>
    <w:p w:rsidR="00C34DAE" w:rsidRDefault="00FD0B8D" w:rsidP="00C34DAE">
      <w:pPr>
        <w:spacing w:after="0" w:line="240" w:lineRule="auto"/>
        <w:ind w:right="-545"/>
        <w:jc w:val="both"/>
        <w:rPr>
          <w:rFonts w:ascii="Times New Roman" w:hAnsi="Times New Roman" w:cs="Times New Roman"/>
          <w:sz w:val="24"/>
          <w:szCs w:val="24"/>
        </w:rPr>
      </w:pPr>
      <w:r w:rsidRPr="00FC388B">
        <w:rPr>
          <w:rFonts w:ascii="Times New Roman" w:hAnsi="Times New Roman" w:cs="Times New Roman"/>
          <w:b/>
          <w:bCs/>
          <w:sz w:val="24"/>
          <w:szCs w:val="24"/>
        </w:rPr>
        <w:t xml:space="preserve">               4. </w:t>
      </w:r>
      <w:r w:rsidR="003A603F">
        <w:rPr>
          <w:rFonts w:ascii="Times New Roman" w:hAnsi="Times New Roman" w:cs="Times New Roman"/>
          <w:b/>
          <w:bCs/>
          <w:sz w:val="24"/>
          <w:szCs w:val="24"/>
        </w:rPr>
        <w:t>Обобщенная характеристика</w:t>
      </w:r>
      <w:r w:rsidRPr="00FC388B">
        <w:rPr>
          <w:rFonts w:ascii="Times New Roman" w:hAnsi="Times New Roman" w:cs="Times New Roman"/>
          <w:b/>
          <w:bCs/>
          <w:sz w:val="24"/>
          <w:szCs w:val="24"/>
        </w:rPr>
        <w:t xml:space="preserve"> мероприятий подпрограммы № 2</w:t>
      </w:r>
      <w:r w:rsidRPr="00FC388B">
        <w:rPr>
          <w:rFonts w:ascii="Times New Roman" w:hAnsi="Times New Roman" w:cs="Times New Roman"/>
          <w:sz w:val="24"/>
          <w:szCs w:val="24"/>
        </w:rPr>
        <w:t>(приложение № 2)</w:t>
      </w:r>
    </w:p>
    <w:p w:rsidR="00C34DAE" w:rsidRDefault="00C34DAE" w:rsidP="00C34DAE">
      <w:pPr>
        <w:spacing w:after="0" w:line="240" w:lineRule="auto"/>
        <w:ind w:right="-545"/>
        <w:jc w:val="both"/>
        <w:rPr>
          <w:rFonts w:ascii="Times New Roman" w:hAnsi="Times New Roman" w:cs="Times New Roman"/>
          <w:sz w:val="24"/>
          <w:szCs w:val="24"/>
        </w:rPr>
      </w:pPr>
    </w:p>
    <w:p w:rsidR="00FD0B8D" w:rsidRPr="00FC388B" w:rsidRDefault="00FD0B8D" w:rsidP="00C34DAE">
      <w:pPr>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В соответствии с поставленными целями и задачами предусмотрена реализация комплексапрограммных мероприятий, приведенных в подпрограмме:</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1.Совершенствование правового и методического обеспечения деятельности библиотекфилиалов МБУК «ЛМБ». Для осуществления этого раздела Программы необходимы:</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-развитие библиотечного дела в Лешуконском муниципальном районе;</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-развитие и укрепление партнерства библиотек с музеями, архивами, образовательными исоциальными учреждениями посредством:</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-разработки и реализации специальных программ и проектов по проведению совместныхмероприятий;</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-реализация мероприятий позволит снизить ведомственную разобщенность библиотек,повысить эффективность использования совокупность информационных ресурсов.</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-обеспечение общедоступных библиотек современным оборудованием для их эффективногофункционирования, безопасного и комфортного пребывания пользователей</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2.Эффективное управление библиотечными фондами. Реализация этого разделапрограммы предполагает:</w:t>
      </w:r>
    </w:p>
    <w:p w:rsidR="00FD0B8D" w:rsidRPr="00FC388B" w:rsidRDefault="006E587B"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w:t>
      </w:r>
      <w:r w:rsidR="00FD0B8D" w:rsidRPr="00FC388B">
        <w:rPr>
          <w:rFonts w:ascii="Times New Roman" w:eastAsia="Times New Roman" w:hAnsi="Times New Roman" w:cs="Times New Roman"/>
          <w:color w:val="000000"/>
          <w:sz w:val="24"/>
          <w:szCs w:val="24"/>
        </w:rPr>
        <w:t>оздание современной модели библиотечных фондов посредством;</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-централизованного комплектования фондов библиотек-филиалов МБУК «ЛМБ» документами на различных носителях.</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 xml:space="preserve">-обеспечения комплектования фондов  краеведческими изданиями по сохранению, изучению и развитию  </w:t>
      </w:r>
      <w:r w:rsidR="006E587B">
        <w:rPr>
          <w:rFonts w:ascii="Times New Roman" w:eastAsia="Times New Roman" w:hAnsi="Times New Roman" w:cs="Times New Roman"/>
          <w:color w:val="000000"/>
          <w:sz w:val="24"/>
          <w:szCs w:val="24"/>
        </w:rPr>
        <w:t>Лешуконского муниципального района</w:t>
      </w:r>
      <w:r w:rsidRPr="00FC388B">
        <w:rPr>
          <w:rFonts w:ascii="Times New Roman" w:eastAsia="Times New Roman" w:hAnsi="Times New Roman" w:cs="Times New Roman"/>
          <w:color w:val="000000"/>
          <w:sz w:val="24"/>
          <w:szCs w:val="24"/>
        </w:rPr>
        <w:t>;</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-организации ежегодной централизованной подписки на периодические издания;</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 xml:space="preserve">-укрепление работы МБА, в основном с научной библиотекой им. </w:t>
      </w:r>
      <w:proofErr w:type="spellStart"/>
      <w:r w:rsidRPr="00FC388B">
        <w:rPr>
          <w:rFonts w:ascii="Times New Roman" w:eastAsia="Times New Roman" w:hAnsi="Times New Roman" w:cs="Times New Roman"/>
          <w:color w:val="000000"/>
          <w:sz w:val="24"/>
          <w:szCs w:val="24"/>
        </w:rPr>
        <w:t>Н</w:t>
      </w:r>
      <w:proofErr w:type="gramStart"/>
      <w:r w:rsidRPr="00FC388B">
        <w:rPr>
          <w:rFonts w:ascii="Times New Roman" w:eastAsia="Times New Roman" w:hAnsi="Times New Roman" w:cs="Times New Roman"/>
          <w:color w:val="000000"/>
          <w:sz w:val="24"/>
          <w:szCs w:val="24"/>
        </w:rPr>
        <w:t>,А</w:t>
      </w:r>
      <w:proofErr w:type="gramEnd"/>
      <w:r w:rsidRPr="00FC388B">
        <w:rPr>
          <w:rFonts w:ascii="Times New Roman" w:eastAsia="Times New Roman" w:hAnsi="Times New Roman" w:cs="Times New Roman"/>
          <w:color w:val="000000"/>
          <w:sz w:val="24"/>
          <w:szCs w:val="24"/>
        </w:rPr>
        <w:t>.Добролюбова</w:t>
      </w:r>
      <w:proofErr w:type="spellEnd"/>
      <w:r w:rsidRPr="00FC388B">
        <w:rPr>
          <w:rFonts w:ascii="Times New Roman" w:eastAsia="Times New Roman" w:hAnsi="Times New Roman" w:cs="Times New Roman"/>
          <w:color w:val="000000"/>
          <w:sz w:val="24"/>
          <w:szCs w:val="24"/>
        </w:rPr>
        <w:t>;</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 организация по комплектованию книжного фонда.</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 xml:space="preserve">Увеличение объема поступлений, в том числе изданий на электронных носителях, а </w:t>
      </w:r>
      <w:proofErr w:type="spellStart"/>
      <w:r w:rsidRPr="00FC388B">
        <w:rPr>
          <w:rFonts w:ascii="Times New Roman" w:eastAsia="Times New Roman" w:hAnsi="Times New Roman" w:cs="Times New Roman"/>
          <w:color w:val="000000"/>
          <w:sz w:val="24"/>
          <w:szCs w:val="24"/>
        </w:rPr>
        <w:t>такжеулучшение</w:t>
      </w:r>
      <w:proofErr w:type="spellEnd"/>
      <w:r w:rsidRPr="00FC388B">
        <w:rPr>
          <w:rFonts w:ascii="Times New Roman" w:eastAsia="Times New Roman" w:hAnsi="Times New Roman" w:cs="Times New Roman"/>
          <w:color w:val="000000"/>
          <w:sz w:val="24"/>
          <w:szCs w:val="24"/>
        </w:rPr>
        <w:t xml:space="preserve"> характеристик </w:t>
      </w:r>
      <w:proofErr w:type="spellStart"/>
      <w:r w:rsidRPr="00FC388B">
        <w:rPr>
          <w:rFonts w:ascii="Times New Roman" w:eastAsia="Times New Roman" w:hAnsi="Times New Roman" w:cs="Times New Roman"/>
          <w:color w:val="000000"/>
          <w:sz w:val="24"/>
          <w:szCs w:val="24"/>
        </w:rPr>
        <w:t>обновляемости</w:t>
      </w:r>
      <w:proofErr w:type="spellEnd"/>
      <w:r w:rsidRPr="00FC388B">
        <w:rPr>
          <w:rFonts w:ascii="Times New Roman" w:eastAsia="Times New Roman" w:hAnsi="Times New Roman" w:cs="Times New Roman"/>
          <w:color w:val="000000"/>
          <w:sz w:val="24"/>
          <w:szCs w:val="24"/>
        </w:rPr>
        <w:t xml:space="preserve"> фондов наряду с другими направлениями работы</w:t>
      </w:r>
      <w:r w:rsidR="006E587B">
        <w:rPr>
          <w:rFonts w:ascii="Times New Roman" w:eastAsia="Times New Roman" w:hAnsi="Times New Roman" w:cs="Times New Roman"/>
          <w:color w:val="000000"/>
          <w:sz w:val="24"/>
          <w:szCs w:val="24"/>
        </w:rPr>
        <w:t xml:space="preserve"> позволит</w:t>
      </w:r>
      <w:r w:rsidRPr="00FC388B">
        <w:rPr>
          <w:rFonts w:ascii="Times New Roman" w:eastAsia="Times New Roman" w:hAnsi="Times New Roman" w:cs="Times New Roman"/>
          <w:color w:val="000000"/>
          <w:sz w:val="24"/>
          <w:szCs w:val="24"/>
        </w:rPr>
        <w:t>повысить их качественные характеристики и, как результат</w:t>
      </w:r>
      <w:r w:rsidR="006E587B">
        <w:rPr>
          <w:rFonts w:ascii="Times New Roman" w:eastAsia="Times New Roman" w:hAnsi="Times New Roman" w:cs="Times New Roman"/>
          <w:color w:val="000000"/>
          <w:sz w:val="24"/>
          <w:szCs w:val="24"/>
        </w:rPr>
        <w:t xml:space="preserve">, увеличить число пользователей </w:t>
      </w:r>
      <w:r w:rsidRPr="00FC388B">
        <w:rPr>
          <w:rFonts w:ascii="Times New Roman" w:eastAsia="Times New Roman" w:hAnsi="Times New Roman" w:cs="Times New Roman"/>
          <w:color w:val="000000"/>
          <w:sz w:val="24"/>
          <w:szCs w:val="24"/>
        </w:rPr>
        <w:t>библиотек. Необходимо существенное увеличение расходов на подписку и комплектованиелучшими изданиями в печатном и электронном форматах.</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3.Интенсивное развитие информационно-коммуникационных технологий в сферебиблиотечного дела. Реализация этого раздела Программы предполагает развитие в двухнаправлениях:</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-создания сводного электронного каталога;</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w:t>
      </w:r>
      <w:r w:rsidR="006E587B">
        <w:rPr>
          <w:rFonts w:ascii="Times New Roman" w:eastAsia="Times New Roman" w:hAnsi="Times New Roman" w:cs="Times New Roman"/>
          <w:color w:val="000000"/>
          <w:sz w:val="24"/>
          <w:szCs w:val="24"/>
        </w:rPr>
        <w:t xml:space="preserve"> введение</w:t>
      </w:r>
      <w:r w:rsidRPr="00FC388B">
        <w:rPr>
          <w:rFonts w:ascii="Times New Roman" w:eastAsia="Times New Roman" w:hAnsi="Times New Roman" w:cs="Times New Roman"/>
          <w:color w:val="000000"/>
          <w:sz w:val="24"/>
          <w:szCs w:val="24"/>
        </w:rPr>
        <w:t xml:space="preserve"> ретроспективного фонда всводный электронный каталог НЭБ;</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Реализация указанных мероприятий будет способствовать повышению количественного икачественного уровня библиотечных услуг, предоставляемых населению района, благодаря применению информационно-коммуникационных технологий; расширению возможности доставкипользователям необходимой информации путем доступа к сети Интернет и создания службывиртуальной справки.</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Для достижения целей и решения задач программы необходимо реализовать основныемероприятия, полный перечень которых представлен в приложении 1 к настоящейпрограмме:</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4.Укрепление материально-технической базы библиотек МБУК «ЛМБ». Реализацияэтого раздела Программы предполагает:</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-проведение капитального ремонта зданий и помещений библиотек;</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-создание модельных библиотек  (Центральная и детская библиотеки);</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-обеспечение библиотек современным оборудованием в целях эффективногофункционирования, безопасного и комфортного пребывания пользователей, в том числе:</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lastRenderedPageBreak/>
        <w:t>-приобретение комплектов специализированного оборудования и мебели (стеллажей,выставочного оборудования, компьютерных столов и т.д.);</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-приобретение оргтехники (АРМ, ксерокс, принтер др.);</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-обеспечение средствами пожарной и охранной сигнализации;</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-обеспечение библиотек специализированным оборудованием и материально-техническими средствами для доступа инвалидов и групп пользователей с ограниченнойвозможностью.</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5.Содействие повышению социального статуса чтения. Реализация этого раздела</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Подпрограммы предполагает:</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-расширение культурно-просветительской деятельности библиотек по продвижениючтения и книги;</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-проведения читательских конференций, выставок, выездных просветительских акций,конкурсов, направленных на повышение роли книги, социального статуса чтения, литературноготворчества;</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-разработки эффективных методов и форм наружной и наглядной рекламы чтения,библиотеки, библиотечных услуг;</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-совершенствование работы по организации досуга и привлечения к чтению категорийнаселения, требующих социальной поддержки.</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6.Повышение кадрового потенциала отрасли.</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 xml:space="preserve"> Для реализации мероприятий этого разделаПодпрограммы необходимы:</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-организации стажировок, повышения квалификации и профессиональной переподготовкибиблиотечно-информационныхспециалистовнабазебиблиотечно-информационных и образовательных учреждений.</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-совершенствование системы закрепления специалистов в библиотеках МБУК «ЛМБ»:</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-реализация мероприятий для сохранения и развития профессионального иобразовательного потенциала кадров в библиотечной сфере Лешуконского муниципального района;</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 повышение квалификации и профессиональной переподготовки кадров;</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-организации методической помощи практическим работникам библиотек;</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-улучшению условий труда работников библиотек;</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-обеспечению их социальной защиты;</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-закреплению кадров в отрасли;</w:t>
      </w:r>
    </w:p>
    <w:p w:rsidR="00FD0B8D" w:rsidRPr="00FC388B" w:rsidRDefault="00FD0B8D" w:rsidP="00C34D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388B">
        <w:rPr>
          <w:rFonts w:ascii="Times New Roman" w:eastAsia="Times New Roman" w:hAnsi="Times New Roman" w:cs="Times New Roman"/>
          <w:color w:val="000000"/>
          <w:sz w:val="24"/>
          <w:szCs w:val="24"/>
        </w:rPr>
        <w:t>-повышению их профессионального престижа.</w:t>
      </w:r>
    </w:p>
    <w:p w:rsidR="00FD0B8D" w:rsidRPr="00FC388B" w:rsidRDefault="00FD0B8D" w:rsidP="00FD0B8D">
      <w:pPr>
        <w:shd w:val="clear" w:color="auto" w:fill="FFFFFF"/>
        <w:spacing w:after="0" w:line="240" w:lineRule="auto"/>
        <w:jc w:val="both"/>
        <w:rPr>
          <w:rFonts w:ascii="Times New Roman" w:eastAsia="Times New Roman" w:hAnsi="Times New Roman" w:cs="Times New Roman"/>
          <w:color w:val="000000"/>
          <w:sz w:val="24"/>
          <w:szCs w:val="24"/>
        </w:rPr>
      </w:pPr>
    </w:p>
    <w:p w:rsidR="00FD0B8D" w:rsidRPr="00FC388B" w:rsidRDefault="00FD0B8D" w:rsidP="00FD0B8D">
      <w:pPr>
        <w:spacing w:after="0" w:line="240" w:lineRule="auto"/>
        <w:ind w:firstLine="709"/>
        <w:jc w:val="center"/>
        <w:rPr>
          <w:rFonts w:ascii="Times New Roman" w:hAnsi="Times New Roman" w:cs="Times New Roman"/>
          <w:b/>
          <w:bCs/>
          <w:sz w:val="24"/>
          <w:szCs w:val="24"/>
        </w:rPr>
      </w:pPr>
      <w:r w:rsidRPr="00FC388B">
        <w:rPr>
          <w:rFonts w:ascii="Times New Roman" w:hAnsi="Times New Roman" w:cs="Times New Roman"/>
          <w:b/>
          <w:bCs/>
          <w:sz w:val="24"/>
          <w:szCs w:val="24"/>
        </w:rPr>
        <w:t>5. Ресурсное обеспечение подпрограммы</w:t>
      </w:r>
    </w:p>
    <w:p w:rsidR="00FD0B8D" w:rsidRPr="00FC388B" w:rsidRDefault="00FD0B8D" w:rsidP="00FD0B8D">
      <w:pPr>
        <w:spacing w:after="0" w:line="240" w:lineRule="auto"/>
        <w:ind w:firstLine="709"/>
        <w:jc w:val="center"/>
        <w:rPr>
          <w:rFonts w:ascii="Times New Roman" w:hAnsi="Times New Roman" w:cs="Times New Roman"/>
          <w:sz w:val="24"/>
          <w:szCs w:val="24"/>
        </w:rPr>
      </w:pPr>
    </w:p>
    <w:p w:rsidR="00FD0B8D" w:rsidRPr="00FC388B" w:rsidRDefault="00FD0B8D" w:rsidP="00FD0B8D">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Финансовое обеспечение подпрограммы осуществляется за счёт бюджетных средств местного и областно</w:t>
      </w:r>
      <w:r w:rsidR="006E587B">
        <w:rPr>
          <w:rFonts w:ascii="Times New Roman" w:hAnsi="Times New Roman" w:cs="Times New Roman"/>
          <w:sz w:val="24"/>
          <w:szCs w:val="24"/>
        </w:rPr>
        <w:t>го бюджетов, а также привлеченные</w:t>
      </w:r>
      <w:r w:rsidRPr="00FC388B">
        <w:rPr>
          <w:rFonts w:ascii="Times New Roman" w:hAnsi="Times New Roman" w:cs="Times New Roman"/>
          <w:sz w:val="24"/>
          <w:szCs w:val="24"/>
        </w:rPr>
        <w:t xml:space="preserve"> средств</w:t>
      </w:r>
      <w:r w:rsidR="006E587B">
        <w:rPr>
          <w:rFonts w:ascii="Times New Roman" w:hAnsi="Times New Roman" w:cs="Times New Roman"/>
          <w:sz w:val="24"/>
          <w:szCs w:val="24"/>
        </w:rPr>
        <w:t>а</w:t>
      </w:r>
      <w:proofErr w:type="gramStart"/>
      <w:r w:rsidRPr="00FC388B">
        <w:rPr>
          <w:rFonts w:ascii="Times New Roman" w:hAnsi="Times New Roman" w:cs="Times New Roman"/>
          <w:sz w:val="24"/>
          <w:szCs w:val="24"/>
        </w:rPr>
        <w:t>.</w:t>
      </w:r>
      <w:proofErr w:type="gramEnd"/>
      <w:r w:rsidRPr="00FC388B">
        <w:rPr>
          <w:rFonts w:ascii="Times New Roman" w:hAnsi="Times New Roman" w:cs="Times New Roman"/>
          <w:sz w:val="24"/>
          <w:szCs w:val="24"/>
        </w:rPr>
        <w:t xml:space="preserve"> (</w:t>
      </w:r>
      <w:proofErr w:type="gramStart"/>
      <w:r w:rsidRPr="00FC388B">
        <w:rPr>
          <w:rFonts w:ascii="Times New Roman" w:hAnsi="Times New Roman" w:cs="Times New Roman"/>
          <w:sz w:val="24"/>
          <w:szCs w:val="24"/>
        </w:rPr>
        <w:t>п</w:t>
      </w:r>
      <w:proofErr w:type="gramEnd"/>
      <w:r w:rsidRPr="00FC388B">
        <w:rPr>
          <w:rFonts w:ascii="Times New Roman" w:hAnsi="Times New Roman" w:cs="Times New Roman"/>
          <w:sz w:val="24"/>
          <w:szCs w:val="24"/>
        </w:rPr>
        <w:t>риложение № 3 МП)</w:t>
      </w:r>
    </w:p>
    <w:p w:rsidR="00FD0B8D" w:rsidRPr="00FC388B" w:rsidRDefault="00FD0B8D" w:rsidP="00FD0B8D">
      <w:pPr>
        <w:spacing w:after="0" w:line="240" w:lineRule="auto"/>
        <w:ind w:firstLine="709"/>
        <w:jc w:val="both"/>
        <w:rPr>
          <w:rFonts w:ascii="Times New Roman" w:hAnsi="Times New Roman" w:cs="Times New Roman"/>
          <w:sz w:val="24"/>
          <w:szCs w:val="24"/>
        </w:rPr>
      </w:pPr>
    </w:p>
    <w:p w:rsidR="00FD0B8D" w:rsidRPr="00FC388B" w:rsidRDefault="00FD0B8D" w:rsidP="00FD0B8D">
      <w:pPr>
        <w:spacing w:after="0" w:line="240" w:lineRule="auto"/>
        <w:ind w:firstLine="709"/>
        <w:jc w:val="center"/>
        <w:rPr>
          <w:rFonts w:ascii="Times New Roman" w:hAnsi="Times New Roman" w:cs="Times New Roman"/>
          <w:b/>
          <w:bCs/>
          <w:sz w:val="24"/>
          <w:szCs w:val="24"/>
        </w:rPr>
      </w:pPr>
      <w:r w:rsidRPr="00FC388B">
        <w:rPr>
          <w:rFonts w:ascii="Times New Roman" w:hAnsi="Times New Roman" w:cs="Times New Roman"/>
          <w:b/>
          <w:bCs/>
          <w:sz w:val="24"/>
          <w:szCs w:val="24"/>
        </w:rPr>
        <w:t>6. Механизм реализации подпрограммы</w:t>
      </w:r>
    </w:p>
    <w:p w:rsidR="00FD0B8D" w:rsidRPr="00FC388B" w:rsidRDefault="00FD0B8D" w:rsidP="00FD0B8D">
      <w:pPr>
        <w:spacing w:after="0" w:line="240" w:lineRule="auto"/>
        <w:ind w:firstLine="709"/>
        <w:jc w:val="center"/>
        <w:rPr>
          <w:rFonts w:ascii="Times New Roman" w:hAnsi="Times New Roman" w:cs="Times New Roman"/>
          <w:sz w:val="24"/>
          <w:szCs w:val="24"/>
        </w:rPr>
      </w:pPr>
    </w:p>
    <w:p w:rsidR="00FD0B8D" w:rsidRPr="00FC388B" w:rsidRDefault="00FD0B8D" w:rsidP="00FD0B8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C388B">
        <w:rPr>
          <w:rFonts w:ascii="Times New Roman" w:hAnsi="Times New Roman" w:cs="Times New Roman"/>
          <w:sz w:val="24"/>
          <w:szCs w:val="24"/>
        </w:rPr>
        <w:t>Отдел культуры и искусства администрации МО «Лешуконский муниципальный  район» организует и координирует реализацию подпрограммы, обеспечивает целевое и эффективное использование средств, несет ответственность за своевременную икачественную реализацию программных мероприятий, принимает решение о внесении изменений в муниципальную программу в соответствии с установленным порядком, несет ответственность за достижение целевых индикаторов и показателей муниципальной программы в целом и в части, его касающейся, а также</w:t>
      </w:r>
      <w:proofErr w:type="gramEnd"/>
      <w:r w:rsidRPr="00FC388B">
        <w:rPr>
          <w:rFonts w:ascii="Times New Roman" w:hAnsi="Times New Roman" w:cs="Times New Roman"/>
          <w:sz w:val="24"/>
          <w:szCs w:val="24"/>
        </w:rPr>
        <w:t xml:space="preserve"> конечных результатов ее реализации;</w:t>
      </w:r>
    </w:p>
    <w:p w:rsidR="00FD0B8D" w:rsidRPr="00FC388B" w:rsidRDefault="00FD0B8D" w:rsidP="00FD0B8D">
      <w:pPr>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МБУК «ЛМБ» исполняет следующие функции:</w:t>
      </w:r>
    </w:p>
    <w:p w:rsidR="00FD0B8D" w:rsidRPr="00FC388B" w:rsidRDefault="00FD0B8D" w:rsidP="00FD0B8D">
      <w:pPr>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разрабатывает и осуществляет реализацию подпрограммы;</w:t>
      </w:r>
    </w:p>
    <w:p w:rsidR="00FD0B8D" w:rsidRPr="00FC388B" w:rsidRDefault="00FD0B8D" w:rsidP="00FD0B8D">
      <w:pPr>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обеспечивает целевое и эффективное использование средств;</w:t>
      </w:r>
    </w:p>
    <w:p w:rsidR="00FD0B8D" w:rsidRPr="00FC388B" w:rsidRDefault="00FD0B8D" w:rsidP="00FD0B8D">
      <w:pPr>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несет ответственность за целевые индикаторы в части, их касающейся;</w:t>
      </w:r>
    </w:p>
    <w:p w:rsidR="00FD0B8D" w:rsidRPr="00FC388B" w:rsidRDefault="00FD0B8D" w:rsidP="00FD0B8D">
      <w:pPr>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lastRenderedPageBreak/>
        <w:t>- представляет в установленный срок Отделу культуры и искусства необходимую информацию для подготовки ответов на запросы управление экономического развития и муниципального хозяйства администрации района, финансового управления администрации района, а также отчеты о ходе реализации мероприятий муниципальной программы;</w:t>
      </w:r>
    </w:p>
    <w:p w:rsidR="00FD0B8D" w:rsidRPr="00FC388B" w:rsidRDefault="00FD0B8D" w:rsidP="00FD0B8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388B">
        <w:rPr>
          <w:rFonts w:ascii="Times New Roman" w:hAnsi="Times New Roman" w:cs="Times New Roman"/>
          <w:sz w:val="24"/>
          <w:szCs w:val="24"/>
        </w:rPr>
        <w:t xml:space="preserve">-представляет информацию, необходимую </w:t>
      </w:r>
      <w:r w:rsidRPr="00FC388B">
        <w:rPr>
          <w:rFonts w:ascii="Times New Roman" w:hAnsi="Times New Roman" w:cs="Times New Roman"/>
          <w:color w:val="000000"/>
          <w:sz w:val="24"/>
          <w:szCs w:val="24"/>
        </w:rPr>
        <w:t xml:space="preserve">для проведения оценки эффективности муниципальной программы и </w:t>
      </w:r>
      <w:r w:rsidRPr="00FC388B">
        <w:rPr>
          <w:rFonts w:ascii="Times New Roman" w:hAnsi="Times New Roman" w:cs="Times New Roman"/>
          <w:sz w:val="24"/>
          <w:szCs w:val="24"/>
        </w:rPr>
        <w:t>подготовки отчетов о ходе реализации муниципальной программы;</w:t>
      </w:r>
    </w:p>
    <w:p w:rsidR="00FD0B8D" w:rsidRPr="00FC388B" w:rsidRDefault="00FD0B8D" w:rsidP="00026E1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388B">
        <w:rPr>
          <w:rFonts w:ascii="Times New Roman" w:hAnsi="Times New Roman" w:cs="Times New Roman"/>
          <w:color w:val="000000"/>
          <w:sz w:val="24"/>
          <w:szCs w:val="24"/>
        </w:rPr>
        <w:t>-</w:t>
      </w:r>
      <w:r w:rsidRPr="00FC388B">
        <w:rPr>
          <w:rFonts w:ascii="Times New Roman" w:hAnsi="Times New Roman" w:cs="Times New Roman"/>
          <w:sz w:val="24"/>
          <w:szCs w:val="24"/>
        </w:rPr>
        <w:t xml:space="preserve"> представляет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w:t>
      </w:r>
      <w:r w:rsidR="00026E10" w:rsidRPr="00FC388B">
        <w:rPr>
          <w:rFonts w:ascii="Times New Roman" w:hAnsi="Times New Roman" w:cs="Times New Roman"/>
          <w:sz w:val="24"/>
          <w:szCs w:val="24"/>
        </w:rPr>
        <w:t>приятий муниципальной программы</w:t>
      </w:r>
    </w:p>
    <w:p w:rsidR="00FD0B8D" w:rsidRPr="00FC388B" w:rsidRDefault="00FD0B8D" w:rsidP="00026E10">
      <w:pPr>
        <w:autoSpaceDE w:val="0"/>
        <w:autoSpaceDN w:val="0"/>
        <w:adjustRightInd w:val="0"/>
        <w:spacing w:after="0" w:line="240" w:lineRule="auto"/>
        <w:rPr>
          <w:rFonts w:ascii="Times New Roman" w:hAnsi="Times New Roman" w:cs="Times New Roman"/>
          <w:sz w:val="24"/>
          <w:szCs w:val="24"/>
        </w:rPr>
      </w:pPr>
    </w:p>
    <w:p w:rsidR="004A5CE7" w:rsidRPr="00FC388B" w:rsidRDefault="004A5CE7" w:rsidP="00265294">
      <w:pPr>
        <w:spacing w:line="240" w:lineRule="auto"/>
        <w:rPr>
          <w:rFonts w:ascii="Times New Roman" w:hAnsi="Times New Roman" w:cs="Times New Roman"/>
          <w:b/>
          <w:bCs/>
          <w:sz w:val="24"/>
          <w:szCs w:val="24"/>
        </w:rPr>
      </w:pPr>
      <w:r w:rsidRPr="00FC388B">
        <w:rPr>
          <w:rFonts w:ascii="Times New Roman" w:hAnsi="Times New Roman" w:cs="Times New Roman"/>
          <w:b/>
          <w:bCs/>
          <w:sz w:val="24"/>
          <w:szCs w:val="24"/>
        </w:rPr>
        <w:t>Подпрограмма № 3 «Волшебная сила искусства»</w:t>
      </w:r>
    </w:p>
    <w:p w:rsidR="001B5AC3" w:rsidRPr="003A603F" w:rsidRDefault="001B5AC3" w:rsidP="001B5AC3">
      <w:pPr>
        <w:spacing w:after="120" w:line="240" w:lineRule="auto"/>
        <w:jc w:val="center"/>
        <w:rPr>
          <w:rFonts w:ascii="Times New Roman" w:hAnsi="Times New Roman" w:cs="Times New Roman"/>
          <w:b/>
          <w:bCs/>
          <w:sz w:val="24"/>
          <w:szCs w:val="24"/>
        </w:rPr>
      </w:pPr>
      <w:r w:rsidRPr="003A603F">
        <w:rPr>
          <w:rFonts w:ascii="Times New Roman" w:hAnsi="Times New Roman" w:cs="Times New Roman"/>
          <w:b/>
          <w:bCs/>
          <w:sz w:val="24"/>
          <w:szCs w:val="24"/>
        </w:rPr>
        <w:t>ПАСПОРТ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6"/>
        <w:gridCol w:w="7053"/>
      </w:tblGrid>
      <w:tr w:rsidR="004A5CE7" w:rsidRPr="00FC388B" w:rsidTr="00134B5A">
        <w:tc>
          <w:tcPr>
            <w:tcW w:w="2516"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Наименование программы</w:t>
            </w:r>
          </w:p>
          <w:p w:rsidR="004A5CE7" w:rsidRPr="00FC388B" w:rsidRDefault="004A5CE7" w:rsidP="0078399C">
            <w:pPr>
              <w:spacing w:after="0" w:line="240" w:lineRule="auto"/>
              <w:jc w:val="both"/>
              <w:rPr>
                <w:rFonts w:ascii="Times New Roman" w:hAnsi="Times New Roman" w:cs="Times New Roman"/>
                <w:sz w:val="24"/>
                <w:szCs w:val="24"/>
              </w:rPr>
            </w:pPr>
          </w:p>
        </w:tc>
        <w:tc>
          <w:tcPr>
            <w:tcW w:w="7053"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Муниципальная программа «Сохранение и развитие сферы культуры Лешуконск</w:t>
            </w:r>
            <w:r w:rsidR="00660B27">
              <w:rPr>
                <w:rFonts w:ascii="Times New Roman" w:hAnsi="Times New Roman" w:cs="Times New Roman"/>
                <w:sz w:val="24"/>
                <w:szCs w:val="24"/>
              </w:rPr>
              <w:t>ого</w:t>
            </w:r>
            <w:r w:rsidRPr="00FC388B">
              <w:rPr>
                <w:rFonts w:ascii="Times New Roman" w:hAnsi="Times New Roman" w:cs="Times New Roman"/>
                <w:sz w:val="24"/>
                <w:szCs w:val="24"/>
              </w:rPr>
              <w:t xml:space="preserve"> муниципальн</w:t>
            </w:r>
            <w:r w:rsidR="00660B27">
              <w:rPr>
                <w:rFonts w:ascii="Times New Roman" w:hAnsi="Times New Roman" w:cs="Times New Roman"/>
                <w:sz w:val="24"/>
                <w:szCs w:val="24"/>
              </w:rPr>
              <w:t>ого</w:t>
            </w:r>
            <w:r w:rsidRPr="00FC388B">
              <w:rPr>
                <w:rFonts w:ascii="Times New Roman" w:hAnsi="Times New Roman" w:cs="Times New Roman"/>
                <w:sz w:val="24"/>
                <w:szCs w:val="24"/>
              </w:rPr>
              <w:t xml:space="preserve"> район</w:t>
            </w:r>
            <w:r w:rsidR="00660B27">
              <w:rPr>
                <w:rFonts w:ascii="Times New Roman" w:hAnsi="Times New Roman" w:cs="Times New Roman"/>
                <w:sz w:val="24"/>
                <w:szCs w:val="24"/>
              </w:rPr>
              <w:t>а</w:t>
            </w:r>
            <w:r w:rsidRPr="00FC388B">
              <w:rPr>
                <w:rFonts w:ascii="Times New Roman" w:hAnsi="Times New Roman" w:cs="Times New Roman"/>
                <w:sz w:val="24"/>
                <w:szCs w:val="24"/>
              </w:rPr>
              <w:t xml:space="preserve"> на 20</w:t>
            </w:r>
            <w:r w:rsidR="00660B27">
              <w:rPr>
                <w:rFonts w:ascii="Times New Roman" w:hAnsi="Times New Roman" w:cs="Times New Roman"/>
                <w:sz w:val="24"/>
                <w:szCs w:val="24"/>
              </w:rPr>
              <w:t>22</w:t>
            </w:r>
            <w:r w:rsidRPr="00FC388B">
              <w:rPr>
                <w:rFonts w:ascii="Times New Roman" w:hAnsi="Times New Roman" w:cs="Times New Roman"/>
                <w:sz w:val="24"/>
                <w:szCs w:val="24"/>
              </w:rPr>
              <w:t>-202</w:t>
            </w:r>
            <w:r w:rsidR="00660B27">
              <w:rPr>
                <w:rFonts w:ascii="Times New Roman" w:hAnsi="Times New Roman" w:cs="Times New Roman"/>
                <w:sz w:val="24"/>
                <w:szCs w:val="24"/>
              </w:rPr>
              <w:t>5</w:t>
            </w:r>
            <w:r w:rsidRPr="00FC388B">
              <w:rPr>
                <w:rFonts w:ascii="Times New Roman" w:hAnsi="Times New Roman" w:cs="Times New Roman"/>
                <w:sz w:val="24"/>
                <w:szCs w:val="24"/>
              </w:rPr>
              <w:t xml:space="preserve"> годы</w:t>
            </w:r>
            <w:r w:rsidR="00660B27">
              <w:rPr>
                <w:rFonts w:ascii="Times New Roman" w:hAnsi="Times New Roman" w:cs="Times New Roman"/>
                <w:sz w:val="24"/>
                <w:szCs w:val="24"/>
              </w:rPr>
              <w:t>»</w:t>
            </w:r>
          </w:p>
        </w:tc>
      </w:tr>
      <w:tr w:rsidR="004A5CE7" w:rsidRPr="00FC388B" w:rsidTr="00134B5A">
        <w:tc>
          <w:tcPr>
            <w:tcW w:w="2516"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Ответственный исполнитель</w:t>
            </w:r>
          </w:p>
        </w:tc>
        <w:tc>
          <w:tcPr>
            <w:tcW w:w="7053"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Отдел культуры и искусства администрации МО «Лешуконский  муниципальный  район»</w:t>
            </w:r>
          </w:p>
        </w:tc>
      </w:tr>
      <w:tr w:rsidR="004A5CE7" w:rsidRPr="00FC388B" w:rsidTr="00134B5A">
        <w:tc>
          <w:tcPr>
            <w:tcW w:w="2516"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Соисполнители программы</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 ( подпрограммы)</w:t>
            </w:r>
          </w:p>
        </w:tc>
        <w:tc>
          <w:tcPr>
            <w:tcW w:w="7053"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муниципальное бюджетное образовательное учреждение дополнительного образования детей «Детскаямузыкальная  школа № 29»;</w:t>
            </w:r>
          </w:p>
        </w:tc>
      </w:tr>
      <w:tr w:rsidR="004A5CE7" w:rsidRPr="00FC388B" w:rsidTr="00134B5A">
        <w:tc>
          <w:tcPr>
            <w:tcW w:w="2516"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Подпрограмм</w:t>
            </w:r>
            <w:r w:rsidR="00660B27">
              <w:rPr>
                <w:rFonts w:ascii="Times New Roman" w:hAnsi="Times New Roman" w:cs="Times New Roman"/>
                <w:sz w:val="24"/>
                <w:szCs w:val="24"/>
              </w:rPr>
              <w:t>а</w:t>
            </w:r>
            <w:r w:rsidRPr="00FC388B">
              <w:rPr>
                <w:rFonts w:ascii="Times New Roman" w:hAnsi="Times New Roman" w:cs="Times New Roman"/>
                <w:sz w:val="24"/>
                <w:szCs w:val="24"/>
              </w:rPr>
              <w:t xml:space="preserve"> муниципальной  программы</w:t>
            </w:r>
          </w:p>
        </w:tc>
        <w:tc>
          <w:tcPr>
            <w:tcW w:w="7053"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«Волшебная сила искусства»</w:t>
            </w:r>
          </w:p>
        </w:tc>
      </w:tr>
      <w:tr w:rsidR="004A5CE7" w:rsidRPr="00FC388B" w:rsidTr="00134B5A">
        <w:trPr>
          <w:trHeight w:val="1847"/>
        </w:trPr>
        <w:tc>
          <w:tcPr>
            <w:tcW w:w="2516"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Цели программы</w:t>
            </w:r>
          </w:p>
        </w:tc>
        <w:tc>
          <w:tcPr>
            <w:tcW w:w="7053"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-сохранение существующих традиций музыкального образования в Лешуконском районе,</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активное внедрение инноваций в образовательный  процесс;</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обеспечение потребностей населения Лешуконского района в услугах, предоставляемых  муниципальным  бюджетным образовательным учреждением дополнительного образования детей «Детская музыкальная  школа № 29»</w:t>
            </w:r>
          </w:p>
        </w:tc>
      </w:tr>
      <w:tr w:rsidR="004A5CE7" w:rsidRPr="00FC388B" w:rsidTr="00134B5A">
        <w:tc>
          <w:tcPr>
            <w:tcW w:w="2516"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Задачи  программы</w:t>
            </w:r>
          </w:p>
        </w:tc>
        <w:tc>
          <w:tcPr>
            <w:tcW w:w="7053"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-повышение качества музыкального образования на основе сочетания инновационности, практической и  профессионально-ориентированной направленности;</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-создание условий для формирования в ДМШ творческой среды, способствующей раннему выявлению одаренных детей, развитию детских творческих коллективов,  просветительской деятельности, обеспечение доступности ДМШ для различных категорий детей, в том числе с ограниченными возможностями здоровья; </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-сохран</w:t>
            </w:r>
            <w:r w:rsidR="00232733">
              <w:rPr>
                <w:rFonts w:ascii="Times New Roman" w:hAnsi="Times New Roman" w:cs="Times New Roman"/>
                <w:sz w:val="24"/>
                <w:szCs w:val="24"/>
              </w:rPr>
              <w:t>ение</w:t>
            </w:r>
            <w:r w:rsidRPr="00FC388B">
              <w:rPr>
                <w:rFonts w:ascii="Times New Roman" w:hAnsi="Times New Roman" w:cs="Times New Roman"/>
                <w:sz w:val="24"/>
                <w:szCs w:val="24"/>
              </w:rPr>
              <w:t xml:space="preserve"> контингента </w:t>
            </w:r>
            <w:proofErr w:type="gramStart"/>
            <w:r w:rsidRPr="00FC388B">
              <w:rPr>
                <w:rFonts w:ascii="Times New Roman" w:hAnsi="Times New Roman" w:cs="Times New Roman"/>
                <w:sz w:val="24"/>
                <w:szCs w:val="24"/>
              </w:rPr>
              <w:t>обучающихся</w:t>
            </w:r>
            <w:proofErr w:type="gramEnd"/>
            <w:r w:rsidRPr="00FC388B">
              <w:rPr>
                <w:rFonts w:ascii="Times New Roman" w:hAnsi="Times New Roman" w:cs="Times New Roman"/>
                <w:sz w:val="24"/>
                <w:szCs w:val="24"/>
              </w:rPr>
              <w:t xml:space="preserve"> с первого года обучения </w:t>
            </w:r>
            <w:r w:rsidR="00232733">
              <w:rPr>
                <w:rFonts w:ascii="Times New Roman" w:hAnsi="Times New Roman" w:cs="Times New Roman"/>
                <w:sz w:val="24"/>
                <w:szCs w:val="24"/>
              </w:rPr>
              <w:t>д</w:t>
            </w:r>
            <w:r w:rsidRPr="00FC388B">
              <w:rPr>
                <w:rFonts w:ascii="Times New Roman" w:hAnsi="Times New Roman" w:cs="Times New Roman"/>
                <w:sz w:val="24"/>
                <w:szCs w:val="24"/>
              </w:rPr>
              <w:t>о выпускного класса;</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-проведение капитального ремонта школы;</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-развитие материально- технической базы музыкальной школы в соответствии с современными требованиями к организации образовательного процесса;</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-создание условий для непрерывного профессионального совершенствования педагогических кадров:</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-открытие новых отделений (баян);</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-расширение участия школы в развитии социокультурного пространства и формирование положительного общественного мнения и отношения к музыкальному образованию и </w:t>
            </w:r>
            <w:r w:rsidRPr="00FC388B">
              <w:rPr>
                <w:rFonts w:ascii="Times New Roman" w:hAnsi="Times New Roman" w:cs="Times New Roman"/>
                <w:sz w:val="24"/>
                <w:szCs w:val="24"/>
              </w:rPr>
              <w:lastRenderedPageBreak/>
              <w:t>эстетическому воспитанию.</w:t>
            </w:r>
          </w:p>
        </w:tc>
      </w:tr>
      <w:tr w:rsidR="004A5CE7" w:rsidRPr="00FC388B" w:rsidTr="00134B5A">
        <w:tc>
          <w:tcPr>
            <w:tcW w:w="2516"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lastRenderedPageBreak/>
              <w:t>Целевые индикаторы и показатели программы, их значения на последний год реализации</w:t>
            </w:r>
          </w:p>
        </w:tc>
        <w:tc>
          <w:tcPr>
            <w:tcW w:w="7053"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-Количество учащихся, участвующих в различных конкурсах, фестивалях, концертах разного статуса (ежегодно 50 человек);</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-Увеличение количества учащихся – победителей и призеров конкурсов, фестивалей разного статуса (ежегодно 30 человек); </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-Увеличение  количества  учащихся, поступивших на обучение в образовательные учреждения среднего и высшего профессионального образования в сфере культуры и искусства (ежегодно 3 человека);</w:t>
            </w:r>
          </w:p>
          <w:p w:rsidR="004A5CE7" w:rsidRPr="00FC388B" w:rsidRDefault="004A5CE7" w:rsidP="0078399C">
            <w:pPr>
              <w:tabs>
                <w:tab w:val="left" w:pos="0"/>
              </w:tabs>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-Укомплектованность педагогическими кадрами (ежегодно 100%);</w:t>
            </w:r>
          </w:p>
          <w:p w:rsidR="004A5CE7" w:rsidRPr="00FC388B" w:rsidRDefault="004A5CE7" w:rsidP="0078399C">
            <w:pPr>
              <w:spacing w:after="0" w:line="240" w:lineRule="auto"/>
              <w:jc w:val="both"/>
              <w:rPr>
                <w:rFonts w:ascii="Times New Roman" w:hAnsi="Times New Roman" w:cs="Times New Roman"/>
                <w:sz w:val="24"/>
                <w:szCs w:val="24"/>
              </w:rPr>
            </w:pPr>
            <w:proofErr w:type="gramStart"/>
            <w:r w:rsidRPr="00FC388B">
              <w:rPr>
                <w:rFonts w:ascii="Times New Roman" w:hAnsi="Times New Roman" w:cs="Times New Roman"/>
                <w:sz w:val="24"/>
                <w:szCs w:val="24"/>
              </w:rPr>
              <w:t>-Уровень средней заработной платы работников к среднемесячной заработной плате по Архангельской области (по дополнительному образованию к средней учителей) (ежегодно 100%).</w:t>
            </w:r>
            <w:proofErr w:type="gramEnd"/>
          </w:p>
        </w:tc>
      </w:tr>
      <w:tr w:rsidR="004A5CE7" w:rsidRPr="00FC388B" w:rsidTr="00134B5A">
        <w:tc>
          <w:tcPr>
            <w:tcW w:w="2516"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Объемы и источники финансирования программы</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 ( подпрограммы)</w:t>
            </w:r>
          </w:p>
        </w:tc>
        <w:tc>
          <w:tcPr>
            <w:tcW w:w="7053"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w:t>
            </w:r>
            <w:r w:rsidR="00A35287">
              <w:rPr>
                <w:rFonts w:ascii="Times New Roman" w:hAnsi="Times New Roman" w:cs="Times New Roman"/>
                <w:sz w:val="24"/>
                <w:szCs w:val="24"/>
              </w:rPr>
              <w:t>22</w:t>
            </w:r>
            <w:r w:rsidRPr="00FC388B">
              <w:rPr>
                <w:rFonts w:ascii="Times New Roman" w:hAnsi="Times New Roman" w:cs="Times New Roman"/>
                <w:sz w:val="24"/>
                <w:szCs w:val="24"/>
              </w:rPr>
              <w:t xml:space="preserve"> год–</w:t>
            </w:r>
            <w:r w:rsidR="00A35287">
              <w:rPr>
                <w:rFonts w:ascii="Times New Roman" w:hAnsi="Times New Roman" w:cs="Times New Roman"/>
                <w:sz w:val="24"/>
                <w:szCs w:val="24"/>
              </w:rPr>
              <w:t xml:space="preserve">5068,0 </w:t>
            </w:r>
            <w:r w:rsidRPr="00FC388B">
              <w:rPr>
                <w:rFonts w:ascii="Times New Roman" w:hAnsi="Times New Roman" w:cs="Times New Roman"/>
                <w:sz w:val="24"/>
                <w:szCs w:val="24"/>
              </w:rPr>
              <w:t>тыс. руб. в том числе:</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Федеральный бюджет –тыс. руб.;</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Областной бюджет –тыс. руб.;</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Районный бюджет –</w:t>
            </w:r>
            <w:r w:rsidR="00A35287">
              <w:rPr>
                <w:rFonts w:ascii="Times New Roman" w:hAnsi="Times New Roman" w:cs="Times New Roman"/>
                <w:sz w:val="24"/>
                <w:szCs w:val="24"/>
              </w:rPr>
              <w:t xml:space="preserve">4512,20 </w:t>
            </w:r>
            <w:r w:rsidRPr="00FC388B">
              <w:rPr>
                <w:rFonts w:ascii="Times New Roman" w:hAnsi="Times New Roman" w:cs="Times New Roman"/>
                <w:sz w:val="24"/>
                <w:szCs w:val="24"/>
              </w:rPr>
              <w:t>тыс. руб.;</w:t>
            </w:r>
          </w:p>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Внебюджетные источники –</w:t>
            </w:r>
            <w:r w:rsidR="00A35287">
              <w:rPr>
                <w:rFonts w:ascii="Times New Roman" w:hAnsi="Times New Roman" w:cs="Times New Roman"/>
                <w:sz w:val="24"/>
                <w:szCs w:val="24"/>
              </w:rPr>
              <w:t xml:space="preserve">555,8 </w:t>
            </w:r>
            <w:r w:rsidRPr="00FC388B">
              <w:rPr>
                <w:rFonts w:ascii="Times New Roman" w:hAnsi="Times New Roman" w:cs="Times New Roman"/>
                <w:sz w:val="24"/>
                <w:szCs w:val="24"/>
              </w:rPr>
              <w:t>тыс. руб.</w:t>
            </w:r>
          </w:p>
          <w:p w:rsidR="004A5CE7" w:rsidRPr="00FC388B" w:rsidRDefault="004A5CE7" w:rsidP="0078399C">
            <w:pPr>
              <w:spacing w:after="0" w:line="240" w:lineRule="auto"/>
              <w:jc w:val="both"/>
              <w:rPr>
                <w:rFonts w:ascii="Times New Roman" w:hAnsi="Times New Roman" w:cs="Times New Roman"/>
                <w:sz w:val="24"/>
                <w:szCs w:val="24"/>
              </w:rPr>
            </w:pPr>
          </w:p>
          <w:p w:rsidR="005A7ABD" w:rsidRPr="00FC388B" w:rsidRDefault="005A7ABD" w:rsidP="005A7AB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w:t>
            </w:r>
            <w:r>
              <w:rPr>
                <w:rFonts w:ascii="Times New Roman" w:hAnsi="Times New Roman" w:cs="Times New Roman"/>
                <w:sz w:val="24"/>
                <w:szCs w:val="24"/>
              </w:rPr>
              <w:t>23</w:t>
            </w:r>
            <w:r w:rsidRPr="00FC388B">
              <w:rPr>
                <w:rFonts w:ascii="Times New Roman" w:hAnsi="Times New Roman" w:cs="Times New Roman"/>
                <w:sz w:val="24"/>
                <w:szCs w:val="24"/>
              </w:rPr>
              <w:t xml:space="preserve"> год–</w:t>
            </w:r>
            <w:r>
              <w:rPr>
                <w:rFonts w:ascii="Times New Roman" w:hAnsi="Times New Roman" w:cs="Times New Roman"/>
                <w:sz w:val="24"/>
                <w:szCs w:val="24"/>
              </w:rPr>
              <w:t xml:space="preserve"> 5068,0 </w:t>
            </w:r>
            <w:r w:rsidRPr="00FC388B">
              <w:rPr>
                <w:rFonts w:ascii="Times New Roman" w:hAnsi="Times New Roman" w:cs="Times New Roman"/>
                <w:sz w:val="24"/>
                <w:szCs w:val="24"/>
              </w:rPr>
              <w:t>тыс. руб. в том числе:</w:t>
            </w:r>
          </w:p>
          <w:p w:rsidR="005A7ABD" w:rsidRPr="00FC388B" w:rsidRDefault="005A7ABD" w:rsidP="005A7AB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Федеральный бюджет –тыс. руб.;</w:t>
            </w:r>
          </w:p>
          <w:p w:rsidR="005A7ABD" w:rsidRPr="00FC388B" w:rsidRDefault="005A7ABD" w:rsidP="005A7AB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Областной бюджет –тыс. руб.;</w:t>
            </w:r>
          </w:p>
          <w:p w:rsidR="005A7ABD" w:rsidRPr="00FC388B" w:rsidRDefault="005A7ABD" w:rsidP="005A7AB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Районный бюджет –</w:t>
            </w:r>
            <w:r>
              <w:rPr>
                <w:rFonts w:ascii="Times New Roman" w:hAnsi="Times New Roman" w:cs="Times New Roman"/>
                <w:sz w:val="24"/>
                <w:szCs w:val="24"/>
              </w:rPr>
              <w:t xml:space="preserve"> 4512,20 </w:t>
            </w:r>
            <w:r w:rsidRPr="00FC388B">
              <w:rPr>
                <w:rFonts w:ascii="Times New Roman" w:hAnsi="Times New Roman" w:cs="Times New Roman"/>
                <w:sz w:val="24"/>
                <w:szCs w:val="24"/>
              </w:rPr>
              <w:t>тыс. руб.;</w:t>
            </w:r>
          </w:p>
          <w:p w:rsidR="005A7ABD" w:rsidRPr="00FC388B" w:rsidRDefault="005A7ABD" w:rsidP="005A7AB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Внебюджетные источники –</w:t>
            </w:r>
            <w:r>
              <w:rPr>
                <w:rFonts w:ascii="Times New Roman" w:hAnsi="Times New Roman" w:cs="Times New Roman"/>
                <w:sz w:val="24"/>
                <w:szCs w:val="24"/>
              </w:rPr>
              <w:t xml:space="preserve">  555,8 </w:t>
            </w:r>
            <w:r w:rsidRPr="00FC388B">
              <w:rPr>
                <w:rFonts w:ascii="Times New Roman" w:hAnsi="Times New Roman" w:cs="Times New Roman"/>
                <w:sz w:val="24"/>
                <w:szCs w:val="24"/>
              </w:rPr>
              <w:t>тыс. руб.</w:t>
            </w:r>
          </w:p>
          <w:p w:rsidR="004A5CE7" w:rsidRPr="00FC388B" w:rsidRDefault="004A5CE7" w:rsidP="0078399C">
            <w:pPr>
              <w:spacing w:after="0" w:line="240" w:lineRule="auto"/>
              <w:jc w:val="both"/>
              <w:rPr>
                <w:rFonts w:ascii="Times New Roman" w:hAnsi="Times New Roman" w:cs="Times New Roman"/>
                <w:sz w:val="24"/>
                <w:szCs w:val="24"/>
              </w:rPr>
            </w:pPr>
          </w:p>
          <w:p w:rsidR="005A7ABD" w:rsidRPr="00FC388B" w:rsidRDefault="005A7ABD" w:rsidP="005A7AB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w:t>
            </w:r>
            <w:r>
              <w:rPr>
                <w:rFonts w:ascii="Times New Roman" w:hAnsi="Times New Roman" w:cs="Times New Roman"/>
                <w:sz w:val="24"/>
                <w:szCs w:val="24"/>
              </w:rPr>
              <w:t>24</w:t>
            </w:r>
            <w:r w:rsidRPr="00FC388B">
              <w:rPr>
                <w:rFonts w:ascii="Times New Roman" w:hAnsi="Times New Roman" w:cs="Times New Roman"/>
                <w:sz w:val="24"/>
                <w:szCs w:val="24"/>
              </w:rPr>
              <w:t xml:space="preserve"> год–</w:t>
            </w:r>
            <w:r>
              <w:rPr>
                <w:rFonts w:ascii="Times New Roman" w:hAnsi="Times New Roman" w:cs="Times New Roman"/>
                <w:sz w:val="24"/>
                <w:szCs w:val="24"/>
              </w:rPr>
              <w:t xml:space="preserve"> 5068,0 </w:t>
            </w:r>
            <w:r w:rsidRPr="00FC388B">
              <w:rPr>
                <w:rFonts w:ascii="Times New Roman" w:hAnsi="Times New Roman" w:cs="Times New Roman"/>
                <w:sz w:val="24"/>
                <w:szCs w:val="24"/>
              </w:rPr>
              <w:t>тыс. руб. в том числе:</w:t>
            </w:r>
          </w:p>
          <w:p w:rsidR="005A7ABD" w:rsidRPr="00FC388B" w:rsidRDefault="005A7ABD" w:rsidP="005A7AB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Федеральный бюджет –тыс. руб.;</w:t>
            </w:r>
          </w:p>
          <w:p w:rsidR="005A7ABD" w:rsidRPr="00FC388B" w:rsidRDefault="005A7ABD" w:rsidP="005A7AB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Областной бюджет –тыс. руб.;</w:t>
            </w:r>
          </w:p>
          <w:p w:rsidR="005A7ABD" w:rsidRPr="00FC388B" w:rsidRDefault="005A7ABD" w:rsidP="005A7AB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Районный бюджет –</w:t>
            </w:r>
            <w:r>
              <w:rPr>
                <w:rFonts w:ascii="Times New Roman" w:hAnsi="Times New Roman" w:cs="Times New Roman"/>
                <w:sz w:val="24"/>
                <w:szCs w:val="24"/>
              </w:rPr>
              <w:t xml:space="preserve"> 4512,20 </w:t>
            </w:r>
            <w:r w:rsidRPr="00FC388B">
              <w:rPr>
                <w:rFonts w:ascii="Times New Roman" w:hAnsi="Times New Roman" w:cs="Times New Roman"/>
                <w:sz w:val="24"/>
                <w:szCs w:val="24"/>
              </w:rPr>
              <w:t>тыс. руб.;</w:t>
            </w:r>
          </w:p>
          <w:p w:rsidR="005A7ABD" w:rsidRDefault="005A7ABD" w:rsidP="005A7AB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Внебюджетные источники –</w:t>
            </w:r>
            <w:r>
              <w:rPr>
                <w:rFonts w:ascii="Times New Roman" w:hAnsi="Times New Roman" w:cs="Times New Roman"/>
                <w:sz w:val="24"/>
                <w:szCs w:val="24"/>
              </w:rPr>
              <w:t xml:space="preserve">  555,8 </w:t>
            </w:r>
            <w:r w:rsidRPr="00FC388B">
              <w:rPr>
                <w:rFonts w:ascii="Times New Roman" w:hAnsi="Times New Roman" w:cs="Times New Roman"/>
                <w:sz w:val="24"/>
                <w:szCs w:val="24"/>
              </w:rPr>
              <w:t>тыс. руб.</w:t>
            </w:r>
          </w:p>
          <w:p w:rsidR="005A7ABD" w:rsidRPr="00FC388B" w:rsidRDefault="005A7ABD" w:rsidP="005A7ABD">
            <w:pPr>
              <w:spacing w:after="0" w:line="240" w:lineRule="auto"/>
              <w:jc w:val="both"/>
              <w:rPr>
                <w:rFonts w:ascii="Times New Roman" w:hAnsi="Times New Roman" w:cs="Times New Roman"/>
                <w:sz w:val="24"/>
                <w:szCs w:val="24"/>
              </w:rPr>
            </w:pPr>
          </w:p>
          <w:p w:rsidR="005A7ABD" w:rsidRPr="00FC388B" w:rsidRDefault="005A7ABD" w:rsidP="005A7AB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20</w:t>
            </w:r>
            <w:r>
              <w:rPr>
                <w:rFonts w:ascii="Times New Roman" w:hAnsi="Times New Roman" w:cs="Times New Roman"/>
                <w:sz w:val="24"/>
                <w:szCs w:val="24"/>
              </w:rPr>
              <w:t>25</w:t>
            </w:r>
            <w:r w:rsidRPr="00FC388B">
              <w:rPr>
                <w:rFonts w:ascii="Times New Roman" w:hAnsi="Times New Roman" w:cs="Times New Roman"/>
                <w:sz w:val="24"/>
                <w:szCs w:val="24"/>
              </w:rPr>
              <w:t xml:space="preserve"> год–</w:t>
            </w:r>
            <w:r>
              <w:rPr>
                <w:rFonts w:ascii="Times New Roman" w:hAnsi="Times New Roman" w:cs="Times New Roman"/>
                <w:sz w:val="24"/>
                <w:szCs w:val="24"/>
              </w:rPr>
              <w:t xml:space="preserve"> 5068,0 </w:t>
            </w:r>
            <w:r w:rsidRPr="00FC388B">
              <w:rPr>
                <w:rFonts w:ascii="Times New Roman" w:hAnsi="Times New Roman" w:cs="Times New Roman"/>
                <w:sz w:val="24"/>
                <w:szCs w:val="24"/>
              </w:rPr>
              <w:t>тыс. руб. в том числе:</w:t>
            </w:r>
          </w:p>
          <w:p w:rsidR="005A7ABD" w:rsidRPr="00FC388B" w:rsidRDefault="005A7ABD" w:rsidP="005A7AB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Федеральный бюджет –тыс. руб.;</w:t>
            </w:r>
          </w:p>
          <w:p w:rsidR="005A7ABD" w:rsidRPr="00FC388B" w:rsidRDefault="005A7ABD" w:rsidP="005A7AB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Областной бюджет –тыс. руб.;</w:t>
            </w:r>
          </w:p>
          <w:p w:rsidR="005A7ABD" w:rsidRPr="00FC388B" w:rsidRDefault="005A7ABD" w:rsidP="005A7AB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Районный бюджет –</w:t>
            </w:r>
            <w:r>
              <w:rPr>
                <w:rFonts w:ascii="Times New Roman" w:hAnsi="Times New Roman" w:cs="Times New Roman"/>
                <w:sz w:val="24"/>
                <w:szCs w:val="24"/>
              </w:rPr>
              <w:t xml:space="preserve"> 4512,20 </w:t>
            </w:r>
            <w:r w:rsidRPr="00FC388B">
              <w:rPr>
                <w:rFonts w:ascii="Times New Roman" w:hAnsi="Times New Roman" w:cs="Times New Roman"/>
                <w:sz w:val="24"/>
                <w:szCs w:val="24"/>
              </w:rPr>
              <w:t>тыс. руб.;</w:t>
            </w:r>
          </w:p>
          <w:p w:rsidR="005A7ABD" w:rsidRPr="00FC388B" w:rsidRDefault="005A7ABD" w:rsidP="005A7ABD">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Внебюджетные источники –</w:t>
            </w:r>
            <w:r>
              <w:rPr>
                <w:rFonts w:ascii="Times New Roman" w:hAnsi="Times New Roman" w:cs="Times New Roman"/>
                <w:sz w:val="24"/>
                <w:szCs w:val="24"/>
              </w:rPr>
              <w:t xml:space="preserve">  555,8 </w:t>
            </w:r>
            <w:r w:rsidRPr="00FC388B">
              <w:rPr>
                <w:rFonts w:ascii="Times New Roman" w:hAnsi="Times New Roman" w:cs="Times New Roman"/>
                <w:sz w:val="24"/>
                <w:szCs w:val="24"/>
              </w:rPr>
              <w:t>тыс. руб.</w:t>
            </w:r>
          </w:p>
          <w:p w:rsidR="004A5CE7" w:rsidRPr="00FC388B" w:rsidRDefault="004A5CE7" w:rsidP="00465ADC">
            <w:pPr>
              <w:spacing w:after="0" w:line="240" w:lineRule="auto"/>
              <w:jc w:val="both"/>
              <w:rPr>
                <w:rFonts w:ascii="Times New Roman" w:hAnsi="Times New Roman" w:cs="Times New Roman"/>
                <w:sz w:val="24"/>
                <w:szCs w:val="24"/>
              </w:rPr>
            </w:pPr>
          </w:p>
        </w:tc>
      </w:tr>
      <w:tr w:rsidR="004A5CE7" w:rsidRPr="00FC388B" w:rsidTr="00134B5A">
        <w:tc>
          <w:tcPr>
            <w:tcW w:w="2516" w:type="dxa"/>
          </w:tcPr>
          <w:p w:rsidR="004A5CE7" w:rsidRPr="00FC388B" w:rsidRDefault="004A5CE7" w:rsidP="0078399C">
            <w:pPr>
              <w:spacing w:after="0" w:line="240" w:lineRule="auto"/>
              <w:jc w:val="both"/>
              <w:rPr>
                <w:rFonts w:ascii="Times New Roman" w:hAnsi="Times New Roman" w:cs="Times New Roman"/>
                <w:sz w:val="24"/>
                <w:szCs w:val="24"/>
              </w:rPr>
            </w:pPr>
            <w:r w:rsidRPr="00FC388B">
              <w:rPr>
                <w:rFonts w:ascii="Times New Roman" w:hAnsi="Times New Roman" w:cs="Times New Roman"/>
                <w:sz w:val="24"/>
                <w:szCs w:val="24"/>
              </w:rPr>
              <w:t>Сроки и этапы реализации программы (подпрограммы)</w:t>
            </w:r>
          </w:p>
        </w:tc>
        <w:tc>
          <w:tcPr>
            <w:tcW w:w="7053" w:type="dxa"/>
          </w:tcPr>
          <w:p w:rsidR="004A5CE7" w:rsidRPr="00FC388B" w:rsidRDefault="00465ADC" w:rsidP="00465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2022 </w:t>
            </w:r>
            <w:r w:rsidR="004A5CE7" w:rsidRPr="00FC388B">
              <w:rPr>
                <w:rFonts w:ascii="Times New Roman" w:hAnsi="Times New Roman" w:cs="Times New Roman"/>
                <w:sz w:val="24"/>
                <w:szCs w:val="24"/>
              </w:rPr>
              <w:t>-202</w:t>
            </w:r>
            <w:r>
              <w:rPr>
                <w:rFonts w:ascii="Times New Roman" w:hAnsi="Times New Roman" w:cs="Times New Roman"/>
                <w:sz w:val="24"/>
                <w:szCs w:val="24"/>
              </w:rPr>
              <w:t>5</w:t>
            </w:r>
            <w:r w:rsidR="004A5CE7" w:rsidRPr="00FC388B">
              <w:rPr>
                <w:rFonts w:ascii="Times New Roman" w:hAnsi="Times New Roman" w:cs="Times New Roman"/>
                <w:sz w:val="24"/>
                <w:szCs w:val="24"/>
              </w:rPr>
              <w:t xml:space="preserve"> годы</w:t>
            </w:r>
          </w:p>
        </w:tc>
      </w:tr>
    </w:tbl>
    <w:p w:rsidR="004A5CE7" w:rsidRPr="00FC388B" w:rsidRDefault="004A5CE7" w:rsidP="0078399C">
      <w:pPr>
        <w:spacing w:line="240" w:lineRule="auto"/>
        <w:ind w:right="76"/>
        <w:jc w:val="both"/>
        <w:rPr>
          <w:rFonts w:ascii="Times New Roman" w:hAnsi="Times New Roman" w:cs="Times New Roman"/>
          <w:sz w:val="24"/>
          <w:szCs w:val="24"/>
        </w:rPr>
      </w:pPr>
    </w:p>
    <w:p w:rsidR="004A5CE7" w:rsidRPr="00232733" w:rsidRDefault="004A5CE7" w:rsidP="00232733">
      <w:pPr>
        <w:pStyle w:val="ac"/>
        <w:numPr>
          <w:ilvl w:val="0"/>
          <w:numId w:val="9"/>
        </w:numPr>
        <w:jc w:val="center"/>
        <w:rPr>
          <w:rFonts w:ascii="Times New Roman" w:hAnsi="Times New Roman" w:cs="Times New Roman"/>
          <w:b/>
          <w:bCs/>
          <w:color w:val="000000"/>
          <w:sz w:val="24"/>
          <w:szCs w:val="24"/>
        </w:rPr>
      </w:pPr>
      <w:r w:rsidRPr="00232733">
        <w:rPr>
          <w:rFonts w:ascii="Times New Roman" w:hAnsi="Times New Roman" w:cs="Times New Roman"/>
          <w:b/>
          <w:bCs/>
          <w:color w:val="000000"/>
          <w:sz w:val="24"/>
          <w:szCs w:val="24"/>
        </w:rPr>
        <w:t>Характеристика сферы реализации подпрограммы № 3, описание основных проблем</w:t>
      </w:r>
    </w:p>
    <w:p w:rsidR="004A5CE7" w:rsidRPr="00FC388B" w:rsidRDefault="004A5CE7" w:rsidP="0078399C">
      <w:pPr>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В развитии детского творчества, юных дарований активную позицию занимает муниципальное бюджетное образовательное учреждение дополнительного образования детей «Детская музыкальная школа №29». Школа призвана удовлетворять образовательные потребности граждан, общества и государства в области художественного образования и эстетического воспитания, целенаправленного обучения детей и подростков игре на различных музыкальных инструментах в целях выявления художественно-одаренных детей, </w:t>
      </w:r>
      <w:r w:rsidRPr="00FC388B">
        <w:rPr>
          <w:rFonts w:ascii="Times New Roman" w:hAnsi="Times New Roman" w:cs="Times New Roman"/>
          <w:sz w:val="24"/>
          <w:szCs w:val="24"/>
        </w:rPr>
        <w:lastRenderedPageBreak/>
        <w:t>создания условий для самоопределения и самореализации личности обучающихся, развития индивидуальных способностей каждого ребенка.</w:t>
      </w:r>
    </w:p>
    <w:p w:rsidR="004A5CE7" w:rsidRPr="00FC388B" w:rsidRDefault="004A5CE7" w:rsidP="0078399C">
      <w:pPr>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Современный этап развития системы дополнительного образования во многом ориентирован на режим инновационного развития. В соответствии с законом Российской Федерации от 29.12.2012г. № 273- ФЗ «Об образовании в Российской Федерации», Федеральным законом от 16 июня 2011 г. №145-ФЗ, детские школы искусств получили правовой статус в большей степени соответствующий их профессиональному предназначению. Федеральным законом № 145-ФЗ предусмотрена реализация в детских школах искусств дополнительных предпрофессиональных общеобразовательных программ в области искусств. Основная цель данных программ – приобщение детей к искусству, развитие их творческих способностей и приобретение ими начальных профессиональных навыков.</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Музыкальная школа № 29 –это центр музыкального, эстетического воспитания, творческого развития детей и подростков.</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Школа имеет 7 учебных кабинетов, концертный зал, 8 инструментов-фортепиано, концертный рояль. Первый выпуск школы состоялся в 1975 году, свидетельства об окончании ДМШ № 29 получили 6 учеников. С 2014 года в школе реализуется обучение по дополнительной предпрофессиональной общеобразовательной программе в области музыкального искусства «Фортепиано».</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За годы существования школу закончили </w:t>
      </w:r>
      <w:r w:rsidR="00232733">
        <w:rPr>
          <w:rFonts w:ascii="Times New Roman" w:hAnsi="Times New Roman" w:cs="Times New Roman"/>
          <w:sz w:val="24"/>
          <w:szCs w:val="24"/>
        </w:rPr>
        <w:t>более</w:t>
      </w:r>
      <w:r w:rsidRPr="00FC388B">
        <w:rPr>
          <w:rFonts w:ascii="Times New Roman" w:hAnsi="Times New Roman" w:cs="Times New Roman"/>
          <w:sz w:val="24"/>
          <w:szCs w:val="24"/>
        </w:rPr>
        <w:t xml:space="preserve"> 200 учащихся по классу фортепиано, баяна, аккордеона, хорового класса. Профессионалами </w:t>
      </w:r>
      <w:r w:rsidR="00232733">
        <w:rPr>
          <w:rFonts w:ascii="Times New Roman" w:hAnsi="Times New Roman" w:cs="Times New Roman"/>
          <w:sz w:val="24"/>
          <w:szCs w:val="24"/>
        </w:rPr>
        <w:t xml:space="preserve">стало </w:t>
      </w:r>
      <w:r w:rsidRPr="00FC388B">
        <w:rPr>
          <w:rFonts w:ascii="Times New Roman" w:hAnsi="Times New Roman" w:cs="Times New Roman"/>
          <w:sz w:val="24"/>
          <w:szCs w:val="24"/>
        </w:rPr>
        <w:t>более 20 человек, многие из которых работают в Лешуконском районе.</w:t>
      </w:r>
    </w:p>
    <w:p w:rsidR="004A5CE7" w:rsidRPr="00FC388B" w:rsidRDefault="00232733" w:rsidP="007839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музыкальной школе у</w:t>
      </w:r>
      <w:r w:rsidR="004A5CE7" w:rsidRPr="00FC388B">
        <w:rPr>
          <w:rFonts w:ascii="Times New Roman" w:hAnsi="Times New Roman" w:cs="Times New Roman"/>
          <w:sz w:val="24"/>
          <w:szCs w:val="24"/>
        </w:rPr>
        <w:t xml:space="preserve">же </w:t>
      </w:r>
      <w:r>
        <w:rPr>
          <w:rFonts w:ascii="Times New Roman" w:hAnsi="Times New Roman" w:cs="Times New Roman"/>
          <w:sz w:val="24"/>
          <w:szCs w:val="24"/>
        </w:rPr>
        <w:t>8 лет</w:t>
      </w:r>
      <w:r w:rsidR="004A5CE7" w:rsidRPr="00FC388B">
        <w:rPr>
          <w:rFonts w:ascii="Times New Roman" w:hAnsi="Times New Roman" w:cs="Times New Roman"/>
          <w:sz w:val="24"/>
          <w:szCs w:val="24"/>
        </w:rPr>
        <w:t xml:space="preserve"> ведется обучение по дополнительной предпрофессиональной общеобразовательной программе в области музыкального искусства «Фортепиано», а также дополнительным образовательным программам - фортепиано и хоровой класс, на которых обучается 50 учащихся. </w:t>
      </w:r>
      <w:proofErr w:type="gramStart"/>
      <w:r w:rsidR="004A5CE7" w:rsidRPr="00FC388B">
        <w:rPr>
          <w:rFonts w:ascii="Times New Roman" w:hAnsi="Times New Roman" w:cs="Times New Roman"/>
          <w:sz w:val="24"/>
          <w:szCs w:val="24"/>
        </w:rPr>
        <w:t>В школе созданы младший, старший хор, вокальные ансамбли «Вдохновение», «Фантазия», «Рондо», «Шалуны», ансамбль народной песни «Ладушка», ансамбль мальчиков «Аккорд», детский шумовой оркестр.</w:t>
      </w:r>
      <w:proofErr w:type="gramEnd"/>
      <w:r w:rsidR="004A5CE7" w:rsidRPr="00FC388B">
        <w:rPr>
          <w:rFonts w:ascii="Times New Roman" w:hAnsi="Times New Roman" w:cs="Times New Roman"/>
          <w:sz w:val="24"/>
          <w:szCs w:val="24"/>
        </w:rPr>
        <w:t xml:space="preserve"> Помимо основных предметов обучения дети занимаются в классе фортепианного ансамбля, в классе сольного пения, изучают историю искусств. </w:t>
      </w:r>
      <w:proofErr w:type="gramStart"/>
      <w:r w:rsidR="004A5CE7" w:rsidRPr="00FC388B">
        <w:rPr>
          <w:rFonts w:ascii="Times New Roman" w:hAnsi="Times New Roman" w:cs="Times New Roman"/>
          <w:sz w:val="24"/>
          <w:szCs w:val="24"/>
        </w:rPr>
        <w:t>Учащиеся - активные участники межрайонного конкурса «Северное сияние», районного конкурса «Рождественские звездочки», областного конкурса «Созвучие Севера», областного конкурса пианистов, областного конкурса «Юные голоса Поморья».</w:t>
      </w:r>
      <w:proofErr w:type="gramEnd"/>
      <w:r w:rsidR="004A5CE7" w:rsidRPr="00FC388B">
        <w:rPr>
          <w:rFonts w:ascii="Times New Roman" w:hAnsi="Times New Roman" w:cs="Times New Roman"/>
          <w:sz w:val="24"/>
          <w:szCs w:val="24"/>
        </w:rPr>
        <w:t xml:space="preserve"> Все участники конкурсов отмечены Грамотами и Дипломами за участие. Также отмечены преподаватели, подготовившие участников.</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Учащиеся и преподаватели ведут большую концертную и музыкально-просветительскую деятельность, это и проведение концертов, музыкальных гостиных, творческих отчетов учащихся, ансамблей, участие в концертах на сценах Домов культуры, общеобразовательных школ, встреч.</w:t>
      </w:r>
    </w:p>
    <w:p w:rsidR="004A5CE7" w:rsidRPr="00FC388B" w:rsidRDefault="00232733" w:rsidP="007839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время реализации подпрограммы 2018-2021 годов материально-техническое состояние музыкальной школы улучшилось. В</w:t>
      </w:r>
      <w:r w:rsidR="004A5CE7" w:rsidRPr="00FC388B">
        <w:rPr>
          <w:rFonts w:ascii="Times New Roman" w:hAnsi="Times New Roman" w:cs="Times New Roman"/>
          <w:sz w:val="24"/>
          <w:szCs w:val="24"/>
        </w:rPr>
        <w:t xml:space="preserve"> 20</w:t>
      </w:r>
      <w:r>
        <w:rPr>
          <w:rFonts w:ascii="Times New Roman" w:hAnsi="Times New Roman" w:cs="Times New Roman"/>
          <w:sz w:val="24"/>
          <w:szCs w:val="24"/>
        </w:rPr>
        <w:t>20</w:t>
      </w:r>
      <w:r w:rsidR="004A5CE7" w:rsidRPr="00FC388B">
        <w:rPr>
          <w:rFonts w:ascii="Times New Roman" w:hAnsi="Times New Roman" w:cs="Times New Roman"/>
          <w:sz w:val="24"/>
          <w:szCs w:val="24"/>
        </w:rPr>
        <w:t xml:space="preserve"> году за счет средств областного, районного бюджетов, внебюджетной деятельности учреждения приобретено пианино</w:t>
      </w:r>
      <w:r>
        <w:rPr>
          <w:rFonts w:ascii="Times New Roman" w:hAnsi="Times New Roman" w:cs="Times New Roman"/>
          <w:sz w:val="24"/>
          <w:szCs w:val="24"/>
        </w:rPr>
        <w:t>, проведен частичный капитальный ремонт здания.</w:t>
      </w:r>
    </w:p>
    <w:p w:rsidR="004A5CE7" w:rsidRDefault="00232733" w:rsidP="007839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дальнейшего бесперебойного функционирования музыкальной школы </w:t>
      </w:r>
      <w:r w:rsidR="00F419C8">
        <w:rPr>
          <w:rFonts w:ascii="Times New Roman" w:hAnsi="Times New Roman" w:cs="Times New Roman"/>
          <w:sz w:val="24"/>
          <w:szCs w:val="24"/>
        </w:rPr>
        <w:t>необходимо приобретение</w:t>
      </w:r>
      <w:r w:rsidR="004A5CE7" w:rsidRPr="00FC388B">
        <w:rPr>
          <w:rFonts w:ascii="Times New Roman" w:hAnsi="Times New Roman" w:cs="Times New Roman"/>
          <w:sz w:val="24"/>
          <w:szCs w:val="24"/>
        </w:rPr>
        <w:t xml:space="preserve"> инструмент</w:t>
      </w:r>
      <w:r w:rsidR="00F419C8">
        <w:rPr>
          <w:rFonts w:ascii="Times New Roman" w:hAnsi="Times New Roman" w:cs="Times New Roman"/>
          <w:sz w:val="24"/>
          <w:szCs w:val="24"/>
        </w:rPr>
        <w:t>ов</w:t>
      </w:r>
      <w:r w:rsidR="004A5CE7" w:rsidRPr="00FC388B">
        <w:rPr>
          <w:rFonts w:ascii="Times New Roman" w:hAnsi="Times New Roman" w:cs="Times New Roman"/>
          <w:sz w:val="24"/>
          <w:szCs w:val="24"/>
        </w:rPr>
        <w:t xml:space="preserve"> – пианино, рояль, инструменты для шумового оркестра, нотная литература, аудио и видеоаппаратура, мебель, костюмы для хоровых коллективов. Для открытия класса баяна требуется специалист- профессионал. Есть потребность в увеличении штата преподавателей.</w:t>
      </w:r>
    </w:p>
    <w:p w:rsidR="00F419C8" w:rsidRPr="00FC388B" w:rsidRDefault="00F419C8" w:rsidP="0078399C">
      <w:pPr>
        <w:spacing w:after="0" w:line="240" w:lineRule="auto"/>
        <w:ind w:firstLine="709"/>
        <w:jc w:val="both"/>
        <w:rPr>
          <w:rFonts w:ascii="Times New Roman" w:hAnsi="Times New Roman" w:cs="Times New Roman"/>
          <w:sz w:val="24"/>
          <w:szCs w:val="24"/>
        </w:rPr>
      </w:pP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b/>
          <w:bCs/>
          <w:sz w:val="24"/>
          <w:szCs w:val="24"/>
        </w:rPr>
        <w:t xml:space="preserve">                               2.Цели и задачи подпрограммы № 3</w:t>
      </w:r>
    </w:p>
    <w:p w:rsidR="004A5CE7" w:rsidRPr="00FC388B" w:rsidRDefault="004A5CE7" w:rsidP="0078399C">
      <w:pPr>
        <w:spacing w:after="0" w:line="240" w:lineRule="auto"/>
        <w:ind w:firstLine="709"/>
        <w:jc w:val="both"/>
        <w:rPr>
          <w:rFonts w:ascii="Times New Roman" w:hAnsi="Times New Roman" w:cs="Times New Roman"/>
          <w:b/>
          <w:bCs/>
          <w:sz w:val="24"/>
          <w:szCs w:val="24"/>
        </w:rPr>
      </w:pPr>
      <w:r w:rsidRPr="00FC388B">
        <w:rPr>
          <w:rFonts w:ascii="Times New Roman" w:hAnsi="Times New Roman" w:cs="Times New Roman"/>
          <w:b/>
          <w:bCs/>
          <w:sz w:val="24"/>
          <w:szCs w:val="24"/>
        </w:rPr>
        <w:t>Цель</w:t>
      </w:r>
      <w:r w:rsidRPr="00FC388B">
        <w:rPr>
          <w:rFonts w:ascii="Times New Roman" w:hAnsi="Times New Roman" w:cs="Times New Roman"/>
          <w:sz w:val="24"/>
          <w:szCs w:val="24"/>
        </w:rPr>
        <w:t xml:space="preserve"> подпрограммы - сохранение существующих традиций музыкального образования в Лешуконском районе, активное внедрение инноваций в образовательный процесс, выявление, развитие, поддержка одаренных детей, обеспечение потребностей населения Лешуконского района в услугах, предоставляемых муниципальным </w:t>
      </w:r>
      <w:r w:rsidRPr="00FC388B">
        <w:rPr>
          <w:rFonts w:ascii="Times New Roman" w:hAnsi="Times New Roman" w:cs="Times New Roman"/>
          <w:sz w:val="24"/>
          <w:szCs w:val="24"/>
        </w:rPr>
        <w:lastRenderedPageBreak/>
        <w:t>образовательным учреждением дополнительного образования детей «Детская музыкальная школа № 29».</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Подпрограмма предусматривает решение </w:t>
      </w:r>
      <w:r w:rsidRPr="00FC388B">
        <w:rPr>
          <w:rFonts w:ascii="Times New Roman" w:hAnsi="Times New Roman" w:cs="Times New Roman"/>
          <w:b/>
          <w:bCs/>
          <w:sz w:val="24"/>
          <w:szCs w:val="24"/>
        </w:rPr>
        <w:t>следующих задач:</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повышение качества музыкального образования на основе сочетания инновационности, практической и  профессионально-ориентированной направленности;</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-обеспечение доступности и создание условий для реализации способностей одаренных и талантливых детей, развитию детских творческих коллективов, обеспечение доступности ДМШ для различных категорий детей, в том числе с ограниченными возможностями здоровья;</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-повышение качества творческих и просветительских мероприятий для одаренных детей (фестивалей, конкурсов, творческих школ и др.);</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-сохранность контингента </w:t>
      </w:r>
      <w:proofErr w:type="gramStart"/>
      <w:r w:rsidRPr="00FC388B">
        <w:rPr>
          <w:rFonts w:ascii="Times New Roman" w:hAnsi="Times New Roman" w:cs="Times New Roman"/>
          <w:sz w:val="24"/>
          <w:szCs w:val="24"/>
        </w:rPr>
        <w:t>обучающихся</w:t>
      </w:r>
      <w:proofErr w:type="gramEnd"/>
      <w:r w:rsidRPr="00FC388B">
        <w:rPr>
          <w:rFonts w:ascii="Times New Roman" w:hAnsi="Times New Roman" w:cs="Times New Roman"/>
          <w:sz w:val="24"/>
          <w:szCs w:val="24"/>
        </w:rPr>
        <w:t xml:space="preserve"> с первого по выпускной класс;</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-проведение капитального ремонта школы;</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-развитие материально - технической базы музыкальной школы в соответствии с современными требованиями к организации образовательного процесса;</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-создание условий для непрерывного профессионального совершенствования педагогических кадров, повышение заработной платы педагогическим работникам;</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-открытие новых отделений (класс баян);</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-расширение участия школы в развитии социокультурного пространства и формирование положительного общественного мнения и отношения к музыкальному образованию и эстетическому воспитанию.</w:t>
      </w:r>
    </w:p>
    <w:p w:rsidR="004A5CE7" w:rsidRPr="00FC388B" w:rsidRDefault="004A5CE7" w:rsidP="0078399C">
      <w:pPr>
        <w:spacing w:after="0" w:line="240" w:lineRule="auto"/>
        <w:ind w:firstLine="709"/>
        <w:jc w:val="both"/>
        <w:rPr>
          <w:rFonts w:ascii="Times New Roman" w:hAnsi="Times New Roman" w:cs="Times New Roman"/>
          <w:sz w:val="24"/>
          <w:szCs w:val="24"/>
        </w:rPr>
      </w:pPr>
    </w:p>
    <w:p w:rsidR="004A5CE7" w:rsidRPr="00FC388B" w:rsidRDefault="004A5CE7" w:rsidP="0078399C">
      <w:pPr>
        <w:spacing w:after="0" w:line="240" w:lineRule="auto"/>
        <w:ind w:firstLine="709"/>
        <w:jc w:val="center"/>
        <w:rPr>
          <w:rFonts w:ascii="Times New Roman" w:hAnsi="Times New Roman" w:cs="Times New Roman"/>
          <w:b/>
          <w:bCs/>
          <w:sz w:val="24"/>
          <w:szCs w:val="24"/>
        </w:rPr>
      </w:pPr>
      <w:r w:rsidRPr="00FC388B">
        <w:rPr>
          <w:rFonts w:ascii="Times New Roman" w:hAnsi="Times New Roman" w:cs="Times New Roman"/>
          <w:b/>
          <w:bCs/>
          <w:sz w:val="24"/>
          <w:szCs w:val="24"/>
        </w:rPr>
        <w:t>3.</w:t>
      </w:r>
      <w:r w:rsidR="009A79FD">
        <w:rPr>
          <w:rFonts w:ascii="Times New Roman" w:hAnsi="Times New Roman" w:cs="Times New Roman"/>
          <w:b/>
          <w:bCs/>
          <w:sz w:val="24"/>
          <w:szCs w:val="24"/>
        </w:rPr>
        <w:t>Показатели (</w:t>
      </w:r>
      <w:r w:rsidRPr="00FC388B">
        <w:rPr>
          <w:rFonts w:ascii="Times New Roman" w:hAnsi="Times New Roman" w:cs="Times New Roman"/>
          <w:b/>
          <w:bCs/>
          <w:sz w:val="24"/>
          <w:szCs w:val="24"/>
        </w:rPr>
        <w:t>индикаторы</w:t>
      </w:r>
      <w:r w:rsidR="009A79FD">
        <w:rPr>
          <w:rFonts w:ascii="Times New Roman" w:hAnsi="Times New Roman" w:cs="Times New Roman"/>
          <w:b/>
          <w:bCs/>
          <w:sz w:val="24"/>
          <w:szCs w:val="24"/>
        </w:rPr>
        <w:t>) достижения целей и решение задач, основные ожидаемые конечные результаты подпрограммы</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-Количество учащихся, участвующих в различных конкурсах, фестивалях, концертах разного статуса (ежегодно 50 человек);</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-Увеличение количества учащихся – победителей и призеров конкурсов, фестивалей разного статуса (ежегодно 30 человек); </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-Увеличение количества учащихся, поступивших на обучение в образовательные учреждения среднего и высшего профессионального образования в сфере культуры и искусства (ежегодно 3 человека);</w:t>
      </w:r>
    </w:p>
    <w:p w:rsidR="004A5CE7" w:rsidRPr="00FC388B" w:rsidRDefault="004A5CE7" w:rsidP="0078399C">
      <w:pPr>
        <w:tabs>
          <w:tab w:val="left" w:pos="0"/>
        </w:tabs>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-Укомплектованность педагогическими кадрами (ежегодно 100%);</w:t>
      </w:r>
    </w:p>
    <w:p w:rsidR="004A5CE7" w:rsidRPr="00FC388B" w:rsidRDefault="004A5CE7" w:rsidP="0078399C">
      <w:pPr>
        <w:spacing w:after="0" w:line="240" w:lineRule="auto"/>
        <w:ind w:firstLine="709"/>
        <w:jc w:val="both"/>
        <w:rPr>
          <w:rFonts w:ascii="Times New Roman" w:hAnsi="Times New Roman" w:cs="Times New Roman"/>
          <w:sz w:val="24"/>
          <w:szCs w:val="24"/>
        </w:rPr>
      </w:pPr>
      <w:proofErr w:type="gramStart"/>
      <w:r w:rsidRPr="00FC388B">
        <w:rPr>
          <w:rFonts w:ascii="Times New Roman" w:hAnsi="Times New Roman" w:cs="Times New Roman"/>
          <w:sz w:val="24"/>
          <w:szCs w:val="24"/>
        </w:rPr>
        <w:t>-Уровень средней заработной платы работников к среднемесячной заработной плате по Архангельской области (по дополнительному образованию к средней учителей) (ежегодно 100%).;</w:t>
      </w:r>
      <w:proofErr w:type="gramEnd"/>
    </w:p>
    <w:p w:rsidR="004A5CE7" w:rsidRDefault="004A5CE7" w:rsidP="0078399C">
      <w:pPr>
        <w:pStyle w:val="aa"/>
        <w:jc w:val="both"/>
        <w:rPr>
          <w:rFonts w:ascii="Times New Roman" w:hAnsi="Times New Roman" w:cs="Times New Roman"/>
          <w:sz w:val="24"/>
          <w:szCs w:val="24"/>
        </w:rPr>
      </w:pPr>
      <w:r w:rsidRPr="00FC388B">
        <w:rPr>
          <w:rFonts w:ascii="Times New Roman" w:hAnsi="Times New Roman" w:cs="Times New Roman"/>
          <w:sz w:val="24"/>
          <w:szCs w:val="24"/>
        </w:rPr>
        <w:t xml:space="preserve">                Оценка эффективности осуществления подпрограммы будет определять     увеличением числа лауреатов, дипломантов областных региональных конкурсов    юных исполнителей, стипендиатов Главы администрации МО «Лешуконский     муниципальный район», увеличением числа выпускников ДМШ № 29, поступивших в средние специальные и высшие учебные заведения по профильному образованию, улучшение МТБ учреждения.</w:t>
      </w:r>
    </w:p>
    <w:p w:rsidR="00002D22" w:rsidRPr="00FC388B" w:rsidRDefault="00002D22" w:rsidP="0078399C">
      <w:pPr>
        <w:pStyle w:val="aa"/>
        <w:jc w:val="both"/>
        <w:rPr>
          <w:rFonts w:ascii="Times New Roman" w:hAnsi="Times New Roman" w:cs="Times New Roman"/>
          <w:sz w:val="24"/>
          <w:szCs w:val="24"/>
        </w:rPr>
      </w:pPr>
    </w:p>
    <w:p w:rsidR="004A5CE7" w:rsidRPr="00002D22" w:rsidRDefault="00002D22" w:rsidP="00002D22">
      <w:pPr>
        <w:pStyle w:val="ac"/>
        <w:numPr>
          <w:ilvl w:val="0"/>
          <w:numId w:val="2"/>
        </w:numPr>
        <w:jc w:val="center"/>
        <w:rPr>
          <w:rFonts w:ascii="Times New Roman" w:hAnsi="Times New Roman" w:cs="Times New Roman"/>
          <w:sz w:val="24"/>
          <w:szCs w:val="24"/>
        </w:rPr>
      </w:pPr>
      <w:r w:rsidRPr="00002D22">
        <w:rPr>
          <w:rFonts w:ascii="Times New Roman" w:hAnsi="Times New Roman" w:cs="Times New Roman"/>
          <w:b/>
          <w:bCs/>
          <w:sz w:val="24"/>
          <w:szCs w:val="24"/>
        </w:rPr>
        <w:t>Обобщенная характеристика</w:t>
      </w:r>
      <w:r w:rsidR="004A5CE7" w:rsidRPr="00002D22">
        <w:rPr>
          <w:rFonts w:ascii="Times New Roman" w:hAnsi="Times New Roman" w:cs="Times New Roman"/>
          <w:b/>
          <w:bCs/>
          <w:sz w:val="24"/>
          <w:szCs w:val="24"/>
        </w:rPr>
        <w:t xml:space="preserve"> мероприятий подпрограммы № 3 </w:t>
      </w:r>
      <w:r w:rsidR="004A5CE7" w:rsidRPr="00002D22">
        <w:rPr>
          <w:rFonts w:ascii="Times New Roman" w:hAnsi="Times New Roman" w:cs="Times New Roman"/>
          <w:sz w:val="24"/>
          <w:szCs w:val="24"/>
        </w:rPr>
        <w:t>(приложение №</w:t>
      </w:r>
      <w:r w:rsidRPr="00002D22">
        <w:rPr>
          <w:rFonts w:ascii="Times New Roman" w:hAnsi="Times New Roman" w:cs="Times New Roman"/>
          <w:sz w:val="24"/>
          <w:szCs w:val="24"/>
        </w:rPr>
        <w:t>3</w:t>
      </w:r>
      <w:r w:rsidR="004A5CE7" w:rsidRPr="00002D22">
        <w:rPr>
          <w:rFonts w:ascii="Times New Roman" w:hAnsi="Times New Roman" w:cs="Times New Roman"/>
          <w:sz w:val="24"/>
          <w:szCs w:val="24"/>
        </w:rPr>
        <w:t>)</w:t>
      </w:r>
    </w:p>
    <w:p w:rsidR="00002D22" w:rsidRPr="00002D22" w:rsidRDefault="00002D22" w:rsidP="00002D22">
      <w:pPr>
        <w:pStyle w:val="ac"/>
        <w:ind w:left="0" w:firstLine="709"/>
        <w:jc w:val="both"/>
        <w:rPr>
          <w:rFonts w:ascii="Times New Roman" w:hAnsi="Times New Roman" w:cs="Times New Roman"/>
          <w:b/>
          <w:bCs/>
          <w:sz w:val="24"/>
          <w:szCs w:val="24"/>
        </w:rPr>
      </w:pPr>
      <w:r w:rsidRPr="00FC388B">
        <w:rPr>
          <w:rFonts w:ascii="Times New Roman" w:eastAsia="Times New Roman" w:hAnsi="Times New Roman" w:cs="Times New Roman"/>
          <w:color w:val="000000"/>
          <w:sz w:val="24"/>
          <w:szCs w:val="24"/>
        </w:rPr>
        <w:t>В соответствии с поставленными целями и задачами предусмотрена реализация комплекса программных мероприятий, приведенных в подпрограмме:</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1.Целевая поддержка одаренных детей путем выделения стипендий Главы муниципального образования «Лешуконский муниципальный район».</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2. Обеспечение участия учащихся ДМШ № 29 с. Лешуконское в областных конкурсах, фестивалях разного статуса.</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3. Проведение межрайонного конкурса-фестиваля» «Северное сияние» (1 раз в 5 лет).</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4. Проведение «Музыкальных гостиных» на базе ДМШ № 29 (2 раза в год).</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5. Проведение исполнительских конкурсов  внутри школы.</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6. Проведение творческих отчетов, концертов отдельных исполнителей, классов одного   преподавателя фортепианных дуэтов, вокального ансамбля и т.д.</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7. Организация отчетных концертов (ежегодно).</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lastRenderedPageBreak/>
        <w:t>8. Разработка адаптированных образовательных программ, по которым возможно обучение детей с ограниченными возможностями здоровья.</w:t>
      </w: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9. Капитальный  ремонт школы;</w:t>
      </w:r>
    </w:p>
    <w:p w:rsidR="004A5CE7" w:rsidRPr="00FC388B" w:rsidRDefault="004A5CE7" w:rsidP="0078399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388B">
        <w:rPr>
          <w:rFonts w:ascii="Times New Roman" w:hAnsi="Times New Roman" w:cs="Times New Roman"/>
          <w:sz w:val="24"/>
          <w:szCs w:val="24"/>
          <w:lang w:eastAsia="ru-RU"/>
        </w:rPr>
        <w:t>10. Приобретение музыкальных инструментов, мебели, нотной литературы и т.д.</w:t>
      </w:r>
    </w:p>
    <w:p w:rsidR="00754025" w:rsidRPr="00FC388B" w:rsidRDefault="00754025" w:rsidP="0078399C">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754025" w:rsidRPr="00FC388B" w:rsidRDefault="00754025" w:rsidP="0078399C">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4A5CE7" w:rsidRPr="00FC388B" w:rsidRDefault="004A5CE7" w:rsidP="0078399C">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4A5CE7" w:rsidRPr="00FC388B" w:rsidRDefault="004A5CE7" w:rsidP="0078399C">
      <w:pPr>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FC388B">
        <w:rPr>
          <w:rFonts w:ascii="Times New Roman" w:hAnsi="Times New Roman" w:cs="Times New Roman"/>
          <w:b/>
          <w:bCs/>
          <w:sz w:val="24"/>
          <w:szCs w:val="24"/>
          <w:lang w:eastAsia="ru-RU"/>
        </w:rPr>
        <w:t>5. Ресурсное обеспечение программных мероприятий</w:t>
      </w:r>
    </w:p>
    <w:p w:rsidR="004A5CE7" w:rsidRPr="00FC388B" w:rsidRDefault="004A5CE7" w:rsidP="0078399C">
      <w:pPr>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4A5CE7" w:rsidRPr="00FC388B"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Финансовое обеспечение подпрограммы осуществляется за счёт бюджетных средств, а также привлечения средств из разных источников, в т. ч. участия в конкурсах, программах.</w:t>
      </w:r>
    </w:p>
    <w:p w:rsidR="004A5CE7" w:rsidRDefault="004A5CE7" w:rsidP="0078399C">
      <w:pPr>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(приложение № 3 МП)</w:t>
      </w:r>
    </w:p>
    <w:p w:rsidR="00002D22" w:rsidRPr="00FC388B" w:rsidRDefault="00002D22" w:rsidP="0078399C">
      <w:pPr>
        <w:spacing w:after="0" w:line="240" w:lineRule="auto"/>
        <w:ind w:firstLine="709"/>
        <w:jc w:val="both"/>
        <w:rPr>
          <w:rFonts w:ascii="Times New Roman" w:hAnsi="Times New Roman" w:cs="Times New Roman"/>
          <w:sz w:val="24"/>
          <w:szCs w:val="24"/>
        </w:rPr>
      </w:pPr>
    </w:p>
    <w:p w:rsidR="004A5CE7" w:rsidRPr="00FC388B" w:rsidRDefault="004A5CE7" w:rsidP="0078399C">
      <w:pPr>
        <w:autoSpaceDE w:val="0"/>
        <w:autoSpaceDN w:val="0"/>
        <w:adjustRightInd w:val="0"/>
        <w:spacing w:after="0" w:line="240" w:lineRule="auto"/>
        <w:ind w:firstLine="709"/>
        <w:jc w:val="center"/>
        <w:rPr>
          <w:rFonts w:ascii="Times New Roman" w:hAnsi="Times New Roman" w:cs="Times New Roman"/>
          <w:sz w:val="24"/>
          <w:szCs w:val="24"/>
          <w:lang w:eastAsia="ru-RU"/>
        </w:rPr>
      </w:pPr>
      <w:r w:rsidRPr="00FC388B">
        <w:rPr>
          <w:rFonts w:ascii="Times New Roman" w:hAnsi="Times New Roman" w:cs="Times New Roman"/>
          <w:b/>
          <w:bCs/>
          <w:sz w:val="24"/>
          <w:szCs w:val="24"/>
          <w:lang w:eastAsia="ru-RU"/>
        </w:rPr>
        <w:t>6. Механизм реализации подпрограммы</w:t>
      </w:r>
    </w:p>
    <w:p w:rsidR="004A5CE7" w:rsidRPr="00FC388B" w:rsidRDefault="004A5CE7" w:rsidP="0078399C">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FC388B">
        <w:rPr>
          <w:rFonts w:ascii="Times New Roman" w:hAnsi="Times New Roman" w:cs="Times New Roman"/>
          <w:sz w:val="24"/>
          <w:szCs w:val="24"/>
          <w:lang w:eastAsia="ru-RU"/>
        </w:rPr>
        <w:t>Отдел культуры и искусства администрации МО «Лешуконский муниципальный  район» организует и координирует реализацию подпрограммы, обеспечивает целевое и эффективное использование средств, несет ответственность за своевременную и качественную реализацию программных мероприятий, принимает решение о внесении изменений в муниципальную программу в соответствии с установленным Порядком, несет ответственность за достижение целевых индикаторов и показателей муниципальной программы в целом и в части, его касающейся, а</w:t>
      </w:r>
      <w:proofErr w:type="gramEnd"/>
      <w:r w:rsidRPr="00FC388B">
        <w:rPr>
          <w:rFonts w:ascii="Times New Roman" w:hAnsi="Times New Roman" w:cs="Times New Roman"/>
          <w:sz w:val="24"/>
          <w:szCs w:val="24"/>
          <w:lang w:eastAsia="ru-RU"/>
        </w:rPr>
        <w:t xml:space="preserve"> также конечных результатов ее реализации;</w:t>
      </w:r>
    </w:p>
    <w:p w:rsidR="004A5CE7" w:rsidRPr="00FC388B" w:rsidRDefault="004A5CE7" w:rsidP="0078399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388B">
        <w:rPr>
          <w:rFonts w:ascii="Times New Roman" w:hAnsi="Times New Roman" w:cs="Times New Roman"/>
          <w:sz w:val="24"/>
          <w:szCs w:val="24"/>
          <w:lang w:eastAsia="ru-RU"/>
        </w:rPr>
        <w:t>МБОУ ДОД «ДМШ №29» выполняет следующие функции:</w:t>
      </w:r>
    </w:p>
    <w:p w:rsidR="004A5CE7" w:rsidRPr="00FC388B" w:rsidRDefault="004A5CE7" w:rsidP="0078399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388B">
        <w:rPr>
          <w:rFonts w:ascii="Times New Roman" w:hAnsi="Times New Roman" w:cs="Times New Roman"/>
          <w:sz w:val="24"/>
          <w:szCs w:val="24"/>
          <w:lang w:eastAsia="ru-RU"/>
        </w:rPr>
        <w:t>- разрабатывает и осуществляет реализацию подпрограммы;</w:t>
      </w:r>
    </w:p>
    <w:p w:rsidR="004A5CE7" w:rsidRPr="00FC388B" w:rsidRDefault="004A5CE7" w:rsidP="0078399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388B">
        <w:rPr>
          <w:rFonts w:ascii="Times New Roman" w:hAnsi="Times New Roman" w:cs="Times New Roman"/>
          <w:sz w:val="24"/>
          <w:szCs w:val="24"/>
          <w:lang w:eastAsia="ru-RU"/>
        </w:rPr>
        <w:t>- обеспечивает целевое и эффективное использование средств;</w:t>
      </w:r>
    </w:p>
    <w:p w:rsidR="004A5CE7" w:rsidRPr="00FC388B" w:rsidRDefault="004A5CE7" w:rsidP="0078399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388B">
        <w:rPr>
          <w:rFonts w:ascii="Times New Roman" w:hAnsi="Times New Roman" w:cs="Times New Roman"/>
          <w:sz w:val="24"/>
          <w:szCs w:val="24"/>
          <w:lang w:eastAsia="ru-RU"/>
        </w:rPr>
        <w:t>- несет ответственность за целевые индикаторы в части, их касающейся;</w:t>
      </w:r>
    </w:p>
    <w:p w:rsidR="004A5CE7" w:rsidRPr="00FC388B" w:rsidRDefault="004A5CE7" w:rsidP="0078399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388B">
        <w:rPr>
          <w:rFonts w:ascii="Times New Roman" w:hAnsi="Times New Roman" w:cs="Times New Roman"/>
          <w:sz w:val="24"/>
          <w:szCs w:val="24"/>
          <w:lang w:eastAsia="ru-RU"/>
        </w:rPr>
        <w:t>- представляет в установленный срок Отделу культуры и искусства необходимую информацию для подготовки ответов на запросы управление экономического развития и муниципального хозяйства администрации района, финансового управления администрации района, а также отчеты о ходе реализации мероприятий муниципальной программы;</w:t>
      </w:r>
    </w:p>
    <w:p w:rsidR="004A5CE7" w:rsidRPr="00FC388B" w:rsidRDefault="004A5CE7" w:rsidP="0078399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FC388B">
        <w:rPr>
          <w:rFonts w:ascii="Times New Roman" w:hAnsi="Times New Roman" w:cs="Times New Roman"/>
          <w:sz w:val="24"/>
          <w:szCs w:val="24"/>
          <w:lang w:eastAsia="ru-RU"/>
        </w:rPr>
        <w:t xml:space="preserve">- предоставляет информацию, необходимую </w:t>
      </w:r>
      <w:r w:rsidRPr="00FC388B">
        <w:rPr>
          <w:rFonts w:ascii="Times New Roman" w:hAnsi="Times New Roman" w:cs="Times New Roman"/>
          <w:color w:val="000000"/>
          <w:sz w:val="24"/>
          <w:szCs w:val="24"/>
          <w:lang w:eastAsia="ru-RU"/>
        </w:rPr>
        <w:t xml:space="preserve">для проведения оценки эффективности муниципальной программы и </w:t>
      </w:r>
      <w:r w:rsidRPr="00FC388B">
        <w:rPr>
          <w:rFonts w:ascii="Times New Roman" w:hAnsi="Times New Roman" w:cs="Times New Roman"/>
          <w:sz w:val="24"/>
          <w:szCs w:val="24"/>
          <w:lang w:eastAsia="ru-RU"/>
        </w:rPr>
        <w:t>подготовки отчетов о ходе реализации муниципальной программы;</w:t>
      </w:r>
    </w:p>
    <w:p w:rsidR="004A5CE7" w:rsidRPr="00FC388B" w:rsidRDefault="004A5CE7" w:rsidP="0078399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C388B">
        <w:rPr>
          <w:rFonts w:ascii="Times New Roman" w:hAnsi="Times New Roman" w:cs="Times New Roman"/>
          <w:sz w:val="24"/>
          <w:szCs w:val="24"/>
          <w:lang w:eastAsia="ru-RU"/>
        </w:rPr>
        <w:t>- представляет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4A5CE7" w:rsidRPr="00FC388B" w:rsidRDefault="004A5CE7" w:rsidP="0078399C">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4A5CE7" w:rsidRPr="00FC388B" w:rsidRDefault="004A5CE7" w:rsidP="0078399C">
      <w:pPr>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FC388B">
        <w:rPr>
          <w:rFonts w:ascii="Times New Roman" w:hAnsi="Times New Roman" w:cs="Times New Roman"/>
          <w:b/>
          <w:bCs/>
          <w:sz w:val="24"/>
          <w:szCs w:val="24"/>
          <w:lang w:val="en-US" w:eastAsia="ru-RU"/>
        </w:rPr>
        <w:t>V</w:t>
      </w:r>
      <w:r w:rsidRPr="00FC388B">
        <w:rPr>
          <w:rFonts w:ascii="Times New Roman" w:hAnsi="Times New Roman" w:cs="Times New Roman"/>
          <w:b/>
          <w:bCs/>
          <w:sz w:val="24"/>
          <w:szCs w:val="24"/>
          <w:lang w:eastAsia="ru-RU"/>
        </w:rPr>
        <w:t>. Обоснование объема финансовых ресурсов, необходимых для реализации муниципальной программы</w:t>
      </w:r>
    </w:p>
    <w:p w:rsidR="004A5CE7" w:rsidRPr="00FC388B" w:rsidRDefault="004A5CE7" w:rsidP="0078399C">
      <w:pPr>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4A5CE7" w:rsidRPr="00FC388B" w:rsidRDefault="004A5CE7" w:rsidP="0078399C">
      <w:pPr>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Реализация основных мероприятий муниципальной программы осуществляется за счет средств федерального, областного, местного бюджета и средств от приносящей доход деятельности муниципальных бюджетных учреждений культуры Лешуконск</w:t>
      </w:r>
      <w:r w:rsidR="00002D22">
        <w:rPr>
          <w:rFonts w:ascii="Times New Roman" w:hAnsi="Times New Roman" w:cs="Times New Roman"/>
          <w:sz w:val="24"/>
          <w:szCs w:val="24"/>
        </w:rPr>
        <w:t>ого</w:t>
      </w:r>
      <w:r w:rsidRPr="00FC388B">
        <w:rPr>
          <w:rFonts w:ascii="Times New Roman" w:hAnsi="Times New Roman" w:cs="Times New Roman"/>
          <w:sz w:val="24"/>
          <w:szCs w:val="24"/>
        </w:rPr>
        <w:t xml:space="preserve"> муниципальн</w:t>
      </w:r>
      <w:r w:rsidR="00002D22">
        <w:rPr>
          <w:rFonts w:ascii="Times New Roman" w:hAnsi="Times New Roman" w:cs="Times New Roman"/>
          <w:sz w:val="24"/>
          <w:szCs w:val="24"/>
        </w:rPr>
        <w:t>ого</w:t>
      </w:r>
      <w:r w:rsidRPr="00FC388B">
        <w:rPr>
          <w:rFonts w:ascii="Times New Roman" w:hAnsi="Times New Roman" w:cs="Times New Roman"/>
          <w:sz w:val="24"/>
          <w:szCs w:val="24"/>
        </w:rPr>
        <w:t xml:space="preserve"> район</w:t>
      </w:r>
      <w:r w:rsidR="00002D22">
        <w:rPr>
          <w:rFonts w:ascii="Times New Roman" w:hAnsi="Times New Roman" w:cs="Times New Roman"/>
          <w:sz w:val="24"/>
          <w:szCs w:val="24"/>
        </w:rPr>
        <w:t>а</w:t>
      </w:r>
      <w:r w:rsidRPr="00FC388B">
        <w:rPr>
          <w:rFonts w:ascii="Times New Roman" w:hAnsi="Times New Roman" w:cs="Times New Roman"/>
          <w:sz w:val="24"/>
          <w:szCs w:val="24"/>
        </w:rPr>
        <w:t>, МБОУ ДОД «ДМШ № 29».</w:t>
      </w:r>
    </w:p>
    <w:p w:rsidR="004A5CE7" w:rsidRPr="00FC388B" w:rsidRDefault="004A5CE7" w:rsidP="007839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 xml:space="preserve">Общий прогнозируемый объем финансирования мероприятий муниципальной программы составляет </w:t>
      </w:r>
      <w:r w:rsidR="00987707">
        <w:rPr>
          <w:rFonts w:ascii="Times New Roman" w:hAnsi="Times New Roman" w:cs="Times New Roman"/>
          <w:sz w:val="24"/>
          <w:szCs w:val="24"/>
        </w:rPr>
        <w:t>25417,4</w:t>
      </w:r>
      <w:r w:rsidRPr="00FC388B">
        <w:rPr>
          <w:rFonts w:ascii="Times New Roman" w:hAnsi="Times New Roman" w:cs="Times New Roman"/>
          <w:sz w:val="24"/>
          <w:szCs w:val="24"/>
        </w:rPr>
        <w:t>тыс. рублей, в том числе:</w:t>
      </w:r>
    </w:p>
    <w:p w:rsidR="004A5CE7" w:rsidRPr="00FC388B" w:rsidRDefault="004A5CE7" w:rsidP="007839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средства федерального бюджета –тыс. руб.;</w:t>
      </w:r>
    </w:p>
    <w:p w:rsidR="004A5CE7" w:rsidRPr="00FC388B" w:rsidRDefault="004A5CE7" w:rsidP="007839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средства областного бюджета-тыс. руб.;</w:t>
      </w:r>
    </w:p>
    <w:p w:rsidR="004A5CE7" w:rsidRPr="00FC388B" w:rsidRDefault="004A5CE7" w:rsidP="007839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средства местного бюджета –</w:t>
      </w:r>
      <w:r w:rsidR="00987707">
        <w:rPr>
          <w:rFonts w:ascii="Times New Roman" w:hAnsi="Times New Roman" w:cs="Times New Roman"/>
          <w:sz w:val="24"/>
          <w:szCs w:val="24"/>
        </w:rPr>
        <w:t>244138,4</w:t>
      </w:r>
      <w:r w:rsidRPr="00FC388B">
        <w:rPr>
          <w:rFonts w:ascii="Times New Roman" w:hAnsi="Times New Roman" w:cs="Times New Roman"/>
          <w:sz w:val="24"/>
          <w:szCs w:val="24"/>
        </w:rPr>
        <w:t>тыс. руб.;</w:t>
      </w:r>
    </w:p>
    <w:p w:rsidR="004A5CE7" w:rsidRPr="00FC388B" w:rsidRDefault="004A5CE7" w:rsidP="007839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388B">
        <w:rPr>
          <w:rFonts w:ascii="Times New Roman" w:hAnsi="Times New Roman" w:cs="Times New Roman"/>
          <w:sz w:val="24"/>
          <w:szCs w:val="24"/>
        </w:rPr>
        <w:t>внебюджетные средства –</w:t>
      </w:r>
      <w:r w:rsidR="00987707">
        <w:rPr>
          <w:rFonts w:ascii="Times New Roman" w:hAnsi="Times New Roman" w:cs="Times New Roman"/>
          <w:sz w:val="24"/>
          <w:szCs w:val="24"/>
        </w:rPr>
        <w:t xml:space="preserve">9852,0 </w:t>
      </w:r>
      <w:r w:rsidRPr="00FC388B">
        <w:rPr>
          <w:rFonts w:ascii="Times New Roman" w:hAnsi="Times New Roman" w:cs="Times New Roman"/>
          <w:sz w:val="24"/>
          <w:szCs w:val="24"/>
        </w:rPr>
        <w:t>тыс. руб.</w:t>
      </w:r>
    </w:p>
    <w:p w:rsidR="004A5CE7" w:rsidRPr="00FC388B" w:rsidRDefault="004A5CE7" w:rsidP="0078399C">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6"/>
        <w:gridCol w:w="6745"/>
      </w:tblGrid>
      <w:tr w:rsidR="004A5CE7" w:rsidRPr="00FC388B" w:rsidTr="00134B5A">
        <w:tc>
          <w:tcPr>
            <w:tcW w:w="3261" w:type="dxa"/>
          </w:tcPr>
          <w:p w:rsidR="004A5CE7" w:rsidRPr="00FC388B" w:rsidRDefault="004A5CE7" w:rsidP="0078399C">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Объемы и источники финансирования </w:t>
            </w:r>
            <w:r w:rsidRPr="00FC388B">
              <w:rPr>
                <w:rFonts w:ascii="Times New Roman" w:hAnsi="Times New Roman" w:cs="Times New Roman"/>
                <w:sz w:val="24"/>
                <w:szCs w:val="24"/>
              </w:rPr>
              <w:lastRenderedPageBreak/>
              <w:t>программы</w:t>
            </w:r>
          </w:p>
          <w:p w:rsidR="004A5CE7" w:rsidRPr="00FC388B" w:rsidRDefault="004A5CE7" w:rsidP="0078399C">
            <w:pPr>
              <w:spacing w:after="120" w:line="240" w:lineRule="auto"/>
              <w:jc w:val="both"/>
              <w:rPr>
                <w:rFonts w:ascii="Times New Roman" w:hAnsi="Times New Roman" w:cs="Times New Roman"/>
                <w:sz w:val="24"/>
                <w:szCs w:val="24"/>
              </w:rPr>
            </w:pPr>
            <w:r w:rsidRPr="00FC388B">
              <w:rPr>
                <w:rFonts w:ascii="Times New Roman" w:hAnsi="Times New Roman" w:cs="Times New Roman"/>
                <w:sz w:val="24"/>
                <w:szCs w:val="24"/>
              </w:rPr>
              <w:t xml:space="preserve"> (подпрограммы) (тыс. </w:t>
            </w:r>
            <w:proofErr w:type="spellStart"/>
            <w:r w:rsidRPr="00FC388B">
              <w:rPr>
                <w:rFonts w:ascii="Times New Roman" w:hAnsi="Times New Roman" w:cs="Times New Roman"/>
                <w:sz w:val="24"/>
                <w:szCs w:val="24"/>
              </w:rPr>
              <w:t>руб</w:t>
            </w:r>
            <w:proofErr w:type="spellEnd"/>
            <w:r w:rsidRPr="00FC388B">
              <w:rPr>
                <w:rFonts w:ascii="Times New Roman" w:hAnsi="Times New Roman" w:cs="Times New Roman"/>
                <w:sz w:val="24"/>
                <w:szCs w:val="24"/>
              </w:rPr>
              <w:t>)</w:t>
            </w:r>
          </w:p>
        </w:tc>
        <w:tc>
          <w:tcPr>
            <w:tcW w:w="7371" w:type="dxa"/>
          </w:tcPr>
          <w:p w:rsidR="00987707" w:rsidRDefault="00987707" w:rsidP="00987707">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lastRenderedPageBreak/>
              <w:t>2022 год–</w:t>
            </w:r>
            <w:r>
              <w:rPr>
                <w:rFonts w:ascii="Times New Roman" w:hAnsi="Times New Roman" w:cs="Times New Roman"/>
                <w:sz w:val="24"/>
                <w:szCs w:val="24"/>
              </w:rPr>
              <w:t xml:space="preserve"> 63542,6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987707" w:rsidRPr="00693607" w:rsidRDefault="00987707" w:rsidP="00987707">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 xml:space="preserve">Федеральный бюджет </w:t>
            </w:r>
            <w:r>
              <w:rPr>
                <w:rFonts w:ascii="Times New Roman" w:hAnsi="Times New Roman" w:cs="Times New Roman"/>
                <w:sz w:val="24"/>
                <w:szCs w:val="24"/>
              </w:rPr>
              <w:t xml:space="preserve">– 0,0 </w:t>
            </w:r>
            <w:r w:rsidRPr="00693607">
              <w:rPr>
                <w:rFonts w:ascii="Times New Roman" w:hAnsi="Times New Roman" w:cs="Times New Roman"/>
                <w:sz w:val="24"/>
                <w:szCs w:val="24"/>
              </w:rPr>
              <w:t>тыс. руб.;</w:t>
            </w:r>
          </w:p>
          <w:p w:rsidR="00987707" w:rsidRPr="00693607" w:rsidRDefault="00987707" w:rsidP="00987707">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Областной бюджет –</w:t>
            </w:r>
            <w:r>
              <w:rPr>
                <w:rFonts w:ascii="Times New Roman" w:hAnsi="Times New Roman" w:cs="Times New Roman"/>
                <w:sz w:val="24"/>
                <w:szCs w:val="24"/>
              </w:rPr>
              <w:t xml:space="preserve"> 0,0 </w:t>
            </w:r>
            <w:r w:rsidRPr="00693607">
              <w:rPr>
                <w:rFonts w:ascii="Times New Roman" w:hAnsi="Times New Roman" w:cs="Times New Roman"/>
                <w:sz w:val="24"/>
                <w:szCs w:val="24"/>
              </w:rPr>
              <w:t>тыс. руб.;</w:t>
            </w:r>
          </w:p>
          <w:p w:rsidR="00987707" w:rsidRPr="00693607" w:rsidRDefault="00987707" w:rsidP="00987707">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lastRenderedPageBreak/>
              <w:t>Районный бюджет –</w:t>
            </w:r>
            <w:r>
              <w:rPr>
                <w:rFonts w:ascii="Times New Roman" w:hAnsi="Times New Roman" w:cs="Times New Roman"/>
                <w:sz w:val="24"/>
                <w:szCs w:val="24"/>
              </w:rPr>
              <w:t xml:space="preserve">   61079,6</w:t>
            </w:r>
            <w:bookmarkStart w:id="0" w:name="_GoBack"/>
            <w:bookmarkEnd w:id="0"/>
            <w:r w:rsidRPr="00693607">
              <w:rPr>
                <w:rFonts w:ascii="Times New Roman" w:hAnsi="Times New Roman" w:cs="Times New Roman"/>
                <w:sz w:val="24"/>
                <w:szCs w:val="24"/>
              </w:rPr>
              <w:t>тыс. руб.;</w:t>
            </w:r>
          </w:p>
          <w:p w:rsidR="00987707" w:rsidRPr="00693607" w:rsidRDefault="00987707" w:rsidP="00987707">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Внебюджетные источники –</w:t>
            </w:r>
            <w:r>
              <w:rPr>
                <w:rFonts w:ascii="Times New Roman" w:hAnsi="Times New Roman" w:cs="Times New Roman"/>
                <w:sz w:val="24"/>
                <w:szCs w:val="24"/>
              </w:rPr>
              <w:t xml:space="preserve"> 2463,0 </w:t>
            </w:r>
            <w:r w:rsidRPr="00693607">
              <w:rPr>
                <w:rFonts w:ascii="Times New Roman" w:hAnsi="Times New Roman" w:cs="Times New Roman"/>
                <w:sz w:val="24"/>
                <w:szCs w:val="24"/>
              </w:rPr>
              <w:t>тыс. руб.</w:t>
            </w:r>
          </w:p>
          <w:p w:rsidR="00987707" w:rsidRDefault="00987707" w:rsidP="00987707">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2023 год–</w:t>
            </w:r>
            <w:r>
              <w:rPr>
                <w:rFonts w:ascii="Times New Roman" w:hAnsi="Times New Roman" w:cs="Times New Roman"/>
                <w:sz w:val="24"/>
                <w:szCs w:val="24"/>
              </w:rPr>
              <w:t>63542,6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987707" w:rsidRPr="00693607" w:rsidRDefault="00987707" w:rsidP="00987707">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 xml:space="preserve">Федеральный бюджет </w:t>
            </w:r>
            <w:r>
              <w:rPr>
                <w:rFonts w:ascii="Times New Roman" w:hAnsi="Times New Roman" w:cs="Times New Roman"/>
                <w:sz w:val="24"/>
                <w:szCs w:val="24"/>
              </w:rPr>
              <w:t xml:space="preserve">– 0,0 </w:t>
            </w:r>
            <w:r w:rsidRPr="00693607">
              <w:rPr>
                <w:rFonts w:ascii="Times New Roman" w:hAnsi="Times New Roman" w:cs="Times New Roman"/>
                <w:sz w:val="24"/>
                <w:szCs w:val="24"/>
              </w:rPr>
              <w:t>тыс. руб.;</w:t>
            </w:r>
          </w:p>
          <w:p w:rsidR="00987707" w:rsidRPr="00693607" w:rsidRDefault="00987707" w:rsidP="00987707">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Областной бюджет –</w:t>
            </w:r>
            <w:r>
              <w:rPr>
                <w:rFonts w:ascii="Times New Roman" w:hAnsi="Times New Roman" w:cs="Times New Roman"/>
                <w:sz w:val="24"/>
                <w:szCs w:val="24"/>
              </w:rPr>
              <w:t xml:space="preserve"> 0,0 </w:t>
            </w:r>
            <w:r w:rsidRPr="00693607">
              <w:rPr>
                <w:rFonts w:ascii="Times New Roman" w:hAnsi="Times New Roman" w:cs="Times New Roman"/>
                <w:sz w:val="24"/>
                <w:szCs w:val="24"/>
              </w:rPr>
              <w:t>тыс. руб.;</w:t>
            </w:r>
          </w:p>
          <w:p w:rsidR="00987707" w:rsidRPr="00693607" w:rsidRDefault="00987707" w:rsidP="00987707">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Районный бюджет –</w:t>
            </w:r>
            <w:r>
              <w:rPr>
                <w:rFonts w:ascii="Times New Roman" w:hAnsi="Times New Roman" w:cs="Times New Roman"/>
                <w:sz w:val="24"/>
                <w:szCs w:val="24"/>
              </w:rPr>
              <w:t xml:space="preserve">   61079,6 </w:t>
            </w:r>
            <w:r w:rsidRPr="00693607">
              <w:rPr>
                <w:rFonts w:ascii="Times New Roman" w:hAnsi="Times New Roman" w:cs="Times New Roman"/>
                <w:sz w:val="24"/>
                <w:szCs w:val="24"/>
              </w:rPr>
              <w:t>тыс. руб.;</w:t>
            </w:r>
          </w:p>
          <w:p w:rsidR="00987707" w:rsidRPr="00693607" w:rsidRDefault="00987707" w:rsidP="00987707">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Внебюджетные источники –</w:t>
            </w:r>
            <w:r>
              <w:rPr>
                <w:rFonts w:ascii="Times New Roman" w:hAnsi="Times New Roman" w:cs="Times New Roman"/>
                <w:sz w:val="24"/>
                <w:szCs w:val="24"/>
              </w:rPr>
              <w:t xml:space="preserve"> 2463,0 </w:t>
            </w:r>
            <w:r w:rsidRPr="00693607">
              <w:rPr>
                <w:rFonts w:ascii="Times New Roman" w:hAnsi="Times New Roman" w:cs="Times New Roman"/>
                <w:sz w:val="24"/>
                <w:szCs w:val="24"/>
              </w:rPr>
              <w:t xml:space="preserve">тыс. </w:t>
            </w:r>
            <w:proofErr w:type="spellStart"/>
            <w:r w:rsidRPr="00693607">
              <w:rPr>
                <w:rFonts w:ascii="Times New Roman" w:hAnsi="Times New Roman" w:cs="Times New Roman"/>
                <w:sz w:val="24"/>
                <w:szCs w:val="24"/>
              </w:rPr>
              <w:t>руб</w:t>
            </w:r>
            <w:proofErr w:type="spellEnd"/>
          </w:p>
          <w:p w:rsidR="00987707" w:rsidRDefault="00987707" w:rsidP="00987707">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2024 год –</w:t>
            </w:r>
            <w:r>
              <w:rPr>
                <w:rFonts w:ascii="Times New Roman" w:hAnsi="Times New Roman" w:cs="Times New Roman"/>
                <w:sz w:val="24"/>
                <w:szCs w:val="24"/>
              </w:rPr>
              <w:t>63542,6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987707" w:rsidRPr="00C315E5" w:rsidRDefault="00987707" w:rsidP="00987707">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Федеральный бюджет – 0,0 тыс. руб.;</w:t>
            </w:r>
          </w:p>
          <w:p w:rsidR="00987707" w:rsidRPr="00C315E5" w:rsidRDefault="00987707" w:rsidP="00987707">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Областной бюджет – 0,0 тыс. руб.;</w:t>
            </w:r>
          </w:p>
          <w:p w:rsidR="00987707" w:rsidRPr="00C315E5" w:rsidRDefault="00987707" w:rsidP="00987707">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Районный бюджет –   61079,6 тыс. руб.;</w:t>
            </w:r>
          </w:p>
          <w:p w:rsidR="00987707" w:rsidRDefault="00987707" w:rsidP="00987707">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 xml:space="preserve">Внебюджетные источники – 2463,0 тыс. </w:t>
            </w:r>
            <w:proofErr w:type="spellStart"/>
            <w:r w:rsidRPr="00C315E5">
              <w:rPr>
                <w:rFonts w:ascii="Times New Roman" w:hAnsi="Times New Roman" w:cs="Times New Roman"/>
                <w:sz w:val="24"/>
                <w:szCs w:val="24"/>
              </w:rPr>
              <w:t>руб</w:t>
            </w:r>
            <w:proofErr w:type="spellEnd"/>
          </w:p>
          <w:p w:rsidR="00987707" w:rsidRDefault="00987707" w:rsidP="00987707">
            <w:pPr>
              <w:spacing w:after="0" w:line="240" w:lineRule="auto"/>
              <w:jc w:val="both"/>
              <w:rPr>
                <w:rFonts w:ascii="Times New Roman" w:hAnsi="Times New Roman" w:cs="Times New Roman"/>
                <w:sz w:val="24"/>
                <w:szCs w:val="24"/>
              </w:rPr>
            </w:pPr>
            <w:r w:rsidRPr="00693607">
              <w:rPr>
                <w:rFonts w:ascii="Times New Roman" w:hAnsi="Times New Roman" w:cs="Times New Roman"/>
                <w:sz w:val="24"/>
                <w:szCs w:val="24"/>
              </w:rPr>
              <w:t>2025 год –</w:t>
            </w:r>
            <w:r>
              <w:rPr>
                <w:rFonts w:ascii="Times New Roman" w:hAnsi="Times New Roman" w:cs="Times New Roman"/>
                <w:sz w:val="24"/>
                <w:szCs w:val="24"/>
              </w:rPr>
              <w:t xml:space="preserve"> 63542,6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987707" w:rsidRPr="00C315E5" w:rsidRDefault="00987707" w:rsidP="00987707">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Федеральный бюджет – 0,0 тыс. руб.;</w:t>
            </w:r>
          </w:p>
          <w:p w:rsidR="00987707" w:rsidRPr="00C315E5" w:rsidRDefault="00987707" w:rsidP="00987707">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Областной бюджет – 0,0 тыс. руб.;</w:t>
            </w:r>
          </w:p>
          <w:p w:rsidR="00987707" w:rsidRPr="00C315E5" w:rsidRDefault="00987707" w:rsidP="00987707">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Районный бюджет –   61079,6 тыс. руб.;</w:t>
            </w:r>
          </w:p>
          <w:p w:rsidR="00987707" w:rsidRDefault="00987707" w:rsidP="00987707">
            <w:pPr>
              <w:spacing w:after="0" w:line="240" w:lineRule="auto"/>
              <w:jc w:val="both"/>
              <w:rPr>
                <w:rFonts w:ascii="Times New Roman" w:hAnsi="Times New Roman" w:cs="Times New Roman"/>
                <w:sz w:val="24"/>
                <w:szCs w:val="24"/>
              </w:rPr>
            </w:pPr>
            <w:r w:rsidRPr="00C315E5">
              <w:rPr>
                <w:rFonts w:ascii="Times New Roman" w:hAnsi="Times New Roman" w:cs="Times New Roman"/>
                <w:sz w:val="24"/>
                <w:szCs w:val="24"/>
              </w:rPr>
              <w:t xml:space="preserve">Внебюджетные источники – 2463,0 тыс. </w:t>
            </w:r>
            <w:proofErr w:type="spellStart"/>
            <w:r w:rsidRPr="00C315E5">
              <w:rPr>
                <w:rFonts w:ascii="Times New Roman" w:hAnsi="Times New Roman" w:cs="Times New Roman"/>
                <w:sz w:val="24"/>
                <w:szCs w:val="24"/>
              </w:rPr>
              <w:t>руб</w:t>
            </w:r>
            <w:proofErr w:type="spellEnd"/>
          </w:p>
          <w:p w:rsidR="00987707" w:rsidRPr="00693607" w:rsidRDefault="00987707" w:rsidP="00987707">
            <w:pPr>
              <w:spacing w:after="0" w:line="240" w:lineRule="auto"/>
              <w:jc w:val="both"/>
              <w:rPr>
                <w:rFonts w:ascii="Times New Roman" w:hAnsi="Times New Roman" w:cs="Times New Roman"/>
                <w:sz w:val="24"/>
                <w:szCs w:val="24"/>
              </w:rPr>
            </w:pPr>
          </w:p>
          <w:p w:rsidR="00987707" w:rsidRPr="00693607" w:rsidRDefault="00987707" w:rsidP="00987707">
            <w:pPr>
              <w:spacing w:after="0" w:line="240" w:lineRule="auto"/>
              <w:jc w:val="both"/>
              <w:rPr>
                <w:rFonts w:ascii="Times New Roman" w:hAnsi="Times New Roman" w:cs="Times New Roman"/>
                <w:bCs/>
                <w:sz w:val="24"/>
                <w:szCs w:val="24"/>
              </w:rPr>
            </w:pPr>
            <w:r w:rsidRPr="00693607">
              <w:rPr>
                <w:rFonts w:ascii="Times New Roman" w:hAnsi="Times New Roman" w:cs="Times New Roman"/>
                <w:sz w:val="24"/>
                <w:szCs w:val="24"/>
              </w:rPr>
              <w:t xml:space="preserve">Итого по программе: </w:t>
            </w:r>
            <w:r>
              <w:rPr>
                <w:rFonts w:ascii="Times New Roman" w:hAnsi="Times New Roman" w:cs="Times New Roman"/>
                <w:sz w:val="24"/>
                <w:szCs w:val="24"/>
              </w:rPr>
              <w:t>254170,4тыс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987707" w:rsidRPr="00693607" w:rsidRDefault="00987707" w:rsidP="00987707">
            <w:pPr>
              <w:spacing w:after="0" w:line="240" w:lineRule="auto"/>
              <w:jc w:val="both"/>
              <w:rPr>
                <w:rFonts w:ascii="Times New Roman" w:hAnsi="Times New Roman" w:cs="Times New Roman"/>
                <w:bCs/>
                <w:sz w:val="24"/>
                <w:szCs w:val="24"/>
              </w:rPr>
            </w:pPr>
            <w:r w:rsidRPr="00693607">
              <w:rPr>
                <w:rFonts w:ascii="Times New Roman" w:hAnsi="Times New Roman" w:cs="Times New Roman"/>
                <w:bCs/>
                <w:sz w:val="24"/>
                <w:szCs w:val="24"/>
              </w:rPr>
              <w:t>Федеральный бюджет –тыс. руб.;</w:t>
            </w:r>
          </w:p>
          <w:p w:rsidR="00987707" w:rsidRPr="00693607" w:rsidRDefault="00987707" w:rsidP="00987707">
            <w:pPr>
              <w:spacing w:after="0" w:line="240" w:lineRule="auto"/>
              <w:jc w:val="both"/>
              <w:rPr>
                <w:rFonts w:ascii="Times New Roman" w:hAnsi="Times New Roman" w:cs="Times New Roman"/>
                <w:bCs/>
                <w:sz w:val="24"/>
                <w:szCs w:val="24"/>
              </w:rPr>
            </w:pPr>
            <w:r w:rsidRPr="00693607">
              <w:rPr>
                <w:rFonts w:ascii="Times New Roman" w:hAnsi="Times New Roman" w:cs="Times New Roman"/>
                <w:bCs/>
                <w:sz w:val="24"/>
                <w:szCs w:val="24"/>
              </w:rPr>
              <w:t xml:space="preserve">Областной бюджет </w:t>
            </w:r>
            <w:r>
              <w:rPr>
                <w:rFonts w:ascii="Times New Roman" w:hAnsi="Times New Roman" w:cs="Times New Roman"/>
                <w:bCs/>
                <w:sz w:val="24"/>
                <w:szCs w:val="24"/>
              </w:rPr>
              <w:t xml:space="preserve"> - </w:t>
            </w:r>
            <w:r w:rsidRPr="00693607">
              <w:rPr>
                <w:rFonts w:ascii="Times New Roman" w:hAnsi="Times New Roman" w:cs="Times New Roman"/>
                <w:bCs/>
                <w:sz w:val="24"/>
                <w:szCs w:val="24"/>
              </w:rPr>
              <w:t>тыс. руб.;</w:t>
            </w:r>
          </w:p>
          <w:p w:rsidR="00987707" w:rsidRPr="00693607" w:rsidRDefault="00987707" w:rsidP="00987707">
            <w:pPr>
              <w:spacing w:after="0" w:line="240" w:lineRule="auto"/>
              <w:jc w:val="both"/>
              <w:rPr>
                <w:rFonts w:ascii="Times New Roman" w:hAnsi="Times New Roman" w:cs="Times New Roman"/>
                <w:bCs/>
                <w:sz w:val="24"/>
                <w:szCs w:val="24"/>
              </w:rPr>
            </w:pPr>
            <w:r w:rsidRPr="00693607">
              <w:rPr>
                <w:rFonts w:ascii="Times New Roman" w:hAnsi="Times New Roman" w:cs="Times New Roman"/>
                <w:bCs/>
                <w:sz w:val="24"/>
                <w:szCs w:val="24"/>
              </w:rPr>
              <w:t xml:space="preserve">Районный бюджет </w:t>
            </w:r>
            <w:r>
              <w:rPr>
                <w:rFonts w:ascii="Times New Roman" w:hAnsi="Times New Roman" w:cs="Times New Roman"/>
                <w:bCs/>
                <w:sz w:val="24"/>
                <w:szCs w:val="24"/>
              </w:rPr>
              <w:t>– 244318,4</w:t>
            </w:r>
            <w:r w:rsidRPr="00693607">
              <w:rPr>
                <w:rFonts w:ascii="Times New Roman" w:hAnsi="Times New Roman" w:cs="Times New Roman"/>
                <w:bCs/>
                <w:sz w:val="24"/>
                <w:szCs w:val="24"/>
              </w:rPr>
              <w:t>тыс. руб.;</w:t>
            </w:r>
          </w:p>
          <w:p w:rsidR="00987707" w:rsidRPr="00693607" w:rsidRDefault="00987707" w:rsidP="00987707">
            <w:pPr>
              <w:spacing w:after="0" w:line="240" w:lineRule="auto"/>
              <w:jc w:val="both"/>
              <w:rPr>
                <w:rFonts w:ascii="Times New Roman" w:hAnsi="Times New Roman" w:cs="Times New Roman"/>
                <w:bCs/>
                <w:sz w:val="24"/>
                <w:szCs w:val="24"/>
              </w:rPr>
            </w:pPr>
            <w:r w:rsidRPr="00693607">
              <w:rPr>
                <w:rFonts w:ascii="Times New Roman" w:hAnsi="Times New Roman" w:cs="Times New Roman"/>
                <w:bCs/>
                <w:sz w:val="24"/>
                <w:szCs w:val="24"/>
              </w:rPr>
              <w:t>Внебюджетные источники –</w:t>
            </w:r>
            <w:r>
              <w:rPr>
                <w:rFonts w:ascii="Times New Roman" w:hAnsi="Times New Roman" w:cs="Times New Roman"/>
                <w:bCs/>
                <w:sz w:val="24"/>
                <w:szCs w:val="24"/>
              </w:rPr>
              <w:t xml:space="preserve">  9852,0</w:t>
            </w:r>
            <w:r w:rsidRPr="00693607">
              <w:rPr>
                <w:rFonts w:ascii="Times New Roman" w:hAnsi="Times New Roman" w:cs="Times New Roman"/>
                <w:bCs/>
                <w:sz w:val="24"/>
                <w:szCs w:val="24"/>
              </w:rPr>
              <w:t xml:space="preserve">тыс. руб. </w:t>
            </w:r>
          </w:p>
          <w:p w:rsidR="004A5CE7" w:rsidRPr="00FC388B" w:rsidRDefault="004A5CE7" w:rsidP="00465ADC">
            <w:pPr>
              <w:spacing w:after="120" w:line="240" w:lineRule="auto"/>
              <w:jc w:val="both"/>
              <w:rPr>
                <w:rFonts w:ascii="Times New Roman" w:hAnsi="Times New Roman" w:cs="Times New Roman"/>
                <w:bCs/>
                <w:sz w:val="24"/>
                <w:szCs w:val="24"/>
              </w:rPr>
            </w:pPr>
          </w:p>
        </w:tc>
      </w:tr>
    </w:tbl>
    <w:p w:rsidR="004A5CE7" w:rsidRPr="00FC388B" w:rsidRDefault="004A5CE7" w:rsidP="0078399C">
      <w:pPr>
        <w:spacing w:line="240" w:lineRule="auto"/>
        <w:jc w:val="center"/>
        <w:rPr>
          <w:rFonts w:ascii="Times New Roman" w:hAnsi="Times New Roman" w:cs="Times New Roman"/>
          <w:color w:val="000000"/>
          <w:sz w:val="24"/>
          <w:szCs w:val="24"/>
        </w:rPr>
      </w:pPr>
    </w:p>
    <w:p w:rsidR="004A5CE7" w:rsidRPr="00FC388B" w:rsidRDefault="004A5CE7" w:rsidP="0078399C">
      <w:pPr>
        <w:autoSpaceDE w:val="0"/>
        <w:autoSpaceDN w:val="0"/>
        <w:adjustRightInd w:val="0"/>
        <w:spacing w:after="0" w:line="240" w:lineRule="auto"/>
        <w:jc w:val="center"/>
        <w:rPr>
          <w:rFonts w:ascii="Times New Roman" w:hAnsi="Times New Roman" w:cs="Times New Roman"/>
          <w:b/>
          <w:bCs/>
          <w:sz w:val="24"/>
          <w:szCs w:val="24"/>
          <w:lang w:eastAsia="ru-RU"/>
        </w:rPr>
      </w:pPr>
      <w:r w:rsidRPr="00FC388B">
        <w:rPr>
          <w:rFonts w:ascii="Times New Roman" w:hAnsi="Times New Roman" w:cs="Times New Roman"/>
          <w:b/>
          <w:bCs/>
          <w:sz w:val="24"/>
          <w:szCs w:val="24"/>
          <w:lang w:val="en-US" w:eastAsia="ru-RU"/>
        </w:rPr>
        <w:t>VI</w:t>
      </w:r>
      <w:r w:rsidRPr="00FC388B">
        <w:rPr>
          <w:rFonts w:ascii="Times New Roman" w:hAnsi="Times New Roman" w:cs="Times New Roman"/>
          <w:b/>
          <w:bCs/>
          <w:sz w:val="24"/>
          <w:szCs w:val="24"/>
          <w:lang w:eastAsia="ru-RU"/>
        </w:rPr>
        <w:t>. Механизмы реализации муниципальной программы</w:t>
      </w:r>
    </w:p>
    <w:p w:rsidR="004A5CE7" w:rsidRPr="00FC388B" w:rsidRDefault="004A5CE7" w:rsidP="0078399C">
      <w:pPr>
        <w:spacing w:after="0" w:line="240" w:lineRule="auto"/>
        <w:ind w:firstLine="709"/>
        <w:jc w:val="both"/>
        <w:rPr>
          <w:rFonts w:ascii="Times New Roman" w:hAnsi="Times New Roman" w:cs="Times New Roman"/>
          <w:color w:val="000000"/>
          <w:spacing w:val="-6"/>
          <w:sz w:val="24"/>
          <w:szCs w:val="24"/>
        </w:rPr>
      </w:pPr>
      <w:r w:rsidRPr="00FC388B">
        <w:rPr>
          <w:rFonts w:ascii="Times New Roman" w:hAnsi="Times New Roman" w:cs="Times New Roman"/>
          <w:color w:val="000000"/>
          <w:spacing w:val="-6"/>
          <w:sz w:val="24"/>
          <w:szCs w:val="24"/>
        </w:rPr>
        <w:t>Реализацию мероприятий  подпрограмм № 1,2,3 муниципальной программы осуществляют муниципальные бюджетные учреждения культуры, МБОУ ДОД «ДМШ № 29». Контроль осуществляет Отдел культуры и искусства администрации МО «Лешуконский муниципальный район».</w:t>
      </w: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5C6359" w:rsidRDefault="005C6359" w:rsidP="0078399C">
      <w:pPr>
        <w:autoSpaceDE w:val="0"/>
        <w:autoSpaceDN w:val="0"/>
        <w:adjustRightInd w:val="0"/>
        <w:spacing w:after="0" w:line="240" w:lineRule="auto"/>
        <w:jc w:val="right"/>
        <w:rPr>
          <w:rFonts w:ascii="Times New Roman" w:hAnsi="Times New Roman" w:cs="Times New Roman"/>
          <w:sz w:val="20"/>
          <w:szCs w:val="20"/>
        </w:rPr>
      </w:pPr>
    </w:p>
    <w:p w:rsidR="004E3EC8" w:rsidRDefault="004E3EC8" w:rsidP="0078399C">
      <w:pPr>
        <w:autoSpaceDE w:val="0"/>
        <w:autoSpaceDN w:val="0"/>
        <w:adjustRightInd w:val="0"/>
        <w:spacing w:after="0" w:line="240" w:lineRule="auto"/>
        <w:jc w:val="right"/>
        <w:rPr>
          <w:rFonts w:ascii="Times New Roman" w:hAnsi="Times New Roman" w:cs="Times New Roman"/>
          <w:sz w:val="20"/>
          <w:szCs w:val="20"/>
          <w:lang w:eastAsia="ru-RU"/>
        </w:rPr>
      </w:pPr>
    </w:p>
    <w:p w:rsidR="004E3EC8" w:rsidRDefault="004E3EC8" w:rsidP="0078399C">
      <w:pPr>
        <w:autoSpaceDE w:val="0"/>
        <w:autoSpaceDN w:val="0"/>
        <w:adjustRightInd w:val="0"/>
        <w:spacing w:after="0" w:line="240" w:lineRule="auto"/>
        <w:jc w:val="right"/>
        <w:rPr>
          <w:rFonts w:ascii="Times New Roman" w:hAnsi="Times New Roman" w:cs="Times New Roman"/>
          <w:sz w:val="20"/>
          <w:szCs w:val="20"/>
          <w:lang w:eastAsia="ru-RU"/>
        </w:rPr>
      </w:pPr>
    </w:p>
    <w:p w:rsidR="004E3EC8" w:rsidRDefault="004E3EC8" w:rsidP="0078399C">
      <w:pPr>
        <w:autoSpaceDE w:val="0"/>
        <w:autoSpaceDN w:val="0"/>
        <w:adjustRightInd w:val="0"/>
        <w:spacing w:after="0" w:line="240" w:lineRule="auto"/>
        <w:jc w:val="right"/>
        <w:rPr>
          <w:rFonts w:ascii="Times New Roman" w:hAnsi="Times New Roman" w:cs="Times New Roman"/>
          <w:sz w:val="20"/>
          <w:szCs w:val="20"/>
          <w:lang w:eastAsia="ru-RU"/>
        </w:rPr>
      </w:pPr>
    </w:p>
    <w:sectPr w:rsidR="004E3EC8" w:rsidSect="00767FAD">
      <w:footerReference w:type="default" r:id="rId11"/>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C81" w:rsidRDefault="00646C81" w:rsidP="004A5CE7">
      <w:pPr>
        <w:spacing w:after="0" w:line="240" w:lineRule="auto"/>
      </w:pPr>
      <w:r>
        <w:separator/>
      </w:r>
    </w:p>
  </w:endnote>
  <w:endnote w:type="continuationSeparator" w:id="1">
    <w:p w:rsidR="00646C81" w:rsidRDefault="00646C81" w:rsidP="004A5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527398"/>
      <w:docPartObj>
        <w:docPartGallery w:val="Page Numbers (Bottom of Page)"/>
        <w:docPartUnique/>
      </w:docPartObj>
    </w:sdtPr>
    <w:sdtContent>
      <w:p w:rsidR="00376453" w:rsidRDefault="00DD107F">
        <w:pPr>
          <w:pStyle w:val="af0"/>
          <w:jc w:val="right"/>
        </w:pPr>
        <w:r>
          <w:fldChar w:fldCharType="begin"/>
        </w:r>
        <w:r w:rsidR="00376453">
          <w:instrText>PAGE   \* MERGEFORMAT</w:instrText>
        </w:r>
        <w:r>
          <w:fldChar w:fldCharType="separate"/>
        </w:r>
        <w:r w:rsidR="00B06F47">
          <w:rPr>
            <w:noProof/>
          </w:rPr>
          <w:t>2</w:t>
        </w:r>
        <w:r>
          <w:rPr>
            <w:noProof/>
          </w:rPr>
          <w:fldChar w:fldCharType="end"/>
        </w:r>
      </w:p>
    </w:sdtContent>
  </w:sdt>
  <w:p w:rsidR="00376453" w:rsidRDefault="0037645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C81" w:rsidRDefault="00646C81" w:rsidP="004A5CE7">
      <w:pPr>
        <w:spacing w:after="0" w:line="240" w:lineRule="auto"/>
      </w:pPr>
      <w:r>
        <w:separator/>
      </w:r>
    </w:p>
  </w:footnote>
  <w:footnote w:type="continuationSeparator" w:id="1">
    <w:p w:rsidR="00646C81" w:rsidRDefault="00646C81" w:rsidP="004A5C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63B"/>
    <w:multiLevelType w:val="hybridMultilevel"/>
    <w:tmpl w:val="57EE9658"/>
    <w:lvl w:ilvl="0" w:tplc="88C20D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86747"/>
    <w:multiLevelType w:val="hybridMultilevel"/>
    <w:tmpl w:val="12F8F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E68EF"/>
    <w:multiLevelType w:val="hybridMultilevel"/>
    <w:tmpl w:val="300CAE34"/>
    <w:lvl w:ilvl="0" w:tplc="CB62EA2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FE7AE8"/>
    <w:multiLevelType w:val="multilevel"/>
    <w:tmpl w:val="725CCC0E"/>
    <w:lvl w:ilvl="0">
      <w:start w:val="1"/>
      <w:numFmt w:val="decimal"/>
      <w:lvlText w:val="%1."/>
      <w:lvlJc w:val="left"/>
      <w:pPr>
        <w:ind w:left="450" w:hanging="450"/>
      </w:pPr>
      <w:rPr>
        <w:b/>
        <w:bCs/>
      </w:rPr>
    </w:lvl>
    <w:lvl w:ilvl="1">
      <w:start w:val="1"/>
      <w:numFmt w:val="decimal"/>
      <w:lvlText w:val="%1.%2."/>
      <w:lvlJc w:val="left"/>
      <w:pPr>
        <w:ind w:left="1571"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nsid w:val="401D6606"/>
    <w:multiLevelType w:val="hybridMultilevel"/>
    <w:tmpl w:val="3F529386"/>
    <w:lvl w:ilvl="0" w:tplc="6EF426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48331378"/>
    <w:multiLevelType w:val="hybridMultilevel"/>
    <w:tmpl w:val="2D268D8A"/>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48E04DA"/>
    <w:multiLevelType w:val="hybridMultilevel"/>
    <w:tmpl w:val="450C4AD6"/>
    <w:lvl w:ilvl="0" w:tplc="4D38B6E6">
      <w:start w:val="1"/>
      <w:numFmt w:val="decimal"/>
      <w:lvlText w:val="%1."/>
      <w:lvlJc w:val="left"/>
      <w:pPr>
        <w:ind w:left="720" w:hanging="360"/>
      </w:pPr>
      <w:rPr>
        <w:rFonts w:ascii="Times New Roman" w:eastAsia="Times New Roman" w:hAnsi="Times New Roman"/>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96C327A"/>
    <w:multiLevelType w:val="hybridMultilevel"/>
    <w:tmpl w:val="0BCAC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EE033E"/>
    <w:multiLevelType w:val="hybridMultilevel"/>
    <w:tmpl w:val="3AA65B92"/>
    <w:lvl w:ilvl="0" w:tplc="31FAAD76">
      <w:start w:val="1"/>
      <w:numFmt w:val="decimal"/>
      <w:lvlText w:val="%1)"/>
      <w:lvlJc w:val="left"/>
      <w:pPr>
        <w:ind w:left="1800" w:hanging="108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B51D8"/>
    <w:rsid w:val="00002D22"/>
    <w:rsid w:val="00017B0E"/>
    <w:rsid w:val="0002652A"/>
    <w:rsid w:val="00026E10"/>
    <w:rsid w:val="0003636F"/>
    <w:rsid w:val="00043650"/>
    <w:rsid w:val="0007447E"/>
    <w:rsid w:val="00076842"/>
    <w:rsid w:val="00080BD5"/>
    <w:rsid w:val="000815AF"/>
    <w:rsid w:val="0009036D"/>
    <w:rsid w:val="000A0468"/>
    <w:rsid w:val="000B0F1C"/>
    <w:rsid w:val="0011729F"/>
    <w:rsid w:val="00134B5A"/>
    <w:rsid w:val="00143EEC"/>
    <w:rsid w:val="001454C6"/>
    <w:rsid w:val="001572A9"/>
    <w:rsid w:val="00161559"/>
    <w:rsid w:val="00162865"/>
    <w:rsid w:val="001760F9"/>
    <w:rsid w:val="00177D6B"/>
    <w:rsid w:val="00192DA3"/>
    <w:rsid w:val="001A43F6"/>
    <w:rsid w:val="001B5AC3"/>
    <w:rsid w:val="001D743A"/>
    <w:rsid w:val="002016A6"/>
    <w:rsid w:val="00204673"/>
    <w:rsid w:val="002106EE"/>
    <w:rsid w:val="00214B6C"/>
    <w:rsid w:val="00232733"/>
    <w:rsid w:val="00243C0E"/>
    <w:rsid w:val="00263CA3"/>
    <w:rsid w:val="00265294"/>
    <w:rsid w:val="00266DEC"/>
    <w:rsid w:val="00284537"/>
    <w:rsid w:val="00293168"/>
    <w:rsid w:val="002B4A6A"/>
    <w:rsid w:val="002D1579"/>
    <w:rsid w:val="002F0D4E"/>
    <w:rsid w:val="00303E9C"/>
    <w:rsid w:val="00312008"/>
    <w:rsid w:val="0032156B"/>
    <w:rsid w:val="00336571"/>
    <w:rsid w:val="003534ED"/>
    <w:rsid w:val="00376453"/>
    <w:rsid w:val="00376575"/>
    <w:rsid w:val="00394566"/>
    <w:rsid w:val="003A3033"/>
    <w:rsid w:val="003A603F"/>
    <w:rsid w:val="003B51D8"/>
    <w:rsid w:val="003D18CB"/>
    <w:rsid w:val="00410AA1"/>
    <w:rsid w:val="00421CA0"/>
    <w:rsid w:val="00465ADC"/>
    <w:rsid w:val="00491CDC"/>
    <w:rsid w:val="004A1DD6"/>
    <w:rsid w:val="004A57E5"/>
    <w:rsid w:val="004A5CE7"/>
    <w:rsid w:val="004B330B"/>
    <w:rsid w:val="004D1AED"/>
    <w:rsid w:val="004E3EC8"/>
    <w:rsid w:val="00506C58"/>
    <w:rsid w:val="00514019"/>
    <w:rsid w:val="00536FEB"/>
    <w:rsid w:val="00553647"/>
    <w:rsid w:val="00580075"/>
    <w:rsid w:val="00581622"/>
    <w:rsid w:val="0059139B"/>
    <w:rsid w:val="005929F1"/>
    <w:rsid w:val="005A7ABD"/>
    <w:rsid w:val="005C6359"/>
    <w:rsid w:val="00605537"/>
    <w:rsid w:val="00607F88"/>
    <w:rsid w:val="0063004A"/>
    <w:rsid w:val="00635974"/>
    <w:rsid w:val="00637D34"/>
    <w:rsid w:val="00644FDA"/>
    <w:rsid w:val="006452C7"/>
    <w:rsid w:val="00645E87"/>
    <w:rsid w:val="00646C81"/>
    <w:rsid w:val="00660B27"/>
    <w:rsid w:val="006624AC"/>
    <w:rsid w:val="00693607"/>
    <w:rsid w:val="0069716D"/>
    <w:rsid w:val="006A3D58"/>
    <w:rsid w:val="006B28F5"/>
    <w:rsid w:val="006D2DD4"/>
    <w:rsid w:val="006D38ED"/>
    <w:rsid w:val="006D5D4C"/>
    <w:rsid w:val="006E26B4"/>
    <w:rsid w:val="006E587B"/>
    <w:rsid w:val="006F7B6A"/>
    <w:rsid w:val="00702D3D"/>
    <w:rsid w:val="0072604E"/>
    <w:rsid w:val="00737F23"/>
    <w:rsid w:val="00744071"/>
    <w:rsid w:val="00746833"/>
    <w:rsid w:val="00754025"/>
    <w:rsid w:val="00754C91"/>
    <w:rsid w:val="00760D5D"/>
    <w:rsid w:val="00765C2A"/>
    <w:rsid w:val="00766D41"/>
    <w:rsid w:val="00767FAD"/>
    <w:rsid w:val="00773509"/>
    <w:rsid w:val="0078399C"/>
    <w:rsid w:val="007A486A"/>
    <w:rsid w:val="007B6746"/>
    <w:rsid w:val="007D7D48"/>
    <w:rsid w:val="00811BAF"/>
    <w:rsid w:val="00830377"/>
    <w:rsid w:val="00856D25"/>
    <w:rsid w:val="00874232"/>
    <w:rsid w:val="00885101"/>
    <w:rsid w:val="008922F4"/>
    <w:rsid w:val="008A0965"/>
    <w:rsid w:val="008A2440"/>
    <w:rsid w:val="008A6898"/>
    <w:rsid w:val="008E1A33"/>
    <w:rsid w:val="008E2F4A"/>
    <w:rsid w:val="008F4563"/>
    <w:rsid w:val="008F62F3"/>
    <w:rsid w:val="00910FDE"/>
    <w:rsid w:val="0091243A"/>
    <w:rsid w:val="00926D49"/>
    <w:rsid w:val="00931434"/>
    <w:rsid w:val="00937F4A"/>
    <w:rsid w:val="00987707"/>
    <w:rsid w:val="00987729"/>
    <w:rsid w:val="00995A54"/>
    <w:rsid w:val="009A4C72"/>
    <w:rsid w:val="009A4DE1"/>
    <w:rsid w:val="009A75E9"/>
    <w:rsid w:val="009A79FD"/>
    <w:rsid w:val="009B1329"/>
    <w:rsid w:val="009B6A2C"/>
    <w:rsid w:val="009C5997"/>
    <w:rsid w:val="009D70C1"/>
    <w:rsid w:val="00A16EE9"/>
    <w:rsid w:val="00A35287"/>
    <w:rsid w:val="00A4717C"/>
    <w:rsid w:val="00A61AEF"/>
    <w:rsid w:val="00A650CE"/>
    <w:rsid w:val="00A70395"/>
    <w:rsid w:val="00A728C1"/>
    <w:rsid w:val="00A860E2"/>
    <w:rsid w:val="00A90485"/>
    <w:rsid w:val="00AA63B1"/>
    <w:rsid w:val="00AD4E1B"/>
    <w:rsid w:val="00AE4317"/>
    <w:rsid w:val="00AF2FAA"/>
    <w:rsid w:val="00B025C6"/>
    <w:rsid w:val="00B06F47"/>
    <w:rsid w:val="00B4530B"/>
    <w:rsid w:val="00B5265A"/>
    <w:rsid w:val="00B556C7"/>
    <w:rsid w:val="00B57F1E"/>
    <w:rsid w:val="00B65689"/>
    <w:rsid w:val="00B8652C"/>
    <w:rsid w:val="00B91DB5"/>
    <w:rsid w:val="00B93AF3"/>
    <w:rsid w:val="00BC02AC"/>
    <w:rsid w:val="00BC2EAD"/>
    <w:rsid w:val="00BE0A0F"/>
    <w:rsid w:val="00BE11FC"/>
    <w:rsid w:val="00C01852"/>
    <w:rsid w:val="00C21654"/>
    <w:rsid w:val="00C315E5"/>
    <w:rsid w:val="00C3390B"/>
    <w:rsid w:val="00C34DAE"/>
    <w:rsid w:val="00C41781"/>
    <w:rsid w:val="00C82DEF"/>
    <w:rsid w:val="00C91D18"/>
    <w:rsid w:val="00CA2514"/>
    <w:rsid w:val="00CE0048"/>
    <w:rsid w:val="00CF3401"/>
    <w:rsid w:val="00D00268"/>
    <w:rsid w:val="00D031A1"/>
    <w:rsid w:val="00D20573"/>
    <w:rsid w:val="00D470F5"/>
    <w:rsid w:val="00D573F6"/>
    <w:rsid w:val="00D7633D"/>
    <w:rsid w:val="00DB3108"/>
    <w:rsid w:val="00DC34DB"/>
    <w:rsid w:val="00DD107F"/>
    <w:rsid w:val="00DD4EB0"/>
    <w:rsid w:val="00DE758A"/>
    <w:rsid w:val="00E0099E"/>
    <w:rsid w:val="00E00B2D"/>
    <w:rsid w:val="00E13D68"/>
    <w:rsid w:val="00E16F79"/>
    <w:rsid w:val="00E50E4F"/>
    <w:rsid w:val="00E51424"/>
    <w:rsid w:val="00E76369"/>
    <w:rsid w:val="00E87033"/>
    <w:rsid w:val="00EC45BB"/>
    <w:rsid w:val="00EC6261"/>
    <w:rsid w:val="00EC7882"/>
    <w:rsid w:val="00ED25CB"/>
    <w:rsid w:val="00ED4901"/>
    <w:rsid w:val="00F118A1"/>
    <w:rsid w:val="00F15909"/>
    <w:rsid w:val="00F419C8"/>
    <w:rsid w:val="00F45952"/>
    <w:rsid w:val="00F5500B"/>
    <w:rsid w:val="00F814D7"/>
    <w:rsid w:val="00FA1724"/>
    <w:rsid w:val="00FA1D5E"/>
    <w:rsid w:val="00FA3285"/>
    <w:rsid w:val="00FC1D14"/>
    <w:rsid w:val="00FC388B"/>
    <w:rsid w:val="00FD0B8D"/>
    <w:rsid w:val="00FE1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E7"/>
    <w:rPr>
      <w:rFonts w:ascii="Calibri" w:eastAsia="Calibri" w:hAnsi="Calibri" w:cs="Calibri"/>
    </w:rPr>
  </w:style>
  <w:style w:type="paragraph" w:styleId="1">
    <w:name w:val="heading 1"/>
    <w:basedOn w:val="a"/>
    <w:next w:val="a"/>
    <w:link w:val="10"/>
    <w:uiPriority w:val="99"/>
    <w:qFormat/>
    <w:rsid w:val="004A5CE7"/>
    <w:pPr>
      <w:keepNext/>
      <w:keepLines/>
      <w:spacing w:before="480" w:after="0"/>
      <w:outlineLvl w:val="0"/>
    </w:pPr>
    <w:rPr>
      <w:rFonts w:ascii="Cambria" w:hAnsi="Cambria" w:cs="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5CE7"/>
    <w:rPr>
      <w:rFonts w:ascii="Cambria" w:eastAsia="Calibri" w:hAnsi="Cambria" w:cs="Cambria"/>
      <w:b/>
      <w:bCs/>
      <w:color w:val="365F91"/>
      <w:sz w:val="28"/>
      <w:szCs w:val="28"/>
      <w:lang w:eastAsia="ru-RU"/>
    </w:rPr>
  </w:style>
  <w:style w:type="character" w:styleId="a3">
    <w:name w:val="Hyperlink"/>
    <w:basedOn w:val="a0"/>
    <w:uiPriority w:val="99"/>
    <w:semiHidden/>
    <w:rsid w:val="004A5CE7"/>
    <w:rPr>
      <w:color w:val="0000FF"/>
      <w:u w:val="single"/>
    </w:rPr>
  </w:style>
  <w:style w:type="character" w:styleId="a4">
    <w:name w:val="FollowedHyperlink"/>
    <w:basedOn w:val="a0"/>
    <w:uiPriority w:val="99"/>
    <w:semiHidden/>
    <w:rsid w:val="004A5CE7"/>
    <w:rPr>
      <w:color w:val="800080"/>
      <w:u w:val="single"/>
    </w:rPr>
  </w:style>
  <w:style w:type="paragraph" w:styleId="a5">
    <w:name w:val="Normal (Web)"/>
    <w:basedOn w:val="a"/>
    <w:uiPriority w:val="99"/>
    <w:semiHidden/>
    <w:rsid w:val="004A5CE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6">
    <w:name w:val="Body Text"/>
    <w:basedOn w:val="a"/>
    <w:link w:val="a7"/>
    <w:uiPriority w:val="99"/>
    <w:semiHidden/>
    <w:rsid w:val="004A5CE7"/>
    <w:pPr>
      <w:widowControl w:val="0"/>
      <w:suppressAutoHyphens/>
      <w:spacing w:after="120" w:line="240" w:lineRule="auto"/>
    </w:pPr>
    <w:rPr>
      <w:rFonts w:ascii="Times New Roman" w:eastAsia="Times New Roman" w:hAnsi="Times New Roman" w:cs="Times New Roman"/>
      <w:kern w:val="2"/>
      <w:sz w:val="24"/>
      <w:szCs w:val="24"/>
      <w:lang w:eastAsia="ru-RU"/>
    </w:rPr>
  </w:style>
  <w:style w:type="character" w:customStyle="1" w:styleId="a7">
    <w:name w:val="Основной текст Знак"/>
    <w:basedOn w:val="a0"/>
    <w:link w:val="a6"/>
    <w:uiPriority w:val="99"/>
    <w:semiHidden/>
    <w:rsid w:val="004A5CE7"/>
    <w:rPr>
      <w:rFonts w:ascii="Times New Roman" w:eastAsia="Times New Roman" w:hAnsi="Times New Roman" w:cs="Times New Roman"/>
      <w:kern w:val="2"/>
      <w:sz w:val="24"/>
      <w:szCs w:val="24"/>
      <w:lang w:eastAsia="ru-RU"/>
    </w:rPr>
  </w:style>
  <w:style w:type="paragraph" w:styleId="a8">
    <w:name w:val="Balloon Text"/>
    <w:basedOn w:val="a"/>
    <w:link w:val="a9"/>
    <w:uiPriority w:val="99"/>
    <w:semiHidden/>
    <w:rsid w:val="004A5CE7"/>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4A5CE7"/>
    <w:rPr>
      <w:rFonts w:ascii="Tahoma" w:eastAsia="Times New Roman" w:hAnsi="Tahoma" w:cs="Tahoma"/>
      <w:sz w:val="16"/>
      <w:szCs w:val="16"/>
      <w:lang w:eastAsia="ru-RU"/>
    </w:rPr>
  </w:style>
  <w:style w:type="paragraph" w:styleId="aa">
    <w:name w:val="No Spacing"/>
    <w:link w:val="ab"/>
    <w:uiPriority w:val="1"/>
    <w:qFormat/>
    <w:rsid w:val="004A5CE7"/>
    <w:pPr>
      <w:spacing w:after="0" w:line="240" w:lineRule="auto"/>
    </w:pPr>
    <w:rPr>
      <w:rFonts w:ascii="Calibri" w:eastAsia="Calibri" w:hAnsi="Calibri" w:cs="Calibri"/>
    </w:rPr>
  </w:style>
  <w:style w:type="paragraph" w:styleId="ac">
    <w:name w:val="List Paragraph"/>
    <w:basedOn w:val="a"/>
    <w:uiPriority w:val="99"/>
    <w:qFormat/>
    <w:rsid w:val="004A5CE7"/>
    <w:pPr>
      <w:spacing w:after="0" w:line="240" w:lineRule="auto"/>
      <w:ind w:left="720"/>
    </w:pPr>
    <w:rPr>
      <w:lang w:eastAsia="ru-RU"/>
    </w:rPr>
  </w:style>
  <w:style w:type="paragraph" w:customStyle="1" w:styleId="ConsNormal">
    <w:name w:val="ConsNormal"/>
    <w:uiPriority w:val="99"/>
    <w:rsid w:val="004A5CE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rmal">
    <w:name w:val="ConsPlusNormal"/>
    <w:uiPriority w:val="99"/>
    <w:rsid w:val="004A5C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4A5CE7"/>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Textbody">
    <w:name w:val="Text body"/>
    <w:basedOn w:val="a"/>
    <w:uiPriority w:val="99"/>
    <w:rsid w:val="004A5CE7"/>
    <w:pPr>
      <w:widowControl w:val="0"/>
      <w:suppressAutoHyphens/>
      <w:autoSpaceDN w:val="0"/>
      <w:spacing w:after="120" w:line="240" w:lineRule="auto"/>
    </w:pPr>
    <w:rPr>
      <w:kern w:val="3"/>
      <w:sz w:val="24"/>
      <w:szCs w:val="24"/>
      <w:lang w:val="de-DE" w:eastAsia="ja-JP"/>
    </w:rPr>
  </w:style>
  <w:style w:type="paragraph" w:customStyle="1" w:styleId="FORMATTEXT">
    <w:name w:val=".FORMATTEXT"/>
    <w:uiPriority w:val="99"/>
    <w:rsid w:val="004A5CE7"/>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ja-JP"/>
    </w:rPr>
  </w:style>
  <w:style w:type="character" w:customStyle="1" w:styleId="StrongEmphasis">
    <w:name w:val="Strong Emphasis"/>
    <w:uiPriority w:val="99"/>
    <w:rsid w:val="004A5CE7"/>
    <w:rPr>
      <w:b/>
      <w:bCs/>
    </w:rPr>
  </w:style>
  <w:style w:type="table" w:styleId="ad">
    <w:name w:val="Table Grid"/>
    <w:basedOn w:val="a1"/>
    <w:uiPriority w:val="99"/>
    <w:rsid w:val="004A5CE7"/>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4A5C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A5CE7"/>
    <w:rPr>
      <w:rFonts w:ascii="Calibri" w:eastAsia="Calibri" w:hAnsi="Calibri" w:cs="Calibri"/>
    </w:rPr>
  </w:style>
  <w:style w:type="paragraph" w:styleId="af0">
    <w:name w:val="footer"/>
    <w:basedOn w:val="a"/>
    <w:link w:val="af1"/>
    <w:uiPriority w:val="99"/>
    <w:unhideWhenUsed/>
    <w:rsid w:val="004A5C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A5CE7"/>
    <w:rPr>
      <w:rFonts w:ascii="Calibri" w:eastAsia="Calibri" w:hAnsi="Calibri" w:cs="Calibri"/>
    </w:rPr>
  </w:style>
  <w:style w:type="character" w:customStyle="1" w:styleId="ab">
    <w:name w:val="Без интервала Знак"/>
    <w:basedOn w:val="a0"/>
    <w:link w:val="aa"/>
    <w:uiPriority w:val="1"/>
    <w:rsid w:val="004A5CE7"/>
    <w:rPr>
      <w:rFonts w:ascii="Calibri" w:eastAsia="Calibri" w:hAnsi="Calibri" w:cs="Calibri"/>
    </w:rPr>
  </w:style>
  <w:style w:type="paragraph" w:customStyle="1" w:styleId="11">
    <w:name w:val="Без интервала1"/>
    <w:link w:val="NoSpacingChar"/>
    <w:rsid w:val="00B91DB5"/>
    <w:pPr>
      <w:spacing w:after="0" w:line="240" w:lineRule="auto"/>
    </w:pPr>
    <w:rPr>
      <w:rFonts w:ascii="Calibri" w:eastAsia="Times New Roman" w:hAnsi="Calibri" w:cs="Calibri"/>
    </w:rPr>
  </w:style>
  <w:style w:type="character" w:customStyle="1" w:styleId="NoSpacingChar">
    <w:name w:val="No Spacing Char"/>
    <w:basedOn w:val="a0"/>
    <w:link w:val="11"/>
    <w:locked/>
    <w:rsid w:val="00B91DB5"/>
    <w:rPr>
      <w:rFonts w:ascii="Calibri" w:eastAsia="Times New Roman" w:hAnsi="Calibri" w:cs="Calibri"/>
    </w:rPr>
  </w:style>
  <w:style w:type="character" w:styleId="af2">
    <w:name w:val="annotation reference"/>
    <w:basedOn w:val="a0"/>
    <w:uiPriority w:val="99"/>
    <w:semiHidden/>
    <w:unhideWhenUsed/>
    <w:rsid w:val="00DD4EB0"/>
    <w:rPr>
      <w:sz w:val="16"/>
      <w:szCs w:val="16"/>
    </w:rPr>
  </w:style>
  <w:style w:type="paragraph" w:styleId="af3">
    <w:name w:val="annotation text"/>
    <w:basedOn w:val="a"/>
    <w:link w:val="af4"/>
    <w:uiPriority w:val="99"/>
    <w:semiHidden/>
    <w:unhideWhenUsed/>
    <w:rsid w:val="00DD4EB0"/>
    <w:pPr>
      <w:spacing w:line="240" w:lineRule="auto"/>
    </w:pPr>
    <w:rPr>
      <w:sz w:val="20"/>
      <w:szCs w:val="20"/>
    </w:rPr>
  </w:style>
  <w:style w:type="character" w:customStyle="1" w:styleId="af4">
    <w:name w:val="Текст примечания Знак"/>
    <w:basedOn w:val="a0"/>
    <w:link w:val="af3"/>
    <w:uiPriority w:val="99"/>
    <w:semiHidden/>
    <w:rsid w:val="00DD4EB0"/>
    <w:rPr>
      <w:rFonts w:ascii="Calibri" w:eastAsia="Calibri" w:hAnsi="Calibri" w:cs="Calibri"/>
      <w:sz w:val="20"/>
      <w:szCs w:val="20"/>
    </w:rPr>
  </w:style>
  <w:style w:type="paragraph" w:styleId="af5">
    <w:name w:val="annotation subject"/>
    <w:basedOn w:val="af3"/>
    <w:next w:val="af3"/>
    <w:link w:val="af6"/>
    <w:uiPriority w:val="99"/>
    <w:semiHidden/>
    <w:unhideWhenUsed/>
    <w:rsid w:val="00DD4EB0"/>
    <w:rPr>
      <w:b/>
      <w:bCs/>
    </w:rPr>
  </w:style>
  <w:style w:type="character" w:customStyle="1" w:styleId="af6">
    <w:name w:val="Тема примечания Знак"/>
    <w:basedOn w:val="af4"/>
    <w:link w:val="af5"/>
    <w:uiPriority w:val="99"/>
    <w:semiHidden/>
    <w:rsid w:val="00DD4EB0"/>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E7"/>
    <w:rPr>
      <w:rFonts w:ascii="Calibri" w:eastAsia="Calibri" w:hAnsi="Calibri" w:cs="Calibri"/>
    </w:rPr>
  </w:style>
  <w:style w:type="paragraph" w:styleId="1">
    <w:name w:val="heading 1"/>
    <w:basedOn w:val="a"/>
    <w:next w:val="a"/>
    <w:link w:val="10"/>
    <w:uiPriority w:val="99"/>
    <w:qFormat/>
    <w:rsid w:val="004A5CE7"/>
    <w:pPr>
      <w:keepNext/>
      <w:keepLines/>
      <w:spacing w:before="480" w:after="0"/>
      <w:outlineLvl w:val="0"/>
    </w:pPr>
    <w:rPr>
      <w:rFonts w:ascii="Cambria" w:hAnsi="Cambria" w:cs="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5CE7"/>
    <w:rPr>
      <w:rFonts w:ascii="Cambria" w:eastAsia="Calibri" w:hAnsi="Cambria" w:cs="Cambria"/>
      <w:b/>
      <w:bCs/>
      <w:color w:val="365F91"/>
      <w:sz w:val="28"/>
      <w:szCs w:val="28"/>
      <w:lang w:eastAsia="ru-RU"/>
    </w:rPr>
  </w:style>
  <w:style w:type="character" w:styleId="a3">
    <w:name w:val="Hyperlink"/>
    <w:basedOn w:val="a0"/>
    <w:uiPriority w:val="99"/>
    <w:semiHidden/>
    <w:rsid w:val="004A5CE7"/>
    <w:rPr>
      <w:color w:val="0000FF"/>
      <w:u w:val="single"/>
    </w:rPr>
  </w:style>
  <w:style w:type="character" w:styleId="a4">
    <w:name w:val="FollowedHyperlink"/>
    <w:basedOn w:val="a0"/>
    <w:uiPriority w:val="99"/>
    <w:semiHidden/>
    <w:rsid w:val="004A5CE7"/>
    <w:rPr>
      <w:color w:val="800080"/>
      <w:u w:val="single"/>
    </w:rPr>
  </w:style>
  <w:style w:type="paragraph" w:styleId="a5">
    <w:name w:val="Normal (Web)"/>
    <w:basedOn w:val="a"/>
    <w:uiPriority w:val="99"/>
    <w:semiHidden/>
    <w:rsid w:val="004A5CE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6">
    <w:name w:val="Body Text"/>
    <w:basedOn w:val="a"/>
    <w:link w:val="a7"/>
    <w:uiPriority w:val="99"/>
    <w:semiHidden/>
    <w:rsid w:val="004A5CE7"/>
    <w:pPr>
      <w:widowControl w:val="0"/>
      <w:suppressAutoHyphens/>
      <w:spacing w:after="120" w:line="240" w:lineRule="auto"/>
    </w:pPr>
    <w:rPr>
      <w:rFonts w:ascii="Times New Roman" w:eastAsia="Times New Roman" w:hAnsi="Times New Roman" w:cs="Times New Roman"/>
      <w:kern w:val="2"/>
      <w:sz w:val="24"/>
      <w:szCs w:val="24"/>
      <w:lang w:eastAsia="ru-RU"/>
    </w:rPr>
  </w:style>
  <w:style w:type="character" w:customStyle="1" w:styleId="a7">
    <w:name w:val="Основной текст Знак"/>
    <w:basedOn w:val="a0"/>
    <w:link w:val="a6"/>
    <w:uiPriority w:val="99"/>
    <w:semiHidden/>
    <w:rsid w:val="004A5CE7"/>
    <w:rPr>
      <w:rFonts w:ascii="Times New Roman" w:eastAsia="Times New Roman" w:hAnsi="Times New Roman" w:cs="Times New Roman"/>
      <w:kern w:val="2"/>
      <w:sz w:val="24"/>
      <w:szCs w:val="24"/>
      <w:lang w:eastAsia="ru-RU"/>
    </w:rPr>
  </w:style>
  <w:style w:type="paragraph" w:styleId="a8">
    <w:name w:val="Balloon Text"/>
    <w:basedOn w:val="a"/>
    <w:link w:val="a9"/>
    <w:uiPriority w:val="99"/>
    <w:semiHidden/>
    <w:rsid w:val="004A5CE7"/>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4A5CE7"/>
    <w:rPr>
      <w:rFonts w:ascii="Tahoma" w:eastAsia="Times New Roman" w:hAnsi="Tahoma" w:cs="Tahoma"/>
      <w:sz w:val="16"/>
      <w:szCs w:val="16"/>
      <w:lang w:eastAsia="ru-RU"/>
    </w:rPr>
  </w:style>
  <w:style w:type="paragraph" w:styleId="aa">
    <w:name w:val="No Spacing"/>
    <w:link w:val="ab"/>
    <w:uiPriority w:val="1"/>
    <w:qFormat/>
    <w:rsid w:val="004A5CE7"/>
    <w:pPr>
      <w:spacing w:after="0" w:line="240" w:lineRule="auto"/>
    </w:pPr>
    <w:rPr>
      <w:rFonts w:ascii="Calibri" w:eastAsia="Calibri" w:hAnsi="Calibri" w:cs="Calibri"/>
    </w:rPr>
  </w:style>
  <w:style w:type="paragraph" w:styleId="ac">
    <w:name w:val="List Paragraph"/>
    <w:basedOn w:val="a"/>
    <w:uiPriority w:val="99"/>
    <w:qFormat/>
    <w:rsid w:val="004A5CE7"/>
    <w:pPr>
      <w:spacing w:after="0" w:line="240" w:lineRule="auto"/>
      <w:ind w:left="720"/>
    </w:pPr>
    <w:rPr>
      <w:lang w:eastAsia="ru-RU"/>
    </w:rPr>
  </w:style>
  <w:style w:type="paragraph" w:customStyle="1" w:styleId="ConsNormal">
    <w:name w:val="ConsNormal"/>
    <w:uiPriority w:val="99"/>
    <w:rsid w:val="004A5CE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rmal">
    <w:name w:val="ConsPlusNormal"/>
    <w:uiPriority w:val="99"/>
    <w:rsid w:val="004A5C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4A5CE7"/>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Textbody">
    <w:name w:val="Text body"/>
    <w:basedOn w:val="a"/>
    <w:uiPriority w:val="99"/>
    <w:rsid w:val="004A5CE7"/>
    <w:pPr>
      <w:widowControl w:val="0"/>
      <w:suppressAutoHyphens/>
      <w:autoSpaceDN w:val="0"/>
      <w:spacing w:after="120" w:line="240" w:lineRule="auto"/>
    </w:pPr>
    <w:rPr>
      <w:kern w:val="3"/>
      <w:sz w:val="24"/>
      <w:szCs w:val="24"/>
      <w:lang w:val="de-DE" w:eastAsia="ja-JP"/>
    </w:rPr>
  </w:style>
  <w:style w:type="paragraph" w:customStyle="1" w:styleId="FORMATTEXT">
    <w:name w:val=".FORMATTEXT"/>
    <w:uiPriority w:val="99"/>
    <w:rsid w:val="004A5CE7"/>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ja-JP"/>
    </w:rPr>
  </w:style>
  <w:style w:type="character" w:customStyle="1" w:styleId="StrongEmphasis">
    <w:name w:val="Strong Emphasis"/>
    <w:uiPriority w:val="99"/>
    <w:rsid w:val="004A5CE7"/>
    <w:rPr>
      <w:b/>
      <w:bCs/>
    </w:rPr>
  </w:style>
  <w:style w:type="table" w:styleId="ad">
    <w:name w:val="Table Grid"/>
    <w:basedOn w:val="a1"/>
    <w:uiPriority w:val="99"/>
    <w:rsid w:val="004A5CE7"/>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4A5C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A5CE7"/>
    <w:rPr>
      <w:rFonts w:ascii="Calibri" w:eastAsia="Calibri" w:hAnsi="Calibri" w:cs="Calibri"/>
    </w:rPr>
  </w:style>
  <w:style w:type="paragraph" w:styleId="af0">
    <w:name w:val="footer"/>
    <w:basedOn w:val="a"/>
    <w:link w:val="af1"/>
    <w:uiPriority w:val="99"/>
    <w:unhideWhenUsed/>
    <w:rsid w:val="004A5C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A5CE7"/>
    <w:rPr>
      <w:rFonts w:ascii="Calibri" w:eastAsia="Calibri" w:hAnsi="Calibri" w:cs="Calibri"/>
    </w:rPr>
  </w:style>
  <w:style w:type="character" w:customStyle="1" w:styleId="ab">
    <w:name w:val="Без интервала Знак"/>
    <w:basedOn w:val="a0"/>
    <w:link w:val="aa"/>
    <w:uiPriority w:val="1"/>
    <w:rsid w:val="004A5CE7"/>
    <w:rPr>
      <w:rFonts w:ascii="Calibri" w:eastAsia="Calibri" w:hAnsi="Calibri" w:cs="Calibri"/>
    </w:rPr>
  </w:style>
  <w:style w:type="paragraph" w:customStyle="1" w:styleId="11">
    <w:name w:val="Без интервала1"/>
    <w:link w:val="NoSpacingChar"/>
    <w:rsid w:val="00B91DB5"/>
    <w:pPr>
      <w:spacing w:after="0" w:line="240" w:lineRule="auto"/>
    </w:pPr>
    <w:rPr>
      <w:rFonts w:ascii="Calibri" w:eastAsia="Times New Roman" w:hAnsi="Calibri" w:cs="Calibri"/>
    </w:rPr>
  </w:style>
  <w:style w:type="character" w:customStyle="1" w:styleId="NoSpacingChar">
    <w:name w:val="No Spacing Char"/>
    <w:basedOn w:val="a0"/>
    <w:link w:val="11"/>
    <w:locked/>
    <w:rsid w:val="00B91DB5"/>
    <w:rPr>
      <w:rFonts w:ascii="Calibri" w:eastAsia="Times New Roman" w:hAnsi="Calibri" w:cs="Calibri"/>
    </w:rPr>
  </w:style>
  <w:style w:type="character" w:styleId="af2">
    <w:name w:val="annotation reference"/>
    <w:basedOn w:val="a0"/>
    <w:uiPriority w:val="99"/>
    <w:semiHidden/>
    <w:unhideWhenUsed/>
    <w:rsid w:val="00DD4EB0"/>
    <w:rPr>
      <w:sz w:val="16"/>
      <w:szCs w:val="16"/>
    </w:rPr>
  </w:style>
  <w:style w:type="paragraph" w:styleId="af3">
    <w:name w:val="annotation text"/>
    <w:basedOn w:val="a"/>
    <w:link w:val="af4"/>
    <w:uiPriority w:val="99"/>
    <w:semiHidden/>
    <w:unhideWhenUsed/>
    <w:rsid w:val="00DD4EB0"/>
    <w:pPr>
      <w:spacing w:line="240" w:lineRule="auto"/>
    </w:pPr>
    <w:rPr>
      <w:sz w:val="20"/>
      <w:szCs w:val="20"/>
    </w:rPr>
  </w:style>
  <w:style w:type="character" w:customStyle="1" w:styleId="af4">
    <w:name w:val="Текст примечания Знак"/>
    <w:basedOn w:val="a0"/>
    <w:link w:val="af3"/>
    <w:uiPriority w:val="99"/>
    <w:semiHidden/>
    <w:rsid w:val="00DD4EB0"/>
    <w:rPr>
      <w:rFonts w:ascii="Calibri" w:eastAsia="Calibri" w:hAnsi="Calibri" w:cs="Calibri"/>
      <w:sz w:val="20"/>
      <w:szCs w:val="20"/>
    </w:rPr>
  </w:style>
  <w:style w:type="paragraph" w:styleId="af5">
    <w:name w:val="annotation subject"/>
    <w:basedOn w:val="af3"/>
    <w:next w:val="af3"/>
    <w:link w:val="af6"/>
    <w:uiPriority w:val="99"/>
    <w:semiHidden/>
    <w:unhideWhenUsed/>
    <w:rsid w:val="00DD4EB0"/>
    <w:rPr>
      <w:b/>
      <w:bCs/>
    </w:rPr>
  </w:style>
  <w:style w:type="character" w:customStyle="1" w:styleId="af6">
    <w:name w:val="Тема примечания Знак"/>
    <w:basedOn w:val="af4"/>
    <w:link w:val="af5"/>
    <w:uiPriority w:val="99"/>
    <w:semiHidden/>
    <w:rsid w:val="00DD4EB0"/>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16577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docs.cntd.ru/document/9005213"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9B896-0509-4597-8AC4-65A32872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29</Pages>
  <Words>12270</Words>
  <Characters>69942</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Gerasimenko</dc:creator>
  <cp:lastModifiedBy>Zavorotova</cp:lastModifiedBy>
  <cp:revision>17</cp:revision>
  <cp:lastPrinted>2021-10-21T09:17:00Z</cp:lastPrinted>
  <dcterms:created xsi:type="dcterms:W3CDTF">2021-10-27T12:08:00Z</dcterms:created>
  <dcterms:modified xsi:type="dcterms:W3CDTF">2021-11-08T13:13:00Z</dcterms:modified>
</cp:coreProperties>
</file>