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9C9" w:rsidRDefault="00C629C9" w:rsidP="004E7632">
      <w:pPr>
        <w:tabs>
          <w:tab w:val="left" w:pos="0"/>
        </w:tabs>
        <w:spacing w:after="0" w:line="240" w:lineRule="auto"/>
        <w:contextualSpacing/>
        <w:rPr>
          <w:rFonts w:ascii="Times New Roman" w:hAnsi="Times New Roman" w:cs="Times New Roman"/>
          <w:b/>
          <w:sz w:val="28"/>
          <w:szCs w:val="28"/>
        </w:rPr>
      </w:pPr>
    </w:p>
    <w:p w:rsidR="002A67E0" w:rsidRDefault="002A67E0" w:rsidP="00BA410D">
      <w:pPr>
        <w:tabs>
          <w:tab w:val="left" w:pos="0"/>
        </w:tabs>
        <w:spacing w:after="0" w:line="240" w:lineRule="auto"/>
        <w:contextualSpacing/>
        <w:jc w:val="center"/>
        <w:rPr>
          <w:rFonts w:ascii="Times New Roman" w:hAnsi="Times New Roman" w:cs="Times New Roman"/>
          <w:b/>
          <w:sz w:val="28"/>
          <w:szCs w:val="28"/>
        </w:rPr>
      </w:pPr>
    </w:p>
    <w:p w:rsidR="008F49C4" w:rsidRPr="00BA410D" w:rsidRDefault="00926B49" w:rsidP="00BA410D">
      <w:pPr>
        <w:tabs>
          <w:tab w:val="left" w:pos="0"/>
        </w:tabs>
        <w:spacing w:after="0" w:line="240" w:lineRule="auto"/>
        <w:contextualSpacing/>
        <w:jc w:val="center"/>
        <w:rPr>
          <w:rFonts w:ascii="Times New Roman" w:hAnsi="Times New Roman" w:cs="Times New Roman"/>
          <w:b/>
          <w:sz w:val="28"/>
          <w:szCs w:val="28"/>
        </w:rPr>
      </w:pPr>
      <w:r w:rsidRPr="00BA410D">
        <w:rPr>
          <w:rFonts w:ascii="Times New Roman" w:hAnsi="Times New Roman" w:cs="Times New Roman"/>
          <w:b/>
          <w:sz w:val="28"/>
          <w:szCs w:val="28"/>
        </w:rPr>
        <w:t>ОТЧЕТ</w:t>
      </w:r>
    </w:p>
    <w:p w:rsidR="00D21D0A" w:rsidRPr="00BA410D" w:rsidRDefault="00926B49" w:rsidP="00BA410D">
      <w:pPr>
        <w:tabs>
          <w:tab w:val="left" w:pos="0"/>
        </w:tabs>
        <w:spacing w:after="0" w:line="240" w:lineRule="auto"/>
        <w:contextualSpacing/>
        <w:jc w:val="center"/>
        <w:rPr>
          <w:rFonts w:ascii="Times New Roman" w:hAnsi="Times New Roman" w:cs="Times New Roman"/>
          <w:b/>
          <w:sz w:val="28"/>
          <w:szCs w:val="28"/>
        </w:rPr>
      </w:pPr>
      <w:r w:rsidRPr="00BA410D">
        <w:rPr>
          <w:rFonts w:ascii="Times New Roman" w:hAnsi="Times New Roman" w:cs="Times New Roman"/>
          <w:b/>
          <w:sz w:val="28"/>
          <w:szCs w:val="28"/>
        </w:rPr>
        <w:t xml:space="preserve">главы </w:t>
      </w:r>
      <w:r w:rsidR="00C53C0C" w:rsidRPr="00BA410D">
        <w:rPr>
          <w:rFonts w:ascii="Times New Roman" w:hAnsi="Times New Roman" w:cs="Times New Roman"/>
          <w:b/>
          <w:sz w:val="28"/>
          <w:szCs w:val="28"/>
        </w:rPr>
        <w:t>Лешуконского муниципального округа Архангельской области</w:t>
      </w:r>
    </w:p>
    <w:p w:rsidR="00926B49" w:rsidRPr="00BA410D" w:rsidRDefault="00C53C0C" w:rsidP="00BA410D">
      <w:pPr>
        <w:tabs>
          <w:tab w:val="left" w:pos="0"/>
        </w:tabs>
        <w:spacing w:after="0" w:line="240" w:lineRule="auto"/>
        <w:contextualSpacing/>
        <w:jc w:val="center"/>
        <w:rPr>
          <w:rFonts w:ascii="Times New Roman" w:hAnsi="Times New Roman" w:cs="Times New Roman"/>
          <w:b/>
          <w:sz w:val="28"/>
          <w:szCs w:val="28"/>
        </w:rPr>
      </w:pPr>
      <w:r w:rsidRPr="00BA410D">
        <w:rPr>
          <w:rFonts w:ascii="Times New Roman" w:hAnsi="Times New Roman" w:cs="Times New Roman"/>
          <w:b/>
          <w:sz w:val="28"/>
          <w:szCs w:val="28"/>
        </w:rPr>
        <w:t xml:space="preserve">     </w:t>
      </w:r>
      <w:r w:rsidR="00926B49" w:rsidRPr="00BA410D">
        <w:rPr>
          <w:rFonts w:ascii="Times New Roman" w:hAnsi="Times New Roman" w:cs="Times New Roman"/>
          <w:b/>
          <w:sz w:val="28"/>
          <w:szCs w:val="28"/>
        </w:rPr>
        <w:t xml:space="preserve"> А.Ю. Мартынова о результатах деятельности в 202</w:t>
      </w:r>
      <w:r w:rsidR="00A6604D" w:rsidRPr="00BA410D">
        <w:rPr>
          <w:rFonts w:ascii="Times New Roman" w:hAnsi="Times New Roman" w:cs="Times New Roman"/>
          <w:b/>
          <w:sz w:val="28"/>
          <w:szCs w:val="28"/>
        </w:rPr>
        <w:t>4</w:t>
      </w:r>
      <w:r w:rsidR="00926B49" w:rsidRPr="00BA410D">
        <w:rPr>
          <w:rFonts w:ascii="Times New Roman" w:hAnsi="Times New Roman" w:cs="Times New Roman"/>
          <w:b/>
          <w:sz w:val="28"/>
          <w:szCs w:val="28"/>
        </w:rPr>
        <w:t xml:space="preserve"> году.</w:t>
      </w:r>
    </w:p>
    <w:p w:rsidR="00926B49" w:rsidRPr="00BA410D" w:rsidRDefault="00926B49" w:rsidP="00BA410D">
      <w:pPr>
        <w:tabs>
          <w:tab w:val="left" w:pos="0"/>
        </w:tabs>
        <w:spacing w:after="0" w:line="240" w:lineRule="auto"/>
        <w:contextualSpacing/>
        <w:jc w:val="both"/>
        <w:rPr>
          <w:rFonts w:ascii="Times New Roman" w:hAnsi="Times New Roman" w:cs="Times New Roman"/>
          <w:b/>
          <w:sz w:val="28"/>
          <w:szCs w:val="28"/>
        </w:rPr>
      </w:pPr>
    </w:p>
    <w:p w:rsidR="00926B49" w:rsidRPr="00BA410D" w:rsidRDefault="00926B49" w:rsidP="00BA410D">
      <w:pPr>
        <w:tabs>
          <w:tab w:val="left" w:pos="0"/>
        </w:tabs>
        <w:spacing w:after="0" w:line="240" w:lineRule="auto"/>
        <w:contextualSpacing/>
        <w:jc w:val="center"/>
        <w:rPr>
          <w:rFonts w:ascii="Times New Roman" w:hAnsi="Times New Roman" w:cs="Times New Roman"/>
          <w:b/>
          <w:sz w:val="28"/>
          <w:szCs w:val="28"/>
        </w:rPr>
      </w:pPr>
      <w:r w:rsidRPr="00BA410D">
        <w:rPr>
          <w:rFonts w:ascii="Times New Roman" w:hAnsi="Times New Roman" w:cs="Times New Roman"/>
          <w:b/>
          <w:sz w:val="28"/>
          <w:szCs w:val="28"/>
        </w:rPr>
        <w:t>Уважаемые депутаты, коллеги, жители Лешуконского округа!</w:t>
      </w:r>
    </w:p>
    <w:p w:rsidR="00926B49" w:rsidRPr="00BA410D" w:rsidRDefault="00926B49" w:rsidP="00BA410D">
      <w:pPr>
        <w:tabs>
          <w:tab w:val="left" w:pos="0"/>
        </w:tabs>
        <w:spacing w:after="0" w:line="240" w:lineRule="auto"/>
        <w:contextualSpacing/>
        <w:jc w:val="both"/>
        <w:rPr>
          <w:rFonts w:ascii="Times New Roman" w:hAnsi="Times New Roman" w:cs="Times New Roman"/>
          <w:b/>
          <w:sz w:val="28"/>
          <w:szCs w:val="28"/>
        </w:rPr>
      </w:pPr>
    </w:p>
    <w:p w:rsidR="00926B49" w:rsidRPr="00BA410D" w:rsidRDefault="000B7654" w:rsidP="00BA410D">
      <w:pPr>
        <w:tabs>
          <w:tab w:val="left" w:pos="0"/>
        </w:tabs>
        <w:spacing w:after="0" w:line="240" w:lineRule="auto"/>
        <w:contextualSpacing/>
        <w:jc w:val="both"/>
        <w:rPr>
          <w:rFonts w:ascii="Times New Roman" w:hAnsi="Times New Roman" w:cs="Times New Roman"/>
          <w:color w:val="FF0000"/>
          <w:sz w:val="28"/>
          <w:szCs w:val="28"/>
        </w:rPr>
      </w:pPr>
      <w:r w:rsidRPr="00BA410D">
        <w:rPr>
          <w:rFonts w:ascii="Times New Roman" w:hAnsi="Times New Roman" w:cs="Times New Roman"/>
          <w:sz w:val="28"/>
          <w:szCs w:val="28"/>
        </w:rPr>
        <w:tab/>
      </w:r>
      <w:r w:rsidR="00926B49" w:rsidRPr="00BA410D">
        <w:rPr>
          <w:rFonts w:ascii="Times New Roman" w:hAnsi="Times New Roman" w:cs="Times New Roman"/>
          <w:sz w:val="28"/>
          <w:szCs w:val="28"/>
        </w:rPr>
        <w:t xml:space="preserve">В соответствии с Федеральным Законом от 06.10.2003 г. № 131-ФЗ «Об общих принципах организации местного самоуправления в Российской Федерации» и Уставом </w:t>
      </w:r>
      <w:r w:rsidR="00013796" w:rsidRPr="00BA410D">
        <w:rPr>
          <w:rFonts w:ascii="Times New Roman" w:hAnsi="Times New Roman" w:cs="Times New Roman"/>
          <w:sz w:val="28"/>
          <w:szCs w:val="28"/>
        </w:rPr>
        <w:t>Лешуконского муниципального округа</w:t>
      </w:r>
      <w:r w:rsidR="00D44DDF" w:rsidRPr="00BA410D">
        <w:rPr>
          <w:rFonts w:ascii="Times New Roman" w:hAnsi="Times New Roman" w:cs="Times New Roman"/>
          <w:sz w:val="28"/>
          <w:szCs w:val="28"/>
        </w:rPr>
        <w:t xml:space="preserve"> представляю Вашему вниманию отчет о результатах деятельности администрации и подведомственных органов за 202</w:t>
      </w:r>
      <w:r w:rsidR="00A6604D" w:rsidRPr="00BA410D">
        <w:rPr>
          <w:rFonts w:ascii="Times New Roman" w:hAnsi="Times New Roman" w:cs="Times New Roman"/>
          <w:sz w:val="28"/>
          <w:szCs w:val="28"/>
        </w:rPr>
        <w:t>4</w:t>
      </w:r>
      <w:r w:rsidR="00D44DDF" w:rsidRPr="00BA410D">
        <w:rPr>
          <w:rFonts w:ascii="Times New Roman" w:hAnsi="Times New Roman" w:cs="Times New Roman"/>
          <w:sz w:val="28"/>
          <w:szCs w:val="28"/>
        </w:rPr>
        <w:t xml:space="preserve"> год.</w:t>
      </w:r>
    </w:p>
    <w:p w:rsidR="00D21D0A" w:rsidRPr="00BA410D" w:rsidRDefault="00CA35BB" w:rsidP="00BA410D">
      <w:pPr>
        <w:tabs>
          <w:tab w:val="left" w:pos="1065"/>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r>
      <w:r w:rsidR="00D21D0A" w:rsidRPr="00BA410D">
        <w:rPr>
          <w:rFonts w:ascii="Times New Roman" w:hAnsi="Times New Roman" w:cs="Times New Roman"/>
          <w:sz w:val="28"/>
          <w:szCs w:val="28"/>
        </w:rPr>
        <w:t>За 202</w:t>
      </w:r>
      <w:r w:rsidR="00A6604D" w:rsidRPr="00BA410D">
        <w:rPr>
          <w:rFonts w:ascii="Times New Roman" w:hAnsi="Times New Roman" w:cs="Times New Roman"/>
          <w:sz w:val="28"/>
          <w:szCs w:val="28"/>
        </w:rPr>
        <w:t>4</w:t>
      </w:r>
      <w:r w:rsidR="00D21D0A" w:rsidRPr="00BA410D">
        <w:rPr>
          <w:rFonts w:ascii="Times New Roman" w:hAnsi="Times New Roman" w:cs="Times New Roman"/>
          <w:sz w:val="28"/>
          <w:szCs w:val="28"/>
        </w:rPr>
        <w:t xml:space="preserve"> год в администрацию Лешуконского м</w:t>
      </w:r>
      <w:r w:rsidR="00FF1D3B" w:rsidRPr="00BA410D">
        <w:rPr>
          <w:rFonts w:ascii="Times New Roman" w:hAnsi="Times New Roman" w:cs="Times New Roman"/>
          <w:sz w:val="28"/>
          <w:szCs w:val="28"/>
        </w:rPr>
        <w:t>униципального округа поступило 83 письменных</w:t>
      </w:r>
      <w:r w:rsidR="0048603D">
        <w:rPr>
          <w:rFonts w:ascii="Times New Roman" w:hAnsi="Times New Roman" w:cs="Times New Roman"/>
          <w:sz w:val="28"/>
          <w:szCs w:val="28"/>
        </w:rPr>
        <w:t xml:space="preserve"> обращения</w:t>
      </w:r>
      <w:r w:rsidR="00D21D0A" w:rsidRPr="00BA410D">
        <w:rPr>
          <w:rFonts w:ascii="Times New Roman" w:hAnsi="Times New Roman" w:cs="Times New Roman"/>
          <w:sz w:val="28"/>
          <w:szCs w:val="28"/>
        </w:rPr>
        <w:t xml:space="preserve"> от граждан Лешуконского округа</w:t>
      </w:r>
      <w:r w:rsidR="00FF1D3B" w:rsidRPr="00BA410D">
        <w:rPr>
          <w:rFonts w:ascii="Times New Roman" w:hAnsi="Times New Roman" w:cs="Times New Roman"/>
          <w:sz w:val="28"/>
          <w:szCs w:val="28"/>
        </w:rPr>
        <w:t xml:space="preserve"> (2023</w:t>
      </w:r>
      <w:r w:rsidR="0048603D">
        <w:rPr>
          <w:rFonts w:ascii="Times New Roman" w:hAnsi="Times New Roman" w:cs="Times New Roman"/>
          <w:sz w:val="28"/>
          <w:szCs w:val="28"/>
        </w:rPr>
        <w:t xml:space="preserve"> г.</w:t>
      </w:r>
      <w:r w:rsidR="00FF1D3B" w:rsidRPr="00BA410D">
        <w:rPr>
          <w:rFonts w:ascii="Times New Roman" w:hAnsi="Times New Roman" w:cs="Times New Roman"/>
          <w:sz w:val="28"/>
          <w:szCs w:val="28"/>
        </w:rPr>
        <w:t>-119)</w:t>
      </w:r>
      <w:r w:rsidR="00D21D0A" w:rsidRPr="00BA410D">
        <w:rPr>
          <w:rFonts w:ascii="Times New Roman" w:hAnsi="Times New Roman" w:cs="Times New Roman"/>
          <w:sz w:val="28"/>
          <w:szCs w:val="28"/>
        </w:rPr>
        <w:t>, из них:</w:t>
      </w:r>
    </w:p>
    <w:p w:rsidR="00D21D0A" w:rsidRPr="00BA410D" w:rsidRDefault="00D21D0A"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по вопросам земел</w:t>
      </w:r>
      <w:r w:rsidR="00FF1D3B" w:rsidRPr="00BA410D">
        <w:rPr>
          <w:rFonts w:ascii="Times New Roman" w:hAnsi="Times New Roman" w:cs="Times New Roman"/>
          <w:sz w:val="28"/>
          <w:szCs w:val="28"/>
        </w:rPr>
        <w:t>ьно-имущественных отношений – 14</w:t>
      </w:r>
      <w:r w:rsidRPr="00BA410D">
        <w:rPr>
          <w:rFonts w:ascii="Times New Roman" w:hAnsi="Times New Roman" w:cs="Times New Roman"/>
          <w:sz w:val="28"/>
          <w:szCs w:val="28"/>
        </w:rPr>
        <w:t>;</w:t>
      </w:r>
    </w:p>
    <w:p w:rsidR="00D21D0A" w:rsidRPr="00BA410D" w:rsidRDefault="00D21D0A"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улучшение жилищных условий</w:t>
      </w:r>
      <w:r w:rsidR="00FF1D3B" w:rsidRPr="00BA410D">
        <w:rPr>
          <w:rFonts w:ascii="Times New Roman" w:hAnsi="Times New Roman" w:cs="Times New Roman"/>
          <w:sz w:val="28"/>
          <w:szCs w:val="28"/>
        </w:rPr>
        <w:t xml:space="preserve"> и переселение из районов КС – 2</w:t>
      </w:r>
      <w:r w:rsidRPr="00BA410D">
        <w:rPr>
          <w:rFonts w:ascii="Times New Roman" w:hAnsi="Times New Roman" w:cs="Times New Roman"/>
          <w:sz w:val="28"/>
          <w:szCs w:val="28"/>
        </w:rPr>
        <w:t>;</w:t>
      </w:r>
    </w:p>
    <w:p w:rsidR="00D21D0A" w:rsidRPr="00BA410D" w:rsidRDefault="00FF1D3B"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благоустройство – 12;</w:t>
      </w:r>
    </w:p>
    <w:p w:rsidR="009C3180" w:rsidRPr="00BA410D" w:rsidRDefault="009C3180"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оказание материальной помощи в связи с пожаром – 1;</w:t>
      </w:r>
    </w:p>
    <w:p w:rsidR="00D21D0A" w:rsidRPr="00BA410D" w:rsidRDefault="00511B53"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w:t>
      </w:r>
      <w:r w:rsidR="00D21D0A" w:rsidRPr="00BA410D">
        <w:rPr>
          <w:rFonts w:ascii="Times New Roman" w:hAnsi="Times New Roman" w:cs="Times New Roman"/>
          <w:sz w:val="28"/>
          <w:szCs w:val="28"/>
        </w:rPr>
        <w:t xml:space="preserve">связь, свет, дороги </w:t>
      </w:r>
      <w:r w:rsidRPr="00BA410D">
        <w:rPr>
          <w:rFonts w:ascii="Times New Roman" w:hAnsi="Times New Roman" w:cs="Times New Roman"/>
          <w:sz w:val="28"/>
          <w:szCs w:val="28"/>
        </w:rPr>
        <w:t>–</w:t>
      </w:r>
      <w:r w:rsidR="00D21D0A" w:rsidRPr="00BA410D">
        <w:rPr>
          <w:rFonts w:ascii="Times New Roman" w:hAnsi="Times New Roman" w:cs="Times New Roman"/>
          <w:sz w:val="28"/>
          <w:szCs w:val="28"/>
        </w:rPr>
        <w:t xml:space="preserve"> </w:t>
      </w:r>
      <w:r w:rsidR="00FF1D3B" w:rsidRPr="00BA410D">
        <w:rPr>
          <w:rFonts w:ascii="Times New Roman" w:hAnsi="Times New Roman" w:cs="Times New Roman"/>
          <w:sz w:val="28"/>
          <w:szCs w:val="28"/>
        </w:rPr>
        <w:t>17</w:t>
      </w:r>
      <w:r w:rsidRPr="00BA410D">
        <w:rPr>
          <w:rFonts w:ascii="Times New Roman" w:hAnsi="Times New Roman" w:cs="Times New Roman"/>
          <w:sz w:val="28"/>
          <w:szCs w:val="28"/>
        </w:rPr>
        <w:t>;</w:t>
      </w:r>
    </w:p>
    <w:p w:rsidR="00CA35BB" w:rsidRPr="00BA410D" w:rsidRDefault="00D21D0A"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w:t>
      </w:r>
      <w:r w:rsidR="009C3180" w:rsidRPr="00BA410D">
        <w:rPr>
          <w:rFonts w:ascii="Times New Roman" w:hAnsi="Times New Roman" w:cs="Times New Roman"/>
          <w:sz w:val="28"/>
          <w:szCs w:val="28"/>
        </w:rPr>
        <w:t xml:space="preserve"> иное - 37</w:t>
      </w:r>
      <w:r w:rsidR="00511B53" w:rsidRPr="00BA410D">
        <w:rPr>
          <w:rFonts w:ascii="Times New Roman" w:hAnsi="Times New Roman" w:cs="Times New Roman"/>
          <w:sz w:val="28"/>
          <w:szCs w:val="28"/>
        </w:rPr>
        <w:t>.</w:t>
      </w:r>
    </w:p>
    <w:p w:rsidR="00D21D0A" w:rsidRPr="00BA410D" w:rsidRDefault="00D21D0A" w:rsidP="00BA410D">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Все обращения приняты и рассмотрены в установленные законодательством сроки.</w:t>
      </w:r>
      <w:r w:rsidR="009C3180" w:rsidRPr="00BA410D">
        <w:rPr>
          <w:rFonts w:ascii="Times New Roman" w:hAnsi="Times New Roman" w:cs="Times New Roman"/>
          <w:color w:val="000000"/>
          <w:sz w:val="28"/>
          <w:szCs w:val="28"/>
        </w:rPr>
        <w:t xml:space="preserve"> </w:t>
      </w:r>
      <w:proofErr w:type="gramStart"/>
      <w:r w:rsidR="009C3180" w:rsidRPr="00BA410D">
        <w:rPr>
          <w:rFonts w:ascii="Times New Roman" w:hAnsi="Times New Roman" w:cs="Times New Roman"/>
          <w:color w:val="000000"/>
          <w:sz w:val="28"/>
          <w:szCs w:val="28"/>
        </w:rPr>
        <w:t>Через системы «Инцидент Менеджмент»,</w:t>
      </w:r>
      <w:r w:rsidRPr="00BA410D">
        <w:rPr>
          <w:rFonts w:ascii="Times New Roman" w:hAnsi="Times New Roman" w:cs="Times New Roman"/>
          <w:color w:val="000000"/>
          <w:sz w:val="28"/>
          <w:szCs w:val="28"/>
        </w:rPr>
        <w:t xml:space="preserve"> «ПОС» и «Мое Поморье» поступило </w:t>
      </w:r>
      <w:r w:rsidR="009C3180" w:rsidRPr="00BA410D">
        <w:rPr>
          <w:rFonts w:ascii="Times New Roman" w:hAnsi="Times New Roman" w:cs="Times New Roman"/>
          <w:color w:val="000000"/>
          <w:sz w:val="28"/>
          <w:szCs w:val="28"/>
        </w:rPr>
        <w:t xml:space="preserve">69 </w:t>
      </w:r>
      <w:r w:rsidR="00511B53" w:rsidRPr="00BA410D">
        <w:rPr>
          <w:rFonts w:ascii="Times New Roman" w:hAnsi="Times New Roman" w:cs="Times New Roman"/>
          <w:color w:val="000000"/>
          <w:sz w:val="28"/>
          <w:szCs w:val="28"/>
        </w:rPr>
        <w:t>жалоб</w:t>
      </w:r>
      <w:r w:rsidR="00CA35BB" w:rsidRPr="00BA410D">
        <w:rPr>
          <w:rFonts w:ascii="Times New Roman" w:hAnsi="Times New Roman" w:cs="Times New Roman"/>
          <w:color w:val="000000"/>
          <w:sz w:val="28"/>
          <w:szCs w:val="28"/>
        </w:rPr>
        <w:t xml:space="preserve"> </w:t>
      </w:r>
      <w:r w:rsidR="009C3180" w:rsidRPr="00BA410D">
        <w:rPr>
          <w:rFonts w:ascii="Times New Roman" w:hAnsi="Times New Roman" w:cs="Times New Roman"/>
          <w:color w:val="000000"/>
          <w:sz w:val="28"/>
          <w:szCs w:val="28"/>
        </w:rPr>
        <w:t xml:space="preserve">и обращений </w:t>
      </w:r>
      <w:r w:rsidR="00CA35BB" w:rsidRPr="00BA410D">
        <w:rPr>
          <w:rFonts w:ascii="Times New Roman" w:hAnsi="Times New Roman" w:cs="Times New Roman"/>
          <w:color w:val="000000"/>
          <w:sz w:val="28"/>
          <w:szCs w:val="28"/>
        </w:rPr>
        <w:t>(</w:t>
      </w:r>
      <w:r w:rsidRPr="00BA410D">
        <w:rPr>
          <w:rFonts w:ascii="Times New Roman" w:hAnsi="Times New Roman" w:cs="Times New Roman"/>
          <w:color w:val="000000"/>
          <w:sz w:val="28"/>
          <w:szCs w:val="28"/>
        </w:rPr>
        <w:t>благоустройство, дороги, связь и свет</w:t>
      </w:r>
      <w:r w:rsidR="00CA35BB" w:rsidRPr="00BA410D">
        <w:rPr>
          <w:rFonts w:ascii="Times New Roman" w:hAnsi="Times New Roman" w:cs="Times New Roman"/>
          <w:color w:val="000000"/>
          <w:sz w:val="28"/>
          <w:szCs w:val="28"/>
        </w:rPr>
        <w:t>)</w:t>
      </w:r>
      <w:r w:rsidRPr="00BA410D">
        <w:rPr>
          <w:rFonts w:ascii="Times New Roman" w:hAnsi="Times New Roman" w:cs="Times New Roman"/>
          <w:color w:val="000000"/>
          <w:sz w:val="28"/>
          <w:szCs w:val="28"/>
        </w:rPr>
        <w:t>.</w:t>
      </w:r>
      <w:proofErr w:type="gramEnd"/>
    </w:p>
    <w:p w:rsidR="00D21D0A" w:rsidRPr="00BA410D" w:rsidRDefault="00D21D0A" w:rsidP="00BA410D">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В 202</w:t>
      </w:r>
      <w:r w:rsidR="009C3180" w:rsidRPr="00BA410D">
        <w:rPr>
          <w:rFonts w:ascii="Times New Roman" w:hAnsi="Times New Roman" w:cs="Times New Roman"/>
          <w:sz w:val="28"/>
          <w:szCs w:val="28"/>
        </w:rPr>
        <w:t>4</w:t>
      </w:r>
      <w:r w:rsidRPr="00BA410D">
        <w:rPr>
          <w:rFonts w:ascii="Times New Roman" w:hAnsi="Times New Roman" w:cs="Times New Roman"/>
          <w:sz w:val="28"/>
          <w:szCs w:val="28"/>
        </w:rPr>
        <w:t xml:space="preserve"> году </w:t>
      </w:r>
      <w:r w:rsidR="00CA35BB" w:rsidRPr="00BA410D">
        <w:rPr>
          <w:rFonts w:ascii="Times New Roman" w:hAnsi="Times New Roman" w:cs="Times New Roman"/>
          <w:sz w:val="28"/>
          <w:szCs w:val="28"/>
        </w:rPr>
        <w:t>а</w:t>
      </w:r>
      <w:r w:rsidRPr="00BA410D">
        <w:rPr>
          <w:rFonts w:ascii="Times New Roman" w:hAnsi="Times New Roman" w:cs="Times New Roman"/>
          <w:sz w:val="28"/>
          <w:szCs w:val="28"/>
        </w:rPr>
        <w:t>дминистрацией Лешуконского округа и её структурными подразделениями оказано - 1</w:t>
      </w:r>
      <w:r w:rsidR="009C3180" w:rsidRPr="00BA410D">
        <w:rPr>
          <w:rFonts w:ascii="Times New Roman" w:hAnsi="Times New Roman" w:cs="Times New Roman"/>
          <w:sz w:val="28"/>
          <w:szCs w:val="28"/>
        </w:rPr>
        <w:t>250</w:t>
      </w:r>
      <w:r w:rsidRPr="00BA410D">
        <w:rPr>
          <w:rFonts w:ascii="Times New Roman" w:hAnsi="Times New Roman" w:cs="Times New Roman"/>
          <w:sz w:val="28"/>
          <w:szCs w:val="28"/>
        </w:rPr>
        <w:t xml:space="preserve"> муниципальных услуг</w:t>
      </w:r>
      <w:r w:rsidR="00511B53" w:rsidRPr="00BA410D">
        <w:rPr>
          <w:rFonts w:ascii="Times New Roman" w:hAnsi="Times New Roman" w:cs="Times New Roman"/>
          <w:sz w:val="28"/>
          <w:szCs w:val="28"/>
        </w:rPr>
        <w:t>,</w:t>
      </w:r>
      <w:r w:rsidRPr="00BA410D">
        <w:rPr>
          <w:rFonts w:ascii="Times New Roman" w:hAnsi="Times New Roman" w:cs="Times New Roman"/>
          <w:sz w:val="28"/>
          <w:szCs w:val="28"/>
        </w:rPr>
        <w:t xml:space="preserve"> из них в электронном виде – </w:t>
      </w:r>
      <w:r w:rsidR="009C3180" w:rsidRPr="00BA410D">
        <w:rPr>
          <w:rFonts w:ascii="Times New Roman" w:hAnsi="Times New Roman" w:cs="Times New Roman"/>
          <w:sz w:val="28"/>
          <w:szCs w:val="28"/>
        </w:rPr>
        <w:t>1</w:t>
      </w:r>
      <w:r w:rsidRPr="00BA410D">
        <w:rPr>
          <w:rFonts w:ascii="Times New Roman" w:hAnsi="Times New Roman" w:cs="Times New Roman"/>
          <w:sz w:val="28"/>
          <w:szCs w:val="28"/>
        </w:rPr>
        <w:t>5 услуг. Все услуги оказаны в соответствии с установленными сроками.</w:t>
      </w:r>
    </w:p>
    <w:p w:rsidR="008323F6" w:rsidRPr="00BA410D" w:rsidRDefault="00CA35BB"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color w:val="FF0000"/>
          <w:sz w:val="28"/>
          <w:szCs w:val="28"/>
        </w:rPr>
        <w:tab/>
      </w:r>
      <w:r w:rsidR="008323F6" w:rsidRPr="00BA410D">
        <w:rPr>
          <w:rFonts w:ascii="Times New Roman" w:hAnsi="Times New Roman" w:cs="Times New Roman"/>
          <w:sz w:val="28"/>
          <w:szCs w:val="28"/>
        </w:rPr>
        <w:t>В администрации, отделах, управлениях прием граждан ведется посто</w:t>
      </w:r>
      <w:r w:rsidR="009C3180" w:rsidRPr="00BA410D">
        <w:rPr>
          <w:rFonts w:ascii="Times New Roman" w:hAnsi="Times New Roman" w:cs="Times New Roman"/>
          <w:sz w:val="28"/>
          <w:szCs w:val="28"/>
        </w:rPr>
        <w:t>янно. В 2024</w:t>
      </w:r>
      <w:r w:rsidR="008323F6" w:rsidRPr="00BA410D">
        <w:rPr>
          <w:rFonts w:ascii="Times New Roman" w:hAnsi="Times New Roman" w:cs="Times New Roman"/>
          <w:sz w:val="28"/>
          <w:szCs w:val="28"/>
        </w:rPr>
        <w:t xml:space="preserve"> году через приемную администрации поступил 6</w:t>
      </w:r>
      <w:r w:rsidR="009C3180" w:rsidRPr="00BA410D">
        <w:rPr>
          <w:rFonts w:ascii="Times New Roman" w:hAnsi="Times New Roman" w:cs="Times New Roman"/>
          <w:sz w:val="28"/>
          <w:szCs w:val="28"/>
        </w:rPr>
        <w:t>501</w:t>
      </w:r>
      <w:r w:rsidR="008323F6" w:rsidRPr="00BA410D">
        <w:rPr>
          <w:rFonts w:ascii="Times New Roman" w:hAnsi="Times New Roman" w:cs="Times New Roman"/>
          <w:sz w:val="28"/>
          <w:szCs w:val="28"/>
        </w:rPr>
        <w:t xml:space="preserve"> документ, направлено запросов, ответов и писем в различные структуры более </w:t>
      </w:r>
      <w:r w:rsidR="009C3180" w:rsidRPr="00BA410D">
        <w:rPr>
          <w:rFonts w:ascii="Times New Roman" w:hAnsi="Times New Roman" w:cs="Times New Roman"/>
          <w:sz w:val="28"/>
          <w:szCs w:val="28"/>
        </w:rPr>
        <w:t>1911</w:t>
      </w:r>
      <w:r w:rsidR="008323F6" w:rsidRPr="00BA410D">
        <w:rPr>
          <w:rFonts w:ascii="Times New Roman" w:hAnsi="Times New Roman" w:cs="Times New Roman"/>
          <w:sz w:val="28"/>
          <w:szCs w:val="28"/>
        </w:rPr>
        <w:t>.</w:t>
      </w:r>
    </w:p>
    <w:p w:rsidR="008323F6" w:rsidRPr="00BA410D" w:rsidRDefault="000B7654"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color w:val="FF0000"/>
          <w:sz w:val="28"/>
          <w:szCs w:val="28"/>
        </w:rPr>
        <w:tab/>
      </w:r>
      <w:r w:rsidR="008323F6" w:rsidRPr="00BA410D">
        <w:rPr>
          <w:rFonts w:ascii="Times New Roman" w:hAnsi="Times New Roman" w:cs="Times New Roman"/>
          <w:sz w:val="28"/>
          <w:szCs w:val="28"/>
        </w:rPr>
        <w:t>В рамках правотворческой деятельности в отчетном году</w:t>
      </w:r>
      <w:r w:rsidR="009C3180" w:rsidRPr="00BA410D">
        <w:rPr>
          <w:rFonts w:ascii="Times New Roman" w:hAnsi="Times New Roman" w:cs="Times New Roman"/>
          <w:sz w:val="28"/>
          <w:szCs w:val="28"/>
        </w:rPr>
        <w:t xml:space="preserve"> подготовлено и подписано 997</w:t>
      </w:r>
      <w:r w:rsidR="00962F76" w:rsidRPr="00BA410D">
        <w:rPr>
          <w:rFonts w:ascii="Times New Roman" w:hAnsi="Times New Roman" w:cs="Times New Roman"/>
          <w:sz w:val="28"/>
          <w:szCs w:val="28"/>
        </w:rPr>
        <w:t xml:space="preserve"> постановлений, 21</w:t>
      </w:r>
      <w:r w:rsidR="009C3180" w:rsidRPr="00BA410D">
        <w:rPr>
          <w:rFonts w:ascii="Times New Roman" w:hAnsi="Times New Roman" w:cs="Times New Roman"/>
          <w:sz w:val="28"/>
          <w:szCs w:val="28"/>
        </w:rPr>
        <w:t>6</w:t>
      </w:r>
      <w:r w:rsidR="006A7636" w:rsidRPr="00BA410D">
        <w:rPr>
          <w:rFonts w:ascii="Times New Roman" w:hAnsi="Times New Roman" w:cs="Times New Roman"/>
          <w:sz w:val="28"/>
          <w:szCs w:val="28"/>
        </w:rPr>
        <w:t xml:space="preserve"> распоряжени</w:t>
      </w:r>
      <w:r w:rsidR="00962F76" w:rsidRPr="00BA410D">
        <w:rPr>
          <w:rFonts w:ascii="Times New Roman" w:hAnsi="Times New Roman" w:cs="Times New Roman"/>
          <w:sz w:val="28"/>
          <w:szCs w:val="28"/>
        </w:rPr>
        <w:t>й</w:t>
      </w:r>
      <w:r w:rsidR="006A7636" w:rsidRPr="00BA410D">
        <w:rPr>
          <w:rFonts w:ascii="Times New Roman" w:hAnsi="Times New Roman" w:cs="Times New Roman"/>
          <w:sz w:val="28"/>
          <w:szCs w:val="28"/>
        </w:rPr>
        <w:t>.</w:t>
      </w:r>
    </w:p>
    <w:p w:rsidR="00CE70A7" w:rsidRPr="00BA410D" w:rsidRDefault="00CE70A7" w:rsidP="00BA410D">
      <w:pPr>
        <w:tabs>
          <w:tab w:val="left" w:pos="0"/>
        </w:tabs>
        <w:spacing w:after="0" w:line="240" w:lineRule="auto"/>
        <w:contextualSpacing/>
        <w:jc w:val="both"/>
        <w:rPr>
          <w:rFonts w:ascii="Times New Roman" w:hAnsi="Times New Roman" w:cs="Times New Roman"/>
          <w:color w:val="FF0000"/>
          <w:sz w:val="28"/>
          <w:szCs w:val="28"/>
        </w:rPr>
      </w:pPr>
    </w:p>
    <w:p w:rsidR="00F4396A" w:rsidRPr="00BA410D" w:rsidRDefault="00F4396A" w:rsidP="00BA410D">
      <w:pPr>
        <w:pStyle w:val="a6"/>
        <w:numPr>
          <w:ilvl w:val="0"/>
          <w:numId w:val="12"/>
        </w:numPr>
        <w:tabs>
          <w:tab w:val="left" w:pos="0"/>
        </w:tabs>
        <w:spacing w:after="0" w:line="240" w:lineRule="auto"/>
        <w:contextualSpacing/>
        <w:jc w:val="center"/>
        <w:rPr>
          <w:rFonts w:ascii="Times New Roman" w:eastAsia="Times New Roman" w:hAnsi="Times New Roman" w:cs="Times New Roman"/>
          <w:b/>
          <w:sz w:val="28"/>
          <w:szCs w:val="28"/>
          <w:lang w:val="ru-RU" w:eastAsia="ru-RU"/>
        </w:rPr>
      </w:pPr>
      <w:r w:rsidRPr="00BA410D">
        <w:rPr>
          <w:rFonts w:ascii="Times New Roman" w:eastAsia="Times New Roman" w:hAnsi="Times New Roman" w:cs="Times New Roman"/>
          <w:b/>
          <w:sz w:val="28"/>
          <w:szCs w:val="28"/>
          <w:lang w:val="ru-RU" w:eastAsia="ru-RU"/>
        </w:rPr>
        <w:t>Демография, охрана труда, занятость населения.</w:t>
      </w:r>
    </w:p>
    <w:p w:rsidR="00340118" w:rsidRPr="00BA410D" w:rsidRDefault="00340118" w:rsidP="00BA410D">
      <w:pPr>
        <w:tabs>
          <w:tab w:val="left" w:pos="0"/>
        </w:tabs>
        <w:spacing w:after="0" w:line="240" w:lineRule="auto"/>
        <w:ind w:left="360"/>
        <w:contextualSpacing/>
        <w:rPr>
          <w:rFonts w:ascii="Times New Roman" w:eastAsia="Times New Roman" w:hAnsi="Times New Roman" w:cs="Times New Roman"/>
          <w:b/>
          <w:sz w:val="28"/>
          <w:szCs w:val="28"/>
          <w:lang w:eastAsia="ru-RU"/>
        </w:rPr>
      </w:pPr>
    </w:p>
    <w:p w:rsidR="009C3180" w:rsidRPr="00BA410D" w:rsidRDefault="000B7654" w:rsidP="00BA410D">
      <w:pPr>
        <w:pStyle w:val="afc"/>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b/>
          <w:i/>
          <w:color w:val="FF0000"/>
          <w:sz w:val="28"/>
          <w:szCs w:val="28"/>
        </w:rPr>
        <w:tab/>
      </w:r>
      <w:r w:rsidR="00683869" w:rsidRPr="00BA410D">
        <w:rPr>
          <w:rFonts w:ascii="Times New Roman" w:hAnsi="Times New Roman" w:cs="Times New Roman"/>
          <w:i/>
          <w:sz w:val="28"/>
          <w:szCs w:val="28"/>
        </w:rPr>
        <w:t>Демография</w:t>
      </w:r>
      <w:r w:rsidR="00357ED1" w:rsidRPr="00BA410D">
        <w:rPr>
          <w:rFonts w:ascii="Times New Roman" w:hAnsi="Times New Roman" w:cs="Times New Roman"/>
          <w:i/>
          <w:sz w:val="28"/>
          <w:szCs w:val="28"/>
        </w:rPr>
        <w:t>.</w:t>
      </w:r>
      <w:r w:rsidR="009C3180" w:rsidRPr="00BA410D">
        <w:rPr>
          <w:rFonts w:ascii="Times New Roman" w:hAnsi="Times New Roman" w:cs="Times New Roman"/>
          <w:sz w:val="28"/>
          <w:szCs w:val="28"/>
        </w:rPr>
        <w:t xml:space="preserve"> Численность населения на 01.01.</w:t>
      </w:r>
      <w:r w:rsidR="0048603D">
        <w:rPr>
          <w:rFonts w:ascii="Times New Roman" w:hAnsi="Times New Roman" w:cs="Times New Roman"/>
          <w:sz w:val="28"/>
          <w:szCs w:val="28"/>
        </w:rPr>
        <w:t>2024 г. составляет 5084 человека</w:t>
      </w:r>
      <w:r w:rsidR="009C3180" w:rsidRPr="00BA410D">
        <w:rPr>
          <w:rFonts w:ascii="Times New Roman" w:hAnsi="Times New Roman" w:cs="Times New Roman"/>
          <w:sz w:val="28"/>
          <w:szCs w:val="28"/>
        </w:rPr>
        <w:t xml:space="preserve"> (2333 мужчины, 2751 женщина), в трудоспособном возрасте 2335 человек (1305 мужчин, 1030 женщин), моложе трудоспособного 833 человека (432 мужчины, 401 женщина), старше трудоспособного 1916 человек (596 мужчин, 1320 женщин).</w:t>
      </w:r>
      <w:r w:rsidR="009C3180" w:rsidRPr="00BA410D">
        <w:rPr>
          <w:rFonts w:ascii="Times New Roman" w:hAnsi="Times New Roman" w:cs="Times New Roman"/>
          <w:color w:val="FF0000"/>
          <w:sz w:val="28"/>
          <w:szCs w:val="28"/>
        </w:rPr>
        <w:t xml:space="preserve">  </w:t>
      </w:r>
      <w:r w:rsidR="009C3180" w:rsidRPr="00BA410D">
        <w:rPr>
          <w:rFonts w:ascii="Times New Roman" w:hAnsi="Times New Roman" w:cs="Times New Roman"/>
          <w:sz w:val="28"/>
          <w:szCs w:val="28"/>
        </w:rPr>
        <w:t>Наиболее тревожное явление в демографической ситуации – высокая смертность населения и снижение уровня рождаемости.</w:t>
      </w:r>
    </w:p>
    <w:p w:rsidR="00340118" w:rsidRDefault="00340118" w:rsidP="00BA410D">
      <w:pPr>
        <w:pStyle w:val="afc"/>
        <w:spacing w:after="0" w:line="240" w:lineRule="auto"/>
        <w:contextualSpacing/>
        <w:jc w:val="both"/>
        <w:rPr>
          <w:rFonts w:ascii="Times New Roman" w:hAnsi="Times New Roman" w:cs="Times New Roman"/>
          <w:sz w:val="28"/>
          <w:szCs w:val="28"/>
        </w:rPr>
      </w:pPr>
    </w:p>
    <w:p w:rsidR="0048603D" w:rsidRDefault="0048603D" w:rsidP="00BA410D">
      <w:pPr>
        <w:pStyle w:val="afc"/>
        <w:spacing w:after="0" w:line="240" w:lineRule="auto"/>
        <w:contextualSpacing/>
        <w:jc w:val="both"/>
        <w:rPr>
          <w:rFonts w:ascii="Times New Roman" w:hAnsi="Times New Roman" w:cs="Times New Roman"/>
          <w:sz w:val="28"/>
          <w:szCs w:val="28"/>
        </w:rPr>
      </w:pPr>
    </w:p>
    <w:p w:rsidR="0048603D" w:rsidRDefault="0048603D" w:rsidP="00BA410D">
      <w:pPr>
        <w:pStyle w:val="afc"/>
        <w:spacing w:after="0" w:line="240" w:lineRule="auto"/>
        <w:contextualSpacing/>
        <w:jc w:val="both"/>
        <w:rPr>
          <w:rFonts w:ascii="Times New Roman" w:hAnsi="Times New Roman" w:cs="Times New Roman"/>
          <w:sz w:val="28"/>
          <w:szCs w:val="28"/>
        </w:rPr>
      </w:pPr>
    </w:p>
    <w:p w:rsidR="0048603D" w:rsidRPr="00BA410D" w:rsidRDefault="0048603D" w:rsidP="00BA410D">
      <w:pPr>
        <w:pStyle w:val="afc"/>
        <w:spacing w:after="0" w:line="240" w:lineRule="auto"/>
        <w:contextualSpacing/>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1432"/>
        <w:gridCol w:w="2267"/>
        <w:gridCol w:w="2334"/>
        <w:gridCol w:w="2648"/>
      </w:tblGrid>
      <w:tr w:rsidR="009C3180" w:rsidRPr="00BA410D" w:rsidTr="0048603D">
        <w:trPr>
          <w:jc w:val="center"/>
        </w:trPr>
        <w:tc>
          <w:tcPr>
            <w:tcW w:w="1231" w:type="dxa"/>
            <w:vMerge w:val="restart"/>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p>
        </w:tc>
        <w:tc>
          <w:tcPr>
            <w:tcW w:w="1432" w:type="dxa"/>
            <w:vMerge w:val="restart"/>
            <w:shd w:val="clear" w:color="auto" w:fill="auto"/>
          </w:tcPr>
          <w:p w:rsidR="009C3180" w:rsidRPr="00BA410D" w:rsidRDefault="009C3180" w:rsidP="00BA410D">
            <w:pPr>
              <w:spacing w:after="0" w:line="240" w:lineRule="auto"/>
              <w:contextualSpacing/>
              <w:rPr>
                <w:rFonts w:ascii="Times New Roman" w:hAnsi="Times New Roman" w:cs="Times New Roman"/>
                <w:sz w:val="28"/>
                <w:szCs w:val="28"/>
              </w:rPr>
            </w:pPr>
            <w:r w:rsidRPr="00BA410D">
              <w:rPr>
                <w:rFonts w:ascii="Times New Roman" w:hAnsi="Times New Roman" w:cs="Times New Roman"/>
                <w:sz w:val="28"/>
                <w:szCs w:val="28"/>
              </w:rPr>
              <w:t>Кол-во населения на 01.01.</w:t>
            </w:r>
          </w:p>
        </w:tc>
        <w:tc>
          <w:tcPr>
            <w:tcW w:w="7249" w:type="dxa"/>
            <w:gridSpan w:val="3"/>
            <w:shd w:val="clear" w:color="auto" w:fill="auto"/>
          </w:tcPr>
          <w:p w:rsidR="009C3180" w:rsidRPr="00BA410D" w:rsidRDefault="009C3180" w:rsidP="00BA410D">
            <w:pPr>
              <w:spacing w:after="0" w:line="240" w:lineRule="auto"/>
              <w:contextualSpacing/>
              <w:rPr>
                <w:rFonts w:ascii="Times New Roman" w:hAnsi="Times New Roman" w:cs="Times New Roman"/>
                <w:sz w:val="28"/>
                <w:szCs w:val="28"/>
              </w:rPr>
            </w:pPr>
            <w:r w:rsidRPr="00BA410D">
              <w:rPr>
                <w:rFonts w:ascii="Times New Roman" w:hAnsi="Times New Roman" w:cs="Times New Roman"/>
                <w:sz w:val="28"/>
                <w:szCs w:val="28"/>
              </w:rPr>
              <w:t>Распределение населения по основным возрастным группам</w:t>
            </w:r>
          </w:p>
        </w:tc>
      </w:tr>
      <w:tr w:rsidR="009C3180" w:rsidRPr="00BA410D" w:rsidTr="0048603D">
        <w:trPr>
          <w:jc w:val="center"/>
        </w:trPr>
        <w:tc>
          <w:tcPr>
            <w:tcW w:w="1231" w:type="dxa"/>
            <w:vMerge/>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p>
        </w:tc>
        <w:tc>
          <w:tcPr>
            <w:tcW w:w="1432" w:type="dxa"/>
            <w:vMerge/>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p>
        </w:tc>
        <w:tc>
          <w:tcPr>
            <w:tcW w:w="2267"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моложе трудоспособного</w:t>
            </w:r>
          </w:p>
        </w:tc>
        <w:tc>
          <w:tcPr>
            <w:tcW w:w="2334"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в трудоспособном</w:t>
            </w:r>
          </w:p>
        </w:tc>
        <w:tc>
          <w:tcPr>
            <w:tcW w:w="2648"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старше трудоспособного</w:t>
            </w:r>
          </w:p>
        </w:tc>
      </w:tr>
      <w:tr w:rsidR="009C3180" w:rsidRPr="00BA410D" w:rsidTr="0048603D">
        <w:trPr>
          <w:trHeight w:val="285"/>
          <w:jc w:val="center"/>
        </w:trPr>
        <w:tc>
          <w:tcPr>
            <w:tcW w:w="1231" w:type="dxa"/>
            <w:shd w:val="clear" w:color="auto" w:fill="auto"/>
          </w:tcPr>
          <w:p w:rsidR="009C3180" w:rsidRPr="00BA410D" w:rsidRDefault="009C3180"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2021 год</w:t>
            </w:r>
          </w:p>
        </w:tc>
        <w:tc>
          <w:tcPr>
            <w:tcW w:w="1432"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5840</w:t>
            </w:r>
          </w:p>
        </w:tc>
        <w:tc>
          <w:tcPr>
            <w:tcW w:w="2267"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1215</w:t>
            </w:r>
          </w:p>
        </w:tc>
        <w:tc>
          <w:tcPr>
            <w:tcW w:w="2334"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2427</w:t>
            </w:r>
          </w:p>
        </w:tc>
        <w:tc>
          <w:tcPr>
            <w:tcW w:w="2648"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2198</w:t>
            </w:r>
          </w:p>
        </w:tc>
      </w:tr>
      <w:tr w:rsidR="009C3180" w:rsidRPr="00BA410D" w:rsidTr="0048603D">
        <w:trPr>
          <w:trHeight w:val="285"/>
          <w:jc w:val="center"/>
        </w:trPr>
        <w:tc>
          <w:tcPr>
            <w:tcW w:w="1231" w:type="dxa"/>
            <w:shd w:val="clear" w:color="auto" w:fill="auto"/>
          </w:tcPr>
          <w:p w:rsidR="009C3180" w:rsidRPr="00BA410D" w:rsidRDefault="009C3180"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2022 год</w:t>
            </w:r>
          </w:p>
        </w:tc>
        <w:tc>
          <w:tcPr>
            <w:tcW w:w="1432"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5693</w:t>
            </w:r>
          </w:p>
        </w:tc>
        <w:tc>
          <w:tcPr>
            <w:tcW w:w="2267"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1193</w:t>
            </w:r>
          </w:p>
        </w:tc>
        <w:tc>
          <w:tcPr>
            <w:tcW w:w="2334"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2421</w:t>
            </w:r>
          </w:p>
        </w:tc>
        <w:tc>
          <w:tcPr>
            <w:tcW w:w="2648"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2079</w:t>
            </w:r>
          </w:p>
        </w:tc>
      </w:tr>
      <w:tr w:rsidR="009C3180" w:rsidRPr="00BA410D" w:rsidTr="0048603D">
        <w:trPr>
          <w:trHeight w:val="285"/>
          <w:jc w:val="center"/>
        </w:trPr>
        <w:tc>
          <w:tcPr>
            <w:tcW w:w="1231" w:type="dxa"/>
            <w:shd w:val="clear" w:color="auto" w:fill="auto"/>
          </w:tcPr>
          <w:p w:rsidR="009C3180" w:rsidRPr="00BA410D" w:rsidRDefault="009C3180"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2023 год</w:t>
            </w:r>
          </w:p>
        </w:tc>
        <w:tc>
          <w:tcPr>
            <w:tcW w:w="1432"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5231</w:t>
            </w:r>
          </w:p>
        </w:tc>
        <w:tc>
          <w:tcPr>
            <w:tcW w:w="2267"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878</w:t>
            </w:r>
          </w:p>
        </w:tc>
        <w:tc>
          <w:tcPr>
            <w:tcW w:w="2334"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2357</w:t>
            </w:r>
          </w:p>
        </w:tc>
        <w:tc>
          <w:tcPr>
            <w:tcW w:w="2648"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1996</w:t>
            </w:r>
          </w:p>
        </w:tc>
      </w:tr>
      <w:tr w:rsidR="009C3180" w:rsidRPr="00BA410D" w:rsidTr="0048603D">
        <w:trPr>
          <w:trHeight w:val="285"/>
          <w:jc w:val="center"/>
        </w:trPr>
        <w:tc>
          <w:tcPr>
            <w:tcW w:w="1231" w:type="dxa"/>
            <w:shd w:val="clear" w:color="auto" w:fill="auto"/>
          </w:tcPr>
          <w:p w:rsidR="009C3180" w:rsidRPr="00BA410D" w:rsidRDefault="009C3180"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2024 год</w:t>
            </w:r>
          </w:p>
        </w:tc>
        <w:tc>
          <w:tcPr>
            <w:tcW w:w="1432"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5084</w:t>
            </w:r>
          </w:p>
        </w:tc>
        <w:tc>
          <w:tcPr>
            <w:tcW w:w="2267"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833</w:t>
            </w:r>
          </w:p>
        </w:tc>
        <w:tc>
          <w:tcPr>
            <w:tcW w:w="2334"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2335</w:t>
            </w:r>
          </w:p>
        </w:tc>
        <w:tc>
          <w:tcPr>
            <w:tcW w:w="2648" w:type="dxa"/>
            <w:shd w:val="clear" w:color="auto" w:fill="auto"/>
          </w:tcPr>
          <w:p w:rsidR="009C3180" w:rsidRPr="00BA410D" w:rsidRDefault="009C3180" w:rsidP="00BA410D">
            <w:pPr>
              <w:spacing w:after="0" w:line="240" w:lineRule="auto"/>
              <w:ind w:firstLine="600"/>
              <w:contextualSpacing/>
              <w:jc w:val="center"/>
              <w:rPr>
                <w:rFonts w:ascii="Times New Roman" w:hAnsi="Times New Roman" w:cs="Times New Roman"/>
                <w:sz w:val="28"/>
                <w:szCs w:val="28"/>
              </w:rPr>
            </w:pPr>
            <w:r w:rsidRPr="00BA410D">
              <w:rPr>
                <w:rFonts w:ascii="Times New Roman" w:hAnsi="Times New Roman" w:cs="Times New Roman"/>
                <w:sz w:val="28"/>
                <w:szCs w:val="28"/>
              </w:rPr>
              <w:t>1916</w:t>
            </w:r>
          </w:p>
        </w:tc>
      </w:tr>
    </w:tbl>
    <w:p w:rsidR="009C3180" w:rsidRPr="00BA410D" w:rsidRDefault="009C3180"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Число умерших продолжает превышать число родившихся: за 2023 г. естественная убыль – 82 человека (родившихся 38 человек, умерших 120 человек), миграционная убыль – 65 человек. За январь – ноябрь 2024 г. естественная убыль – 78 человек (родившихся 35 человек, умерших 113 человек), миграционная убыль - 36 человек (прибыло 188 человек, выбыло 224 человека).</w:t>
      </w:r>
    </w:p>
    <w:p w:rsidR="00E11A09" w:rsidRPr="00E11A09" w:rsidRDefault="00683869" w:rsidP="00E11A09">
      <w:pPr>
        <w:pStyle w:val="a4"/>
        <w:ind w:firstLine="720"/>
        <w:contextualSpacing/>
        <w:jc w:val="both"/>
        <w:rPr>
          <w:sz w:val="28"/>
          <w:szCs w:val="28"/>
        </w:rPr>
      </w:pPr>
      <w:r w:rsidRPr="00E11A09">
        <w:rPr>
          <w:i/>
          <w:sz w:val="28"/>
          <w:szCs w:val="28"/>
        </w:rPr>
        <w:t>Охрана труда</w:t>
      </w:r>
      <w:r w:rsidR="00357ED1" w:rsidRPr="00E11A09">
        <w:rPr>
          <w:i/>
          <w:sz w:val="28"/>
          <w:szCs w:val="28"/>
        </w:rPr>
        <w:t>.</w:t>
      </w:r>
      <w:r w:rsidR="00CE70A7" w:rsidRPr="00E11A09">
        <w:rPr>
          <w:sz w:val="28"/>
          <w:szCs w:val="28"/>
        </w:rPr>
        <w:t xml:space="preserve"> </w:t>
      </w:r>
      <w:r w:rsidR="00E11A09" w:rsidRPr="00E11A09">
        <w:rPr>
          <w:sz w:val="28"/>
          <w:szCs w:val="28"/>
        </w:rPr>
        <w:t xml:space="preserve">При выполнении отдельных государственных полномочий в сфере охраны труда в 2024 году специалистом выполнена работа по оказанию методической помощи специалистам по охране труда ряда предприятий, организация и учреждений. До сведения работодателей ежеквартально доводится программа действий по улучшению условий и охраны труда в Архангельской области, информация об учебных центрах, оказывающих услуги по обучению и проверке знаний по охране труда. На стенде регулярно обновляется информация об изменениях в законодательстве по охране труда. </w:t>
      </w:r>
      <w:proofErr w:type="gramStart"/>
      <w:r w:rsidR="00E11A09" w:rsidRPr="00E11A09">
        <w:rPr>
          <w:sz w:val="28"/>
          <w:szCs w:val="28"/>
        </w:rPr>
        <w:t>В Министерство труда, занятости и социального развития Архангельской области ежеквартально направляются отчеты об осуществлении отдельных государственных полномочий в сфере охраны труда, информация о мероприятиях, проводимых в целях реализации комплекса мер по стимулированию работодателей и работников к улучшению условий труда и с</w:t>
      </w:r>
      <w:r w:rsidR="00E11A09">
        <w:rPr>
          <w:sz w:val="28"/>
          <w:szCs w:val="28"/>
        </w:rPr>
        <w:t xml:space="preserve">охранению здоровья работников, </w:t>
      </w:r>
      <w:r w:rsidR="00E11A09" w:rsidRPr="00E11A09">
        <w:rPr>
          <w:sz w:val="28"/>
          <w:szCs w:val="28"/>
        </w:rPr>
        <w:t>а также по мотивированию граждан к ведению здорового образа жизни.</w:t>
      </w:r>
      <w:proofErr w:type="gramEnd"/>
    </w:p>
    <w:p w:rsidR="00E11A09" w:rsidRPr="00E11A09" w:rsidRDefault="00E11A09" w:rsidP="00E11A09">
      <w:pPr>
        <w:pStyle w:val="a4"/>
        <w:contextualSpacing/>
        <w:jc w:val="both"/>
        <w:rPr>
          <w:sz w:val="28"/>
          <w:szCs w:val="28"/>
        </w:rPr>
      </w:pPr>
      <w:r w:rsidRPr="00E11A09">
        <w:rPr>
          <w:sz w:val="28"/>
          <w:szCs w:val="28"/>
        </w:rPr>
        <w:t xml:space="preserve">     В течение года проводилась работа по присоединению работодателей и специалистов по охране труда к сообществу </w:t>
      </w:r>
      <w:proofErr w:type="spellStart"/>
      <w:r w:rsidRPr="00E11A09">
        <w:rPr>
          <w:sz w:val="28"/>
          <w:szCs w:val="28"/>
          <w:lang w:val="en-US"/>
        </w:rPr>
        <w:t>Vizion</w:t>
      </w:r>
      <w:proofErr w:type="spellEnd"/>
      <w:r w:rsidRPr="00E11A09">
        <w:rPr>
          <w:sz w:val="28"/>
          <w:szCs w:val="28"/>
        </w:rPr>
        <w:t xml:space="preserve"> </w:t>
      </w:r>
      <w:r w:rsidRPr="00E11A09">
        <w:rPr>
          <w:sz w:val="28"/>
          <w:szCs w:val="28"/>
          <w:lang w:val="en-US"/>
        </w:rPr>
        <w:t>Zero</w:t>
      </w:r>
      <w:r w:rsidRPr="00E11A09">
        <w:rPr>
          <w:sz w:val="28"/>
          <w:szCs w:val="28"/>
        </w:rPr>
        <w:t>,</w:t>
      </w:r>
      <w:r>
        <w:rPr>
          <w:sz w:val="28"/>
          <w:szCs w:val="28"/>
        </w:rPr>
        <w:t xml:space="preserve"> </w:t>
      </w:r>
      <w:r w:rsidRPr="00E11A09">
        <w:rPr>
          <w:sz w:val="28"/>
          <w:szCs w:val="28"/>
        </w:rPr>
        <w:t xml:space="preserve">к концепции Нулевого травматизма сообщества </w:t>
      </w:r>
      <w:proofErr w:type="spellStart"/>
      <w:r w:rsidRPr="00E11A09">
        <w:rPr>
          <w:sz w:val="28"/>
          <w:szCs w:val="28"/>
          <w:lang w:val="en-US"/>
        </w:rPr>
        <w:t>Vizion</w:t>
      </w:r>
      <w:proofErr w:type="spellEnd"/>
      <w:r w:rsidRPr="00E11A09">
        <w:rPr>
          <w:sz w:val="28"/>
          <w:szCs w:val="28"/>
        </w:rPr>
        <w:t xml:space="preserve"> </w:t>
      </w:r>
      <w:r w:rsidRPr="00E11A09">
        <w:rPr>
          <w:sz w:val="28"/>
          <w:szCs w:val="28"/>
          <w:lang w:val="en-US"/>
        </w:rPr>
        <w:t>Zero</w:t>
      </w:r>
      <w:r w:rsidRPr="00E11A09">
        <w:rPr>
          <w:sz w:val="28"/>
          <w:szCs w:val="28"/>
        </w:rPr>
        <w:t xml:space="preserve"> присоединились тринадцать</w:t>
      </w:r>
      <w:r>
        <w:rPr>
          <w:sz w:val="28"/>
          <w:szCs w:val="28"/>
        </w:rPr>
        <w:t xml:space="preserve"> организаций округа</w:t>
      </w:r>
      <w:r w:rsidRPr="00E11A09">
        <w:rPr>
          <w:sz w:val="28"/>
          <w:szCs w:val="28"/>
        </w:rPr>
        <w:t>. Информация концепции Нулевого травматизма размещена на</w:t>
      </w:r>
      <w:r>
        <w:rPr>
          <w:sz w:val="28"/>
          <w:szCs w:val="28"/>
        </w:rPr>
        <w:t xml:space="preserve"> официальном </w:t>
      </w:r>
      <w:r w:rsidRPr="00E11A09">
        <w:rPr>
          <w:sz w:val="28"/>
          <w:szCs w:val="28"/>
        </w:rPr>
        <w:t xml:space="preserve">сайте администрации, на стенде Охрана труда и рассылалась электронными письмами. </w:t>
      </w:r>
    </w:p>
    <w:p w:rsidR="00E11A09" w:rsidRPr="00E11A09" w:rsidRDefault="00E11A09" w:rsidP="00E11A09">
      <w:pPr>
        <w:pStyle w:val="a4"/>
        <w:contextualSpacing/>
        <w:jc w:val="both"/>
        <w:rPr>
          <w:sz w:val="28"/>
          <w:szCs w:val="28"/>
        </w:rPr>
      </w:pPr>
      <w:r w:rsidRPr="00E11A09">
        <w:rPr>
          <w:sz w:val="28"/>
          <w:szCs w:val="28"/>
        </w:rPr>
        <w:t xml:space="preserve">        Информация по охране труда размещается на официальном сайте администрации </w:t>
      </w:r>
      <w:r>
        <w:rPr>
          <w:sz w:val="28"/>
          <w:szCs w:val="28"/>
        </w:rPr>
        <w:t>Лешуконского муниципального округа</w:t>
      </w:r>
      <w:r w:rsidRPr="00E11A09">
        <w:rPr>
          <w:sz w:val="28"/>
          <w:szCs w:val="28"/>
        </w:rPr>
        <w:t xml:space="preserve"> и доводится до руководителей учреждений и предприятий путем рассылки в сети «интернет». </w:t>
      </w:r>
    </w:p>
    <w:p w:rsidR="00E11A09" w:rsidRPr="00E11A09" w:rsidRDefault="00E11A09" w:rsidP="00E11A09">
      <w:pPr>
        <w:tabs>
          <w:tab w:val="left" w:pos="567"/>
          <w:tab w:val="left" w:pos="9072"/>
        </w:tabs>
        <w:spacing w:after="0" w:line="240" w:lineRule="auto"/>
        <w:ind w:right="-62"/>
        <w:contextualSpacing/>
        <w:jc w:val="both"/>
        <w:rPr>
          <w:rFonts w:ascii="Times New Roman" w:hAnsi="Times New Roman" w:cs="Times New Roman"/>
          <w:i/>
          <w:sz w:val="28"/>
          <w:szCs w:val="28"/>
        </w:rPr>
      </w:pPr>
      <w:r w:rsidRPr="00E11A09">
        <w:rPr>
          <w:rFonts w:ascii="Times New Roman" w:hAnsi="Times New Roman" w:cs="Times New Roman"/>
          <w:sz w:val="28"/>
          <w:szCs w:val="28"/>
        </w:rPr>
        <w:t xml:space="preserve">       Проводились мероприятия, конкурс</w:t>
      </w:r>
      <w:r w:rsidRPr="00E11A09">
        <w:rPr>
          <w:rFonts w:ascii="Times New Roman" w:hAnsi="Times New Roman" w:cs="Times New Roman"/>
          <w:i/>
          <w:sz w:val="28"/>
          <w:szCs w:val="28"/>
        </w:rPr>
        <w:t xml:space="preserve"> по охране труда. </w:t>
      </w:r>
    </w:p>
    <w:p w:rsidR="00E11A09" w:rsidRPr="00E11A09" w:rsidRDefault="00E11A09" w:rsidP="00E11A09">
      <w:pPr>
        <w:tabs>
          <w:tab w:val="left" w:pos="567"/>
          <w:tab w:val="left" w:pos="9072"/>
        </w:tabs>
        <w:spacing w:after="0" w:line="240" w:lineRule="auto"/>
        <w:ind w:right="-62"/>
        <w:contextualSpacing/>
        <w:jc w:val="both"/>
        <w:rPr>
          <w:rFonts w:ascii="Times New Roman" w:hAnsi="Times New Roman" w:cs="Times New Roman"/>
          <w:i/>
          <w:sz w:val="28"/>
          <w:szCs w:val="28"/>
        </w:rPr>
      </w:pPr>
      <w:r w:rsidRPr="00E11A09">
        <w:rPr>
          <w:rFonts w:ascii="Times New Roman" w:hAnsi="Times New Roman" w:cs="Times New Roman"/>
          <w:sz w:val="28"/>
          <w:szCs w:val="28"/>
        </w:rPr>
        <w:t xml:space="preserve">  В апреле месяце на территории округа был объявлен конкурс рисунка на тему «Моя безопасность», положение о проведении конкурса утверждено постановлением главы администрации от 29.03.2024 № 125. </w:t>
      </w:r>
    </w:p>
    <w:p w:rsidR="00E11A09" w:rsidRPr="00E11A09" w:rsidRDefault="00E11A09" w:rsidP="00E11A09">
      <w:pPr>
        <w:tabs>
          <w:tab w:val="left" w:pos="-78"/>
        </w:tabs>
        <w:spacing w:after="0" w:line="240" w:lineRule="auto"/>
        <w:ind w:firstLine="142"/>
        <w:contextualSpacing/>
        <w:jc w:val="both"/>
        <w:rPr>
          <w:rFonts w:ascii="Times New Roman" w:hAnsi="Times New Roman" w:cs="Times New Roman"/>
          <w:sz w:val="28"/>
          <w:szCs w:val="28"/>
        </w:rPr>
      </w:pPr>
      <w:r w:rsidRPr="00E11A09">
        <w:rPr>
          <w:rFonts w:ascii="Times New Roman" w:hAnsi="Times New Roman" w:cs="Times New Roman"/>
          <w:sz w:val="28"/>
          <w:szCs w:val="28"/>
        </w:rPr>
        <w:lastRenderedPageBreak/>
        <w:t xml:space="preserve">   </w:t>
      </w:r>
      <w:proofErr w:type="gramStart"/>
      <w:r w:rsidRPr="00E11A09">
        <w:rPr>
          <w:rFonts w:ascii="Times New Roman" w:hAnsi="Times New Roman" w:cs="Times New Roman"/>
          <w:sz w:val="28"/>
          <w:szCs w:val="28"/>
        </w:rPr>
        <w:t>К</w:t>
      </w:r>
      <w:proofErr w:type="gramEnd"/>
      <w:r w:rsidRPr="00E11A09">
        <w:rPr>
          <w:rFonts w:ascii="Times New Roman" w:hAnsi="Times New Roman" w:cs="Times New Roman"/>
          <w:sz w:val="28"/>
          <w:szCs w:val="28"/>
        </w:rPr>
        <w:t xml:space="preserve"> Дню охраны труда 28 апреля 2024 года объявлен месячник по улучшению условий и охраны труда на территории Лешуконского муниципального округа, были проведены мероприятия </w:t>
      </w:r>
      <w:r>
        <w:rPr>
          <w:rFonts w:ascii="Times New Roman" w:hAnsi="Times New Roman" w:cs="Times New Roman"/>
          <w:sz w:val="28"/>
          <w:szCs w:val="28"/>
        </w:rPr>
        <w:t>(</w:t>
      </w:r>
      <w:r w:rsidRPr="00E11A09">
        <w:rPr>
          <w:rFonts w:ascii="Times New Roman" w:hAnsi="Times New Roman" w:cs="Times New Roman"/>
          <w:sz w:val="28"/>
          <w:szCs w:val="28"/>
        </w:rPr>
        <w:t>Распоряжение главы округа № 42 от 222 марта 2024 года):</w:t>
      </w:r>
    </w:p>
    <w:p w:rsidR="00E11A09" w:rsidRPr="00E11A09" w:rsidRDefault="00E11A09" w:rsidP="00E11A09">
      <w:pPr>
        <w:tabs>
          <w:tab w:val="left" w:pos="-78"/>
        </w:tabs>
        <w:spacing w:after="0" w:line="240" w:lineRule="auto"/>
        <w:contextualSpacing/>
        <w:jc w:val="both"/>
        <w:rPr>
          <w:rFonts w:ascii="Times New Roman" w:hAnsi="Times New Roman" w:cs="Times New Roman"/>
          <w:sz w:val="28"/>
          <w:szCs w:val="28"/>
        </w:rPr>
      </w:pPr>
      <w:r w:rsidRPr="00E11A09">
        <w:rPr>
          <w:rFonts w:ascii="Times New Roman" w:hAnsi="Times New Roman" w:cs="Times New Roman"/>
          <w:sz w:val="28"/>
          <w:szCs w:val="28"/>
        </w:rPr>
        <w:t xml:space="preserve"> - конкурс рисунков «Моя безопасность»;</w:t>
      </w:r>
    </w:p>
    <w:p w:rsidR="00E11A09" w:rsidRPr="00E11A09" w:rsidRDefault="00E11A09" w:rsidP="00E11A09">
      <w:pPr>
        <w:tabs>
          <w:tab w:val="left" w:pos="-78"/>
        </w:tabs>
        <w:spacing w:after="0" w:line="240" w:lineRule="auto"/>
        <w:contextualSpacing/>
        <w:jc w:val="both"/>
        <w:rPr>
          <w:rFonts w:ascii="Times New Roman" w:hAnsi="Times New Roman" w:cs="Times New Roman"/>
          <w:sz w:val="28"/>
          <w:szCs w:val="28"/>
        </w:rPr>
      </w:pPr>
      <w:r w:rsidRPr="00E11A09">
        <w:rPr>
          <w:rFonts w:ascii="Times New Roman" w:hAnsi="Times New Roman" w:cs="Times New Roman"/>
          <w:sz w:val="28"/>
          <w:szCs w:val="28"/>
        </w:rPr>
        <w:t xml:space="preserve"> - выставка - стенд в центральной </w:t>
      </w:r>
      <w:proofErr w:type="spellStart"/>
      <w:r w:rsidRPr="00E11A09">
        <w:rPr>
          <w:rFonts w:ascii="Times New Roman" w:hAnsi="Times New Roman" w:cs="Times New Roman"/>
          <w:sz w:val="28"/>
          <w:szCs w:val="28"/>
        </w:rPr>
        <w:t>межпоселенческой</w:t>
      </w:r>
      <w:proofErr w:type="spellEnd"/>
      <w:r w:rsidRPr="00E11A09">
        <w:rPr>
          <w:rFonts w:ascii="Times New Roman" w:hAnsi="Times New Roman" w:cs="Times New Roman"/>
          <w:sz w:val="28"/>
          <w:szCs w:val="28"/>
        </w:rPr>
        <w:t xml:space="preserve"> библиотеке публикаций и статей на тему охраны труда;</w:t>
      </w:r>
    </w:p>
    <w:p w:rsidR="00E11A09" w:rsidRPr="00E11A09" w:rsidRDefault="00E11A09" w:rsidP="00E11A09">
      <w:pPr>
        <w:tabs>
          <w:tab w:val="left" w:pos="0"/>
          <w:tab w:val="num" w:pos="360"/>
        </w:tabs>
        <w:spacing w:after="0" w:line="240" w:lineRule="auto"/>
        <w:ind w:right="-81"/>
        <w:contextualSpacing/>
        <w:jc w:val="both"/>
        <w:rPr>
          <w:rFonts w:ascii="Times New Roman" w:hAnsi="Times New Roman" w:cs="Times New Roman"/>
          <w:sz w:val="28"/>
          <w:szCs w:val="28"/>
        </w:rPr>
      </w:pPr>
      <w:r w:rsidRPr="00E11A09">
        <w:rPr>
          <w:rFonts w:ascii="Times New Roman" w:hAnsi="Times New Roman" w:cs="Times New Roman"/>
          <w:sz w:val="28"/>
          <w:szCs w:val="28"/>
        </w:rPr>
        <w:t xml:space="preserve">- внедрялась концепция «Нулевой травматизм» </w:t>
      </w:r>
      <w:r w:rsidRPr="00E11A09">
        <w:rPr>
          <w:rFonts w:ascii="Times New Roman" w:hAnsi="Times New Roman" w:cs="Times New Roman"/>
          <w:color w:val="000000"/>
          <w:sz w:val="28"/>
          <w:szCs w:val="28"/>
        </w:rPr>
        <w:t>(«</w:t>
      </w:r>
      <w:proofErr w:type="spellStart"/>
      <w:r w:rsidRPr="00E11A09">
        <w:rPr>
          <w:rFonts w:ascii="Times New Roman" w:hAnsi="Times New Roman" w:cs="Times New Roman"/>
          <w:color w:val="000000"/>
          <w:sz w:val="28"/>
          <w:szCs w:val="28"/>
        </w:rPr>
        <w:t>Vizion</w:t>
      </w:r>
      <w:proofErr w:type="spellEnd"/>
      <w:r w:rsidRPr="00E11A09">
        <w:rPr>
          <w:rFonts w:ascii="Times New Roman" w:hAnsi="Times New Roman" w:cs="Times New Roman"/>
          <w:color w:val="000000"/>
          <w:sz w:val="28"/>
          <w:szCs w:val="28"/>
        </w:rPr>
        <w:t xml:space="preserve"> </w:t>
      </w:r>
      <w:proofErr w:type="spellStart"/>
      <w:r w:rsidRPr="00E11A09">
        <w:rPr>
          <w:rFonts w:ascii="Times New Roman" w:hAnsi="Times New Roman" w:cs="Times New Roman"/>
          <w:color w:val="000000"/>
          <w:sz w:val="28"/>
          <w:szCs w:val="28"/>
        </w:rPr>
        <w:t>Zero</w:t>
      </w:r>
      <w:proofErr w:type="spellEnd"/>
      <w:r w:rsidRPr="00E11A09">
        <w:rPr>
          <w:rFonts w:ascii="Times New Roman" w:hAnsi="Times New Roman" w:cs="Times New Roman"/>
          <w:color w:val="000000"/>
          <w:sz w:val="28"/>
          <w:szCs w:val="28"/>
        </w:rPr>
        <w:t>»)</w:t>
      </w:r>
    </w:p>
    <w:p w:rsidR="00E11A09" w:rsidRPr="00E11A09" w:rsidRDefault="00E11A09" w:rsidP="00E11A09">
      <w:pPr>
        <w:tabs>
          <w:tab w:val="left" w:pos="0"/>
          <w:tab w:val="num" w:pos="360"/>
        </w:tabs>
        <w:spacing w:after="0" w:line="240" w:lineRule="auto"/>
        <w:ind w:right="-81"/>
        <w:contextualSpacing/>
        <w:jc w:val="both"/>
        <w:rPr>
          <w:rFonts w:ascii="Times New Roman" w:hAnsi="Times New Roman" w:cs="Times New Roman"/>
          <w:sz w:val="28"/>
          <w:szCs w:val="28"/>
        </w:rPr>
      </w:pPr>
      <w:r w:rsidRPr="00E11A09">
        <w:rPr>
          <w:rFonts w:ascii="Times New Roman" w:hAnsi="Times New Roman" w:cs="Times New Roman"/>
          <w:sz w:val="28"/>
          <w:szCs w:val="28"/>
        </w:rPr>
        <w:t xml:space="preserve">  - до руководителей и специалистов доводилась информация по необходимости проведения о</w:t>
      </w:r>
      <w:r>
        <w:rPr>
          <w:rFonts w:ascii="Times New Roman" w:hAnsi="Times New Roman" w:cs="Times New Roman"/>
          <w:sz w:val="28"/>
          <w:szCs w:val="28"/>
        </w:rPr>
        <w:t xml:space="preserve">ценки профессиональных </w:t>
      </w:r>
      <w:r w:rsidRPr="00E11A09">
        <w:rPr>
          <w:rFonts w:ascii="Times New Roman" w:hAnsi="Times New Roman" w:cs="Times New Roman"/>
          <w:sz w:val="28"/>
          <w:szCs w:val="28"/>
        </w:rPr>
        <w:t>рисков;</w:t>
      </w:r>
    </w:p>
    <w:p w:rsidR="00E11A09" w:rsidRPr="00E11A09" w:rsidRDefault="00E11A09" w:rsidP="00E11A09">
      <w:pPr>
        <w:tabs>
          <w:tab w:val="left" w:pos="0"/>
          <w:tab w:val="num" w:pos="360"/>
        </w:tabs>
        <w:spacing w:after="0" w:line="240" w:lineRule="auto"/>
        <w:ind w:right="-81"/>
        <w:contextualSpacing/>
        <w:jc w:val="both"/>
        <w:rPr>
          <w:rFonts w:ascii="Times New Roman" w:hAnsi="Times New Roman" w:cs="Times New Roman"/>
          <w:sz w:val="28"/>
          <w:szCs w:val="28"/>
        </w:rPr>
      </w:pPr>
      <w:r w:rsidRPr="00E11A09">
        <w:rPr>
          <w:rFonts w:ascii="Times New Roman" w:hAnsi="Times New Roman" w:cs="Times New Roman"/>
          <w:sz w:val="28"/>
          <w:szCs w:val="28"/>
        </w:rPr>
        <w:t xml:space="preserve">   За 2024 год проведено два заседания координационных Совета по охране труда, 08 июля и 18 декабря этого года.</w:t>
      </w:r>
    </w:p>
    <w:p w:rsidR="00E11A09" w:rsidRPr="00E11A09" w:rsidRDefault="00E11A09" w:rsidP="00E11A09">
      <w:pPr>
        <w:tabs>
          <w:tab w:val="left" w:pos="0"/>
          <w:tab w:val="num" w:pos="360"/>
        </w:tabs>
        <w:spacing w:after="0" w:line="240" w:lineRule="auto"/>
        <w:ind w:right="-81"/>
        <w:contextualSpacing/>
        <w:jc w:val="both"/>
        <w:rPr>
          <w:rFonts w:ascii="Times New Roman" w:hAnsi="Times New Roman" w:cs="Times New Roman"/>
          <w:sz w:val="28"/>
          <w:szCs w:val="28"/>
        </w:rPr>
      </w:pPr>
      <w:r w:rsidRPr="00E11A09">
        <w:rPr>
          <w:rFonts w:ascii="Times New Roman" w:hAnsi="Times New Roman" w:cs="Times New Roman"/>
          <w:sz w:val="28"/>
          <w:szCs w:val="28"/>
        </w:rPr>
        <w:t xml:space="preserve">12 февраля </w:t>
      </w:r>
      <w:proofErr w:type="gramStart"/>
      <w:r w:rsidRPr="00E11A09">
        <w:rPr>
          <w:rFonts w:ascii="Times New Roman" w:hAnsi="Times New Roman" w:cs="Times New Roman"/>
          <w:sz w:val="28"/>
          <w:szCs w:val="28"/>
        </w:rPr>
        <w:t>проведена</w:t>
      </w:r>
      <w:proofErr w:type="gramEnd"/>
      <w:r w:rsidRPr="00E11A09">
        <w:rPr>
          <w:rFonts w:ascii="Times New Roman" w:hAnsi="Times New Roman" w:cs="Times New Roman"/>
          <w:sz w:val="28"/>
          <w:szCs w:val="28"/>
        </w:rPr>
        <w:t xml:space="preserve"> онлайн-учеба по внесению сведений, данных в реестр обученных работников.</w:t>
      </w:r>
    </w:p>
    <w:p w:rsidR="00E11A09" w:rsidRPr="00E11A09" w:rsidRDefault="00E11A09" w:rsidP="00E11A09">
      <w:pPr>
        <w:pStyle w:val="a6"/>
        <w:spacing w:after="0" w:line="240" w:lineRule="auto"/>
        <w:ind w:left="0"/>
        <w:contextualSpacing/>
        <w:jc w:val="both"/>
        <w:rPr>
          <w:rFonts w:ascii="Times New Roman" w:hAnsi="Times New Roman" w:cs="Times New Roman"/>
          <w:color w:val="111111"/>
          <w:sz w:val="28"/>
          <w:szCs w:val="28"/>
          <w:shd w:val="clear" w:color="auto" w:fill="FFFFFF"/>
          <w:lang w:val="ru-RU"/>
        </w:rPr>
      </w:pPr>
      <w:r w:rsidRPr="00E11A09">
        <w:rPr>
          <w:rFonts w:ascii="Times New Roman" w:hAnsi="Times New Roman" w:cs="Times New Roman"/>
          <w:sz w:val="28"/>
          <w:szCs w:val="28"/>
          <w:lang w:val="ru-RU"/>
        </w:rPr>
        <w:t xml:space="preserve">       В Сетевое издание газеты «Звезда» направлены материалы по теме охраны труда: - «Аптечка работодателя 01.09.2024 г. Что нового?»,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w:t>
      </w:r>
      <w:r>
        <w:rPr>
          <w:rFonts w:ascii="Times New Roman" w:hAnsi="Times New Roman" w:cs="Times New Roman"/>
          <w:sz w:val="28"/>
          <w:szCs w:val="28"/>
          <w:lang w:val="ru-RU"/>
        </w:rPr>
        <w:t>(</w:t>
      </w:r>
      <w:r w:rsidRPr="00E11A09">
        <w:rPr>
          <w:rFonts w:ascii="Times New Roman" w:hAnsi="Times New Roman" w:cs="Times New Roman"/>
          <w:sz w:val="28"/>
          <w:szCs w:val="28"/>
          <w:lang w:val="ru-RU"/>
        </w:rPr>
        <w:t>или) опасными производственными факторами».</w:t>
      </w:r>
    </w:p>
    <w:p w:rsidR="00E11A09" w:rsidRPr="00E11A09" w:rsidRDefault="00E11A09" w:rsidP="00E11A09">
      <w:pPr>
        <w:tabs>
          <w:tab w:val="left" w:pos="0"/>
        </w:tabs>
        <w:overflowPunct w:val="0"/>
        <w:autoSpaceDE w:val="0"/>
        <w:autoSpaceDN w:val="0"/>
        <w:adjustRightInd w:val="0"/>
        <w:spacing w:after="0" w:line="240" w:lineRule="auto"/>
        <w:contextualSpacing/>
        <w:jc w:val="both"/>
        <w:rPr>
          <w:rFonts w:ascii="Times New Roman" w:hAnsi="Times New Roman" w:cs="Times New Roman"/>
          <w:sz w:val="28"/>
          <w:szCs w:val="28"/>
        </w:rPr>
      </w:pPr>
      <w:r w:rsidRPr="00E11A09">
        <w:rPr>
          <w:rFonts w:ascii="Times New Roman" w:hAnsi="Times New Roman" w:cs="Times New Roman"/>
          <w:sz w:val="28"/>
          <w:szCs w:val="28"/>
        </w:rPr>
        <w:t xml:space="preserve">   </w:t>
      </w:r>
      <w:proofErr w:type="gramStart"/>
      <w:r w:rsidRPr="00E11A09">
        <w:rPr>
          <w:rFonts w:ascii="Times New Roman" w:hAnsi="Times New Roman" w:cs="Times New Roman"/>
          <w:sz w:val="28"/>
          <w:szCs w:val="28"/>
        </w:rPr>
        <w:t>12 марта  в соответствии с  Постановлением администрации № 965 от 18 декабря 2023 года об  утверждении плана проверок при осуществлении ведомственного контроля за  соблюдением трудового законодательства и  иных нормативных правовых актов, содержащих нормы трудового  права, проведена документарная проверка в Управлении образования администрации Лешуконского муниципального округа Архангельской области , 3 и 4  апреля в  Отделе культуры и искусства администрации Лешуконского муниципального округа.</w:t>
      </w:r>
      <w:proofErr w:type="gramEnd"/>
      <w:r w:rsidRPr="00E11A09">
        <w:rPr>
          <w:rFonts w:ascii="Times New Roman" w:hAnsi="Times New Roman" w:cs="Times New Roman"/>
          <w:sz w:val="28"/>
          <w:szCs w:val="28"/>
        </w:rPr>
        <w:t xml:space="preserve"> Проверены, личные дела, трудовые книжки, штатное расписание, журналы инструктажей по охране труда, инструкции, проведение СОУТ на рабочих местах и т.д. По итогам мероприятия составлена справка, выдана работодателям для ознакомления и устранения выявленных нарушений с указанием срока устранения.</w:t>
      </w:r>
    </w:p>
    <w:p w:rsidR="00E11A09" w:rsidRPr="00E11A09" w:rsidRDefault="00E11A09" w:rsidP="00E11A09">
      <w:pPr>
        <w:tabs>
          <w:tab w:val="left" w:pos="0"/>
          <w:tab w:val="num" w:pos="360"/>
        </w:tabs>
        <w:spacing w:after="0" w:line="240" w:lineRule="auto"/>
        <w:ind w:right="-81"/>
        <w:contextualSpacing/>
        <w:jc w:val="both"/>
        <w:rPr>
          <w:rFonts w:ascii="Times New Roman" w:hAnsi="Times New Roman" w:cs="Times New Roman"/>
          <w:sz w:val="28"/>
          <w:szCs w:val="28"/>
        </w:rPr>
      </w:pPr>
      <w:r w:rsidRPr="00E11A09">
        <w:rPr>
          <w:rFonts w:ascii="Times New Roman" w:hAnsi="Times New Roman" w:cs="Times New Roman"/>
          <w:sz w:val="28"/>
          <w:szCs w:val="28"/>
        </w:rPr>
        <w:t xml:space="preserve">   6 мая проведен мониторинг по снижению уровня </w:t>
      </w:r>
      <w:proofErr w:type="spellStart"/>
      <w:r w:rsidRPr="00E11A09">
        <w:rPr>
          <w:rFonts w:ascii="Times New Roman" w:hAnsi="Times New Roman" w:cs="Times New Roman"/>
          <w:sz w:val="28"/>
          <w:szCs w:val="28"/>
        </w:rPr>
        <w:t>профрисков</w:t>
      </w:r>
      <w:proofErr w:type="spellEnd"/>
      <w:r w:rsidRPr="00E11A09">
        <w:rPr>
          <w:rFonts w:ascii="Times New Roman" w:hAnsi="Times New Roman" w:cs="Times New Roman"/>
          <w:sz w:val="28"/>
          <w:szCs w:val="28"/>
        </w:rPr>
        <w:t xml:space="preserve"> (в 2022 году был тяжелый несчастный случай) у индивидуального предпринимателя Яковлевой А.А. В частности по деятельности лесозаготовительных работ.   </w:t>
      </w:r>
    </w:p>
    <w:p w:rsidR="00E11A09" w:rsidRPr="00E11A09" w:rsidRDefault="00E11A09" w:rsidP="00E11A09">
      <w:pPr>
        <w:tabs>
          <w:tab w:val="left" w:pos="0"/>
          <w:tab w:val="num" w:pos="360"/>
        </w:tabs>
        <w:spacing w:after="0" w:line="240" w:lineRule="auto"/>
        <w:ind w:right="-81"/>
        <w:contextualSpacing/>
        <w:jc w:val="both"/>
        <w:rPr>
          <w:rFonts w:ascii="Times New Roman" w:hAnsi="Times New Roman" w:cs="Times New Roman"/>
          <w:sz w:val="28"/>
          <w:szCs w:val="28"/>
          <w:lang w:eastAsia="ar-SA"/>
        </w:rPr>
      </w:pPr>
      <w:r w:rsidRPr="00E11A09">
        <w:rPr>
          <w:rFonts w:ascii="Times New Roman" w:hAnsi="Times New Roman" w:cs="Times New Roman"/>
          <w:sz w:val="28"/>
          <w:szCs w:val="28"/>
        </w:rPr>
        <w:t xml:space="preserve">    </w:t>
      </w:r>
      <w:r w:rsidRPr="00E11A09">
        <w:rPr>
          <w:rFonts w:ascii="Times New Roman" w:hAnsi="Times New Roman" w:cs="Times New Roman"/>
          <w:bCs/>
          <w:sz w:val="28"/>
          <w:szCs w:val="28"/>
          <w:lang w:eastAsia="ar-SA"/>
        </w:rPr>
        <w:t>Д</w:t>
      </w:r>
      <w:r w:rsidRPr="00E11A09">
        <w:rPr>
          <w:rFonts w:ascii="Times New Roman" w:hAnsi="Times New Roman" w:cs="Times New Roman"/>
          <w:bCs/>
          <w:sz w:val="28"/>
          <w:szCs w:val="28"/>
          <w:lang w:val="x-none" w:eastAsia="ar-SA"/>
        </w:rPr>
        <w:t>о организаций и предприятий всех форм собственности доводится информация о нормативных правовых актах, реестре действующих организаций, оказывающих услуги по проведению специальной оценки условий труда</w:t>
      </w:r>
      <w:r w:rsidRPr="00E11A09">
        <w:rPr>
          <w:rFonts w:ascii="Times New Roman" w:hAnsi="Times New Roman" w:cs="Times New Roman"/>
          <w:sz w:val="28"/>
          <w:szCs w:val="28"/>
          <w:lang w:val="x-none" w:eastAsia="ar-SA"/>
        </w:rPr>
        <w:t>, по средствам электронной почты.</w:t>
      </w:r>
    </w:p>
    <w:p w:rsidR="00E11A09" w:rsidRPr="00E11A09" w:rsidRDefault="00E11A09" w:rsidP="00E11A09">
      <w:pPr>
        <w:spacing w:after="0" w:line="240" w:lineRule="auto"/>
        <w:ind w:right="284" w:firstLine="567"/>
        <w:contextualSpacing/>
        <w:jc w:val="both"/>
        <w:rPr>
          <w:rFonts w:ascii="Times New Roman" w:hAnsi="Times New Roman" w:cs="Times New Roman"/>
          <w:sz w:val="28"/>
          <w:szCs w:val="28"/>
        </w:rPr>
      </w:pPr>
      <w:r w:rsidRPr="00E11A09">
        <w:rPr>
          <w:rFonts w:ascii="Times New Roman" w:hAnsi="Times New Roman" w:cs="Times New Roman"/>
          <w:sz w:val="28"/>
          <w:szCs w:val="28"/>
        </w:rPr>
        <w:t>За 2024 год в Лешуконском округе    не зафиксировано тяжких несчастных случаев производственного травматизма.</w:t>
      </w:r>
    </w:p>
    <w:p w:rsidR="00340118" w:rsidRPr="00BA410D" w:rsidRDefault="008A356E" w:rsidP="00E11A09">
      <w:pPr>
        <w:tabs>
          <w:tab w:val="left" w:pos="0"/>
        </w:tabs>
        <w:spacing w:after="0" w:line="240" w:lineRule="auto"/>
        <w:contextualSpacing/>
        <w:jc w:val="both"/>
        <w:rPr>
          <w:rFonts w:ascii="Times New Roman" w:hAnsi="Times New Roman" w:cs="Times New Roman"/>
          <w:sz w:val="28"/>
          <w:szCs w:val="28"/>
        </w:rPr>
      </w:pPr>
      <w:r w:rsidRPr="00BA410D">
        <w:rPr>
          <w:rFonts w:ascii="Times New Roman" w:eastAsia="Times New Roman" w:hAnsi="Times New Roman" w:cs="Times New Roman"/>
          <w:i/>
          <w:color w:val="FF0000"/>
          <w:sz w:val="28"/>
          <w:szCs w:val="28"/>
          <w:lang w:eastAsia="ru-RU"/>
        </w:rPr>
        <w:tab/>
      </w:r>
      <w:r w:rsidR="00683869" w:rsidRPr="00BA410D">
        <w:rPr>
          <w:rFonts w:ascii="Times New Roman" w:eastAsia="Times New Roman" w:hAnsi="Times New Roman" w:cs="Times New Roman"/>
          <w:i/>
          <w:sz w:val="28"/>
          <w:szCs w:val="28"/>
          <w:lang w:eastAsia="ru-RU"/>
        </w:rPr>
        <w:t xml:space="preserve">Занятость </w:t>
      </w:r>
      <w:r w:rsidR="00683869" w:rsidRPr="0048603D">
        <w:rPr>
          <w:rFonts w:ascii="Times New Roman" w:eastAsia="Times New Roman" w:hAnsi="Times New Roman" w:cs="Times New Roman"/>
          <w:i/>
          <w:sz w:val="28"/>
          <w:szCs w:val="28"/>
          <w:lang w:eastAsia="ru-RU"/>
        </w:rPr>
        <w:t>населения</w:t>
      </w:r>
      <w:r w:rsidR="00357ED1" w:rsidRPr="0048603D">
        <w:rPr>
          <w:rFonts w:ascii="Times New Roman" w:eastAsia="Times New Roman" w:hAnsi="Times New Roman" w:cs="Times New Roman"/>
          <w:i/>
          <w:sz w:val="28"/>
          <w:szCs w:val="28"/>
          <w:lang w:eastAsia="ru-RU"/>
        </w:rPr>
        <w:t>.</w:t>
      </w:r>
      <w:r w:rsidR="004C259E" w:rsidRPr="0048603D">
        <w:rPr>
          <w:rFonts w:ascii="Times New Roman" w:eastAsia="Calibri" w:hAnsi="Times New Roman" w:cs="Times New Roman"/>
          <w:bCs/>
          <w:sz w:val="28"/>
          <w:szCs w:val="28"/>
        </w:rPr>
        <w:t xml:space="preserve"> </w:t>
      </w:r>
      <w:proofErr w:type="gramStart"/>
      <w:r w:rsidR="00340118" w:rsidRPr="00BA410D">
        <w:rPr>
          <w:rFonts w:ascii="Times New Roman" w:eastAsia="Calibri" w:hAnsi="Times New Roman" w:cs="Times New Roman"/>
          <w:bCs/>
          <w:sz w:val="28"/>
          <w:szCs w:val="28"/>
        </w:rPr>
        <w:t xml:space="preserve">По данным </w:t>
      </w:r>
      <w:r w:rsidR="00340118" w:rsidRPr="00BA410D">
        <w:rPr>
          <w:rFonts w:ascii="Times New Roman" w:hAnsi="Times New Roman" w:cs="Times New Roman"/>
          <w:sz w:val="28"/>
          <w:szCs w:val="28"/>
        </w:rPr>
        <w:t xml:space="preserve">Управления Федеральной службы </w:t>
      </w:r>
      <w:r w:rsidR="00340118" w:rsidRPr="00BA410D">
        <w:rPr>
          <w:rFonts w:ascii="Times New Roman" w:hAnsi="Times New Roman" w:cs="Times New Roman"/>
          <w:sz w:val="28"/>
          <w:szCs w:val="28"/>
        </w:rPr>
        <w:br/>
        <w:t xml:space="preserve">государственной статистики по Архангельской области </w:t>
      </w:r>
      <w:r w:rsidR="00340118" w:rsidRPr="00BA410D">
        <w:rPr>
          <w:rFonts w:ascii="Times New Roman" w:hAnsi="Times New Roman" w:cs="Times New Roman"/>
          <w:color w:val="000000"/>
          <w:sz w:val="28"/>
          <w:szCs w:val="28"/>
        </w:rPr>
        <w:t>и Ненецкому автономному округу ч</w:t>
      </w:r>
      <w:r w:rsidR="00340118" w:rsidRPr="00BA410D">
        <w:rPr>
          <w:rFonts w:ascii="Times New Roman" w:hAnsi="Times New Roman" w:cs="Times New Roman"/>
          <w:sz w:val="28"/>
          <w:szCs w:val="28"/>
        </w:rPr>
        <w:t xml:space="preserve">исло замещенных рабочих мест работниками списочного состава, совместителями и лицами, выполнявшими работы по договорам </w:t>
      </w:r>
      <w:r w:rsidR="00340118" w:rsidRPr="00BA410D">
        <w:rPr>
          <w:rFonts w:ascii="Times New Roman" w:hAnsi="Times New Roman" w:cs="Times New Roman"/>
          <w:sz w:val="28"/>
          <w:szCs w:val="28"/>
        </w:rPr>
        <w:lastRenderedPageBreak/>
        <w:t>гражданско-правового характера, в организациях (без субъектов малого предпринимательства и организаций с численностью работающих менее 15 человек, не являющихся субъектами малого предпринимательства) в январе-ноябре 2024 года составило 1014 человек,</w:t>
      </w:r>
      <w:r w:rsidR="00340118" w:rsidRPr="00BA410D">
        <w:rPr>
          <w:rFonts w:ascii="Times New Roman" w:hAnsi="Times New Roman" w:cs="Times New Roman"/>
          <w:color w:val="FF0000"/>
          <w:sz w:val="28"/>
          <w:szCs w:val="28"/>
        </w:rPr>
        <w:t xml:space="preserve"> </w:t>
      </w:r>
      <w:r w:rsidR="00340118" w:rsidRPr="00BA410D">
        <w:rPr>
          <w:rFonts w:ascii="Times New Roman" w:hAnsi="Times New Roman" w:cs="Times New Roman"/>
          <w:sz w:val="28"/>
          <w:szCs w:val="28"/>
        </w:rPr>
        <w:t>что меньше, чем в</w:t>
      </w:r>
      <w:proofErr w:type="gramEnd"/>
      <w:r w:rsidR="00340118" w:rsidRPr="00BA410D">
        <w:rPr>
          <w:rFonts w:ascii="Times New Roman" w:hAnsi="Times New Roman" w:cs="Times New Roman"/>
          <w:sz w:val="28"/>
          <w:szCs w:val="28"/>
        </w:rPr>
        <w:t xml:space="preserve"> </w:t>
      </w:r>
      <w:proofErr w:type="gramStart"/>
      <w:r w:rsidR="00340118" w:rsidRPr="00BA410D">
        <w:rPr>
          <w:rFonts w:ascii="Times New Roman" w:hAnsi="Times New Roman" w:cs="Times New Roman"/>
          <w:sz w:val="28"/>
          <w:szCs w:val="28"/>
        </w:rPr>
        <w:t>январе-ноябре</w:t>
      </w:r>
      <w:proofErr w:type="gramEnd"/>
      <w:r w:rsidR="00340118" w:rsidRPr="00BA410D">
        <w:rPr>
          <w:rFonts w:ascii="Times New Roman" w:hAnsi="Times New Roman" w:cs="Times New Roman"/>
          <w:sz w:val="28"/>
          <w:szCs w:val="28"/>
        </w:rPr>
        <w:t xml:space="preserve"> 2023 года на 42 человека. </w:t>
      </w:r>
      <w:r w:rsidR="00340118" w:rsidRPr="00BA410D">
        <w:rPr>
          <w:rStyle w:val="aff"/>
          <w:rFonts w:ascii="Times New Roman" w:hAnsi="Times New Roman" w:cs="Times New Roman"/>
          <w:color w:val="000000"/>
          <w:sz w:val="28"/>
          <w:szCs w:val="28"/>
        </w:rPr>
        <w:t>В январе-ноябре 2024 года в</w:t>
      </w:r>
      <w:r w:rsidR="00340118" w:rsidRPr="00BA410D">
        <w:rPr>
          <w:rFonts w:ascii="Times New Roman" w:hAnsi="Times New Roman" w:cs="Times New Roman"/>
          <w:sz w:val="28"/>
          <w:szCs w:val="28"/>
        </w:rPr>
        <w:t xml:space="preserve"> общем количестве замещенных рабочих мест рабочие места внешних совместителей составили 1,2%, лиц, выполнявших работы по договорам гражданско-правового характера – 3,0%.</w:t>
      </w:r>
    </w:p>
    <w:p w:rsidR="00340118" w:rsidRPr="00BA410D" w:rsidRDefault="004C259E" w:rsidP="0048603D">
      <w:pPr>
        <w:pStyle w:val="afc"/>
        <w:spacing w:after="0" w:line="240" w:lineRule="auto"/>
        <w:ind w:firstLine="567"/>
        <w:contextualSpacing/>
        <w:jc w:val="both"/>
        <w:rPr>
          <w:rFonts w:ascii="Times New Roman" w:hAnsi="Times New Roman" w:cs="Times New Roman"/>
          <w:sz w:val="28"/>
          <w:szCs w:val="28"/>
        </w:rPr>
      </w:pPr>
      <w:r w:rsidRPr="00BA410D">
        <w:rPr>
          <w:rFonts w:ascii="Times New Roman" w:hAnsi="Times New Roman" w:cs="Times New Roman"/>
          <w:i/>
          <w:sz w:val="28"/>
          <w:szCs w:val="28"/>
        </w:rPr>
        <w:t>Содействие гражданам в поиске подходящей работы</w:t>
      </w:r>
      <w:r w:rsidR="000D6F8E" w:rsidRPr="00BA410D">
        <w:rPr>
          <w:rFonts w:ascii="Times New Roman" w:hAnsi="Times New Roman" w:cs="Times New Roman"/>
          <w:i/>
          <w:sz w:val="28"/>
          <w:szCs w:val="28"/>
        </w:rPr>
        <w:t>.</w:t>
      </w:r>
      <w:r w:rsidRPr="00BA410D">
        <w:rPr>
          <w:rFonts w:ascii="Times New Roman" w:hAnsi="Times New Roman" w:cs="Times New Roman"/>
          <w:sz w:val="28"/>
          <w:szCs w:val="28"/>
          <w:shd w:val="clear" w:color="auto" w:fill="FFFFFF"/>
        </w:rPr>
        <w:t xml:space="preserve"> </w:t>
      </w:r>
      <w:r w:rsidR="00340118" w:rsidRPr="00BA410D">
        <w:rPr>
          <w:rFonts w:ascii="Times New Roman" w:hAnsi="Times New Roman" w:cs="Times New Roman"/>
          <w:sz w:val="28"/>
          <w:szCs w:val="28"/>
          <w:shd w:val="clear" w:color="auto" w:fill="FFFFFF"/>
        </w:rPr>
        <w:t xml:space="preserve">В 2024 году в отделение занятости населения за содействием в поиске работы обратились </w:t>
      </w:r>
      <w:r w:rsidR="00340118" w:rsidRPr="00BA410D">
        <w:rPr>
          <w:rFonts w:ascii="Times New Roman" w:hAnsi="Times New Roman" w:cs="Times New Roman"/>
          <w:sz w:val="28"/>
          <w:szCs w:val="28"/>
        </w:rPr>
        <w:t>233</w:t>
      </w:r>
      <w:r w:rsidR="00340118" w:rsidRPr="00BA410D">
        <w:rPr>
          <w:rFonts w:ascii="Times New Roman" w:hAnsi="Times New Roman" w:cs="Times New Roman"/>
          <w:sz w:val="28"/>
          <w:szCs w:val="28"/>
          <w:shd w:val="clear" w:color="auto" w:fill="FFFFFF"/>
        </w:rPr>
        <w:t xml:space="preserve"> человека.  Трудоустроено </w:t>
      </w:r>
      <w:r w:rsidR="00340118" w:rsidRPr="00BA410D">
        <w:rPr>
          <w:rFonts w:ascii="Times New Roman" w:hAnsi="Times New Roman" w:cs="Times New Roman"/>
          <w:sz w:val="28"/>
          <w:szCs w:val="28"/>
        </w:rPr>
        <w:t>115</w:t>
      </w:r>
      <w:r w:rsidR="00340118" w:rsidRPr="00BA410D">
        <w:rPr>
          <w:rFonts w:ascii="Times New Roman" w:hAnsi="Times New Roman" w:cs="Times New Roman"/>
          <w:sz w:val="28"/>
          <w:szCs w:val="28"/>
          <w:shd w:val="clear" w:color="auto" w:fill="FFFFFF"/>
        </w:rPr>
        <w:t xml:space="preserve"> человек. Уровень трудоустройства (количество трудоустроенных граждан к числу, обратившихся за содействием в поиске работы) составил </w:t>
      </w:r>
      <w:r w:rsidR="00340118" w:rsidRPr="00BA410D">
        <w:rPr>
          <w:rFonts w:ascii="Times New Roman" w:hAnsi="Times New Roman" w:cs="Times New Roman"/>
          <w:sz w:val="28"/>
          <w:szCs w:val="28"/>
        </w:rPr>
        <w:t>50</w:t>
      </w:r>
      <w:r w:rsidR="00340118" w:rsidRPr="00BA410D">
        <w:rPr>
          <w:rFonts w:ascii="Times New Roman" w:hAnsi="Times New Roman" w:cs="Times New Roman"/>
          <w:sz w:val="28"/>
          <w:szCs w:val="28"/>
          <w:shd w:val="clear" w:color="auto" w:fill="FFFFFF"/>
        </w:rPr>
        <w:t xml:space="preserve"> %.  Ежемесячно проводится анализ спроса и предложения на рынке труда в разрезе профессионально-квалификационного состава граждан. С целью повышения уровня трудоустройства организуются </w:t>
      </w:r>
      <w:r w:rsidR="00340118" w:rsidRPr="00BA410D">
        <w:rPr>
          <w:rFonts w:ascii="Times New Roman" w:hAnsi="Times New Roman" w:cs="Times New Roman"/>
          <w:sz w:val="28"/>
          <w:szCs w:val="28"/>
        </w:rPr>
        <w:t xml:space="preserve">ярмарки вакансий, клуб работодателей, консультационные пункты.  Для удовлетворения запросов работодателей проводятся маркетинговые визиты, </w:t>
      </w:r>
      <w:r w:rsidR="00340118" w:rsidRPr="00BA410D">
        <w:rPr>
          <w:rFonts w:ascii="Times New Roman" w:hAnsi="Times New Roman" w:cs="Times New Roman"/>
          <w:sz w:val="28"/>
          <w:szCs w:val="28"/>
          <w:shd w:val="clear" w:color="auto" w:fill="FFFFFF"/>
        </w:rPr>
        <w:t>«завтраки с работодателем», «</w:t>
      </w:r>
      <w:proofErr w:type="gramStart"/>
      <w:r w:rsidR="00340118" w:rsidRPr="00BA410D">
        <w:rPr>
          <w:rFonts w:ascii="Times New Roman" w:hAnsi="Times New Roman" w:cs="Times New Roman"/>
          <w:sz w:val="28"/>
          <w:szCs w:val="28"/>
          <w:shd w:val="clear" w:color="auto" w:fill="FFFFFF"/>
        </w:rPr>
        <w:t>бизнес-встречи</w:t>
      </w:r>
      <w:proofErr w:type="gramEnd"/>
      <w:r w:rsidR="00340118" w:rsidRPr="00BA410D">
        <w:rPr>
          <w:rFonts w:ascii="Times New Roman" w:hAnsi="Times New Roman" w:cs="Times New Roman"/>
          <w:sz w:val="28"/>
          <w:szCs w:val="28"/>
          <w:shd w:val="clear" w:color="auto" w:fill="FFFFFF"/>
        </w:rPr>
        <w:t>».</w:t>
      </w:r>
    </w:p>
    <w:p w:rsidR="00561E07" w:rsidRPr="00BA410D" w:rsidRDefault="004C259E" w:rsidP="0048603D">
      <w:pPr>
        <w:spacing w:after="0" w:line="240" w:lineRule="auto"/>
        <w:ind w:firstLine="567"/>
        <w:contextualSpacing/>
        <w:jc w:val="both"/>
        <w:rPr>
          <w:rFonts w:ascii="Times New Roman" w:hAnsi="Times New Roman" w:cs="Times New Roman"/>
          <w:b/>
          <w:sz w:val="28"/>
          <w:szCs w:val="28"/>
        </w:rPr>
      </w:pPr>
      <w:r w:rsidRPr="00BA410D">
        <w:rPr>
          <w:rFonts w:ascii="Times New Roman" w:hAnsi="Times New Roman" w:cs="Times New Roman"/>
          <w:i/>
          <w:sz w:val="28"/>
          <w:szCs w:val="28"/>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r w:rsidR="000D6F8E" w:rsidRPr="00BA410D">
        <w:rPr>
          <w:rFonts w:ascii="Times New Roman" w:hAnsi="Times New Roman" w:cs="Times New Roman"/>
          <w:i/>
          <w:sz w:val="28"/>
          <w:szCs w:val="28"/>
        </w:rPr>
        <w:t xml:space="preserve">. </w:t>
      </w:r>
      <w:r w:rsidR="00561E07" w:rsidRPr="00BA410D">
        <w:rPr>
          <w:rFonts w:ascii="Times New Roman" w:hAnsi="Times New Roman" w:cs="Times New Roman"/>
          <w:sz w:val="28"/>
          <w:szCs w:val="28"/>
        </w:rPr>
        <w:t xml:space="preserve">Одним из наиболее крупных мероприятий, проведённых кадровым центром в 2024 году, </w:t>
      </w:r>
      <w:r w:rsidR="0048603D">
        <w:rPr>
          <w:rFonts w:ascii="Times New Roman" w:hAnsi="Times New Roman" w:cs="Times New Roman"/>
          <w:sz w:val="28"/>
          <w:szCs w:val="28"/>
        </w:rPr>
        <w:t>является «Другое родительское собрание»</w:t>
      </w:r>
      <w:r w:rsidR="00561E07" w:rsidRPr="00BA410D">
        <w:rPr>
          <w:rFonts w:ascii="Times New Roman" w:hAnsi="Times New Roman" w:cs="Times New Roman"/>
          <w:sz w:val="28"/>
          <w:szCs w:val="28"/>
        </w:rPr>
        <w:t xml:space="preserve">, прошедшее в ноябре. Совместно со специалистами из Отдела по семейной, молодёжной политике и спорту и Российского движения детей и молодёжи Движения Первых было организовано крупное мероприятие для родителей учеников всех школ Лешуконского округа. Мероприятие было насыщенно викториной "Деловой семейное", панельной дискуссией в рамках Социального десанта, </w:t>
      </w:r>
      <w:proofErr w:type="spellStart"/>
      <w:r w:rsidR="00561E07" w:rsidRPr="00BA410D">
        <w:rPr>
          <w:rFonts w:ascii="Times New Roman" w:hAnsi="Times New Roman" w:cs="Times New Roman"/>
          <w:sz w:val="28"/>
          <w:szCs w:val="28"/>
        </w:rPr>
        <w:t>тренинговым</w:t>
      </w:r>
      <w:proofErr w:type="spellEnd"/>
      <w:r w:rsidR="00561E07" w:rsidRPr="00BA410D">
        <w:rPr>
          <w:rFonts w:ascii="Times New Roman" w:hAnsi="Times New Roman" w:cs="Times New Roman"/>
          <w:sz w:val="28"/>
          <w:szCs w:val="28"/>
        </w:rPr>
        <w:t xml:space="preserve"> упражнением "Чего хотят дети".</w:t>
      </w:r>
    </w:p>
    <w:p w:rsidR="00561E07" w:rsidRPr="00BA410D" w:rsidRDefault="00561E07" w:rsidP="0048603D">
      <w:pPr>
        <w:spacing w:after="0" w:line="240" w:lineRule="auto"/>
        <w:ind w:firstLine="567"/>
        <w:contextualSpacing/>
        <w:jc w:val="both"/>
        <w:rPr>
          <w:rFonts w:ascii="Times New Roman" w:hAnsi="Times New Roman" w:cs="Times New Roman"/>
          <w:b/>
          <w:sz w:val="28"/>
          <w:szCs w:val="28"/>
        </w:rPr>
      </w:pPr>
      <w:r w:rsidRPr="00BA410D">
        <w:rPr>
          <w:rFonts w:ascii="Times New Roman" w:hAnsi="Times New Roman" w:cs="Times New Roman"/>
          <w:sz w:val="28"/>
          <w:szCs w:val="28"/>
        </w:rPr>
        <w:t>На протяжении всего года специалистом кадрового центра реализовывался проект "Азбука профессий". Совместно с классным руководителем учеников проводятся уроки, на которых в игровой форме изу</w:t>
      </w:r>
      <w:r w:rsidR="0048603D">
        <w:rPr>
          <w:rFonts w:ascii="Times New Roman" w:hAnsi="Times New Roman" w:cs="Times New Roman"/>
          <w:sz w:val="28"/>
          <w:szCs w:val="28"/>
        </w:rPr>
        <w:t>чаются профессии.</w:t>
      </w:r>
      <w:r w:rsidRPr="00BA410D">
        <w:rPr>
          <w:rFonts w:ascii="Times New Roman" w:hAnsi="Times New Roman" w:cs="Times New Roman"/>
          <w:sz w:val="28"/>
          <w:szCs w:val="28"/>
        </w:rPr>
        <w:t xml:space="preserve"> </w:t>
      </w:r>
    </w:p>
    <w:p w:rsidR="00561E07" w:rsidRPr="00BA410D" w:rsidRDefault="004C259E" w:rsidP="0048603D">
      <w:pPr>
        <w:spacing w:after="0" w:line="240" w:lineRule="auto"/>
        <w:ind w:firstLine="567"/>
        <w:contextualSpacing/>
        <w:jc w:val="both"/>
        <w:rPr>
          <w:rFonts w:ascii="Times New Roman" w:hAnsi="Times New Roman" w:cs="Times New Roman"/>
          <w:sz w:val="28"/>
          <w:szCs w:val="28"/>
        </w:rPr>
      </w:pPr>
      <w:r w:rsidRPr="00BA410D">
        <w:rPr>
          <w:rFonts w:ascii="Times New Roman" w:hAnsi="Times New Roman" w:cs="Times New Roman"/>
          <w:i/>
          <w:sz w:val="28"/>
          <w:szCs w:val="28"/>
        </w:rPr>
        <w:t>Организация временного трудоустройства несовершеннолетних граждан в возрасте от 14 до 18 лет в свободное от учебы время</w:t>
      </w:r>
      <w:r w:rsidR="00CE235A" w:rsidRPr="00BA410D">
        <w:rPr>
          <w:rFonts w:ascii="Times New Roman" w:hAnsi="Times New Roman" w:cs="Times New Roman"/>
          <w:i/>
          <w:sz w:val="28"/>
          <w:szCs w:val="28"/>
        </w:rPr>
        <w:t>.</w:t>
      </w:r>
      <w:r w:rsidR="00561E07" w:rsidRPr="00BA410D">
        <w:rPr>
          <w:rFonts w:ascii="Times New Roman" w:hAnsi="Times New Roman" w:cs="Times New Roman"/>
          <w:i/>
          <w:iCs/>
          <w:color w:val="000000"/>
          <w:sz w:val="28"/>
          <w:szCs w:val="28"/>
        </w:rPr>
        <w:t xml:space="preserve"> </w:t>
      </w:r>
      <w:r w:rsidR="00561E07" w:rsidRPr="00BA410D">
        <w:rPr>
          <w:rFonts w:ascii="Times New Roman" w:hAnsi="Times New Roman" w:cs="Times New Roman"/>
          <w:sz w:val="28"/>
          <w:szCs w:val="28"/>
        </w:rPr>
        <w:t xml:space="preserve">В течение всего года специалист кадрового центра регулярно встречался с несовершеннолетними жителями Лешуконского округа. На этих встречах обсуждались возможности временного трудоустройства в свободное от учебы время. </w:t>
      </w:r>
      <w:r w:rsidR="00561E07" w:rsidRPr="00BA410D">
        <w:rPr>
          <w:rFonts w:ascii="Times New Roman" w:hAnsi="Times New Roman" w:cs="Times New Roman"/>
          <w:color w:val="000000"/>
          <w:sz w:val="28"/>
          <w:szCs w:val="28"/>
        </w:rPr>
        <w:t>В 2024 году 65 школьников нашли себе временную работу. В рамках сотрудничества они занимались уборкой территории, посадкой деревьев, уходом за лесными насаждениями и работой с документами. Были закрыты такие вакансии, как хранитель музейных экспонатов, делопроизводитель, рабочий по благоустройству населенных пунктов, уборщик служебных помещений и подсобный рабочий.</w:t>
      </w:r>
    </w:p>
    <w:p w:rsidR="00561E07" w:rsidRPr="00BA410D" w:rsidRDefault="004C259E" w:rsidP="0048603D">
      <w:pPr>
        <w:spacing w:after="0" w:line="240" w:lineRule="auto"/>
        <w:ind w:firstLine="567"/>
        <w:contextualSpacing/>
        <w:jc w:val="both"/>
        <w:rPr>
          <w:rFonts w:ascii="Times New Roman" w:hAnsi="Times New Roman" w:cs="Times New Roman"/>
          <w:sz w:val="28"/>
          <w:szCs w:val="28"/>
          <w:shd w:val="clear" w:color="auto" w:fill="FFFF00"/>
        </w:rPr>
      </w:pPr>
      <w:r w:rsidRPr="00BA410D">
        <w:rPr>
          <w:rFonts w:ascii="Times New Roman" w:hAnsi="Times New Roman" w:cs="Times New Roman"/>
          <w:i/>
          <w:color w:val="000000"/>
          <w:sz w:val="28"/>
          <w:szCs w:val="28"/>
        </w:rPr>
        <w:t>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r w:rsidR="00426975" w:rsidRPr="00BA410D">
        <w:rPr>
          <w:rFonts w:ascii="Times New Roman" w:hAnsi="Times New Roman" w:cs="Times New Roman"/>
          <w:i/>
          <w:color w:val="000000"/>
          <w:sz w:val="28"/>
          <w:szCs w:val="28"/>
        </w:rPr>
        <w:t xml:space="preserve">. </w:t>
      </w:r>
      <w:r w:rsidR="00561E07" w:rsidRPr="00BA410D">
        <w:rPr>
          <w:rFonts w:ascii="Times New Roman" w:hAnsi="Times New Roman" w:cs="Times New Roman"/>
          <w:sz w:val="28"/>
          <w:szCs w:val="28"/>
        </w:rPr>
        <w:t xml:space="preserve">В 2024 году возможностью переезда в другую местность с целью трудоустройства воспользовался 1 соискатель. </w:t>
      </w:r>
      <w:r w:rsidR="00561E07" w:rsidRPr="00BA410D">
        <w:rPr>
          <w:rFonts w:ascii="Times New Roman" w:hAnsi="Times New Roman" w:cs="Times New Roman"/>
          <w:sz w:val="28"/>
          <w:szCs w:val="28"/>
        </w:rPr>
        <w:lastRenderedPageBreak/>
        <w:t xml:space="preserve">Консультантом кадрового центра по Лешуконскому округу была проведена встреча с предполагаемым работодателем, который дал согласие на трудоустройство безработного гражданина. Гражданка </w:t>
      </w:r>
      <w:proofErr w:type="gramStart"/>
      <w:r w:rsidR="00561E07" w:rsidRPr="00BA410D">
        <w:rPr>
          <w:rFonts w:ascii="Times New Roman" w:hAnsi="Times New Roman" w:cs="Times New Roman"/>
          <w:sz w:val="28"/>
          <w:szCs w:val="28"/>
        </w:rPr>
        <w:t>переехала для работы в село Лешуконское и был</w:t>
      </w:r>
      <w:proofErr w:type="gramEnd"/>
      <w:r w:rsidR="00561E07" w:rsidRPr="00BA410D">
        <w:rPr>
          <w:rFonts w:ascii="Times New Roman" w:hAnsi="Times New Roman" w:cs="Times New Roman"/>
          <w:sz w:val="28"/>
          <w:szCs w:val="28"/>
        </w:rPr>
        <w:t xml:space="preserve"> трудоустроена по направлению кадрового центра по профессии «продавец продовольственных товаров». </w:t>
      </w:r>
    </w:p>
    <w:p w:rsidR="00426975" w:rsidRPr="00BA410D" w:rsidRDefault="00426975" w:rsidP="00BA410D">
      <w:pPr>
        <w:pStyle w:val="Standard"/>
        <w:ind w:firstLine="600"/>
        <w:contextualSpacing/>
        <w:jc w:val="both"/>
        <w:rPr>
          <w:rFonts w:ascii="Times New Roman" w:eastAsia="TimesNewRomanPS-BoldMT" w:hAnsi="Times New Roman" w:cs="Times New Roman"/>
          <w:b/>
          <w:color w:val="FF0000"/>
          <w:sz w:val="28"/>
          <w:szCs w:val="28"/>
          <w:lang w:val="ru-RU"/>
        </w:rPr>
      </w:pPr>
    </w:p>
    <w:p w:rsidR="00F4396A" w:rsidRPr="00BA410D" w:rsidRDefault="00E836D2" w:rsidP="00BA410D">
      <w:pPr>
        <w:tabs>
          <w:tab w:val="left" w:pos="0"/>
        </w:tabs>
        <w:spacing w:after="0" w:line="240" w:lineRule="auto"/>
        <w:contextualSpacing/>
        <w:jc w:val="center"/>
        <w:rPr>
          <w:rFonts w:ascii="Times New Roman" w:eastAsia="TimesNewRomanPS-BoldMT" w:hAnsi="Times New Roman" w:cs="Times New Roman"/>
          <w:b/>
          <w:sz w:val="28"/>
          <w:szCs w:val="28"/>
        </w:rPr>
      </w:pPr>
      <w:r w:rsidRPr="00BA410D">
        <w:rPr>
          <w:rFonts w:ascii="Times New Roman" w:eastAsia="TimesNewRomanPS-BoldMT" w:hAnsi="Times New Roman" w:cs="Times New Roman"/>
          <w:b/>
          <w:sz w:val="28"/>
          <w:szCs w:val="28"/>
        </w:rPr>
        <w:t>2.</w:t>
      </w:r>
      <w:r w:rsidR="00F4396A" w:rsidRPr="00BA410D">
        <w:rPr>
          <w:rFonts w:ascii="Times New Roman" w:eastAsia="TimesNewRomanPS-BoldMT" w:hAnsi="Times New Roman" w:cs="Times New Roman"/>
          <w:b/>
          <w:sz w:val="28"/>
          <w:szCs w:val="28"/>
        </w:rPr>
        <w:t xml:space="preserve">Формирование, утверждение, исполнение бюджета, </w:t>
      </w:r>
      <w:proofErr w:type="gramStart"/>
      <w:r w:rsidR="00F4396A" w:rsidRPr="00BA410D">
        <w:rPr>
          <w:rFonts w:ascii="Times New Roman" w:eastAsia="TimesNewRomanPS-BoldMT" w:hAnsi="Times New Roman" w:cs="Times New Roman"/>
          <w:b/>
          <w:sz w:val="28"/>
          <w:szCs w:val="28"/>
        </w:rPr>
        <w:t>контроль за</w:t>
      </w:r>
      <w:proofErr w:type="gramEnd"/>
      <w:r w:rsidR="00F4396A" w:rsidRPr="00BA410D">
        <w:rPr>
          <w:rFonts w:ascii="Times New Roman" w:eastAsia="TimesNewRomanPS-BoldMT" w:hAnsi="Times New Roman" w:cs="Times New Roman"/>
          <w:b/>
          <w:sz w:val="28"/>
          <w:szCs w:val="28"/>
        </w:rPr>
        <w:t xml:space="preserve"> исполнением бюджета.</w:t>
      </w:r>
    </w:p>
    <w:p w:rsidR="00F4396A" w:rsidRPr="00BA410D" w:rsidRDefault="008A356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color w:val="FF0000"/>
          <w:sz w:val="28"/>
          <w:szCs w:val="28"/>
        </w:rPr>
        <w:tab/>
      </w:r>
      <w:proofErr w:type="gramStart"/>
      <w:r w:rsidR="00F4396A" w:rsidRPr="00BA410D">
        <w:rPr>
          <w:rFonts w:ascii="Times New Roman" w:hAnsi="Times New Roman" w:cs="Times New Roman"/>
          <w:sz w:val="28"/>
          <w:szCs w:val="28"/>
        </w:rPr>
        <w:t xml:space="preserve">Финансовое управление администрации </w:t>
      </w:r>
      <w:r w:rsidR="004C259E" w:rsidRPr="00BA410D">
        <w:rPr>
          <w:rFonts w:ascii="Times New Roman" w:hAnsi="Times New Roman" w:cs="Times New Roman"/>
          <w:sz w:val="28"/>
          <w:szCs w:val="28"/>
        </w:rPr>
        <w:t>Лешуконского муниципального округа</w:t>
      </w:r>
      <w:r w:rsidR="00F4396A" w:rsidRPr="00BA410D">
        <w:rPr>
          <w:rFonts w:ascii="Times New Roman" w:hAnsi="Times New Roman" w:cs="Times New Roman"/>
          <w:sz w:val="28"/>
          <w:szCs w:val="28"/>
        </w:rPr>
        <w:t xml:space="preserve"> (далее – финансовое управление) в соответствии с Положением о финансовом управлении администрации </w:t>
      </w:r>
      <w:r w:rsidR="004C259E" w:rsidRPr="00BA410D">
        <w:rPr>
          <w:rFonts w:ascii="Times New Roman" w:hAnsi="Times New Roman" w:cs="Times New Roman"/>
          <w:sz w:val="28"/>
          <w:szCs w:val="28"/>
        </w:rPr>
        <w:t>Лешуконского</w:t>
      </w:r>
      <w:r w:rsidR="00030DF6" w:rsidRPr="00BA410D">
        <w:rPr>
          <w:rFonts w:ascii="Times New Roman" w:hAnsi="Times New Roman" w:cs="Times New Roman"/>
          <w:sz w:val="28"/>
          <w:szCs w:val="28"/>
        </w:rPr>
        <w:t xml:space="preserve"> </w:t>
      </w:r>
      <w:r w:rsidR="00F4396A" w:rsidRPr="00BA410D">
        <w:rPr>
          <w:rFonts w:ascii="Times New Roman" w:hAnsi="Times New Roman" w:cs="Times New Roman"/>
          <w:sz w:val="28"/>
          <w:szCs w:val="28"/>
        </w:rPr>
        <w:t xml:space="preserve">муниципального </w:t>
      </w:r>
      <w:r w:rsidR="00030DF6" w:rsidRPr="00BA410D">
        <w:rPr>
          <w:rFonts w:ascii="Times New Roman" w:hAnsi="Times New Roman" w:cs="Times New Roman"/>
          <w:sz w:val="28"/>
          <w:szCs w:val="28"/>
        </w:rPr>
        <w:t>округа</w:t>
      </w:r>
      <w:r w:rsidRPr="00BA410D">
        <w:rPr>
          <w:rFonts w:ascii="Times New Roman" w:hAnsi="Times New Roman" w:cs="Times New Roman"/>
          <w:sz w:val="28"/>
          <w:szCs w:val="28"/>
        </w:rPr>
        <w:t xml:space="preserve">, </w:t>
      </w:r>
      <w:r w:rsidR="00F4396A" w:rsidRPr="00BA410D">
        <w:rPr>
          <w:rFonts w:ascii="Times New Roman" w:hAnsi="Times New Roman" w:cs="Times New Roman"/>
          <w:sz w:val="28"/>
          <w:szCs w:val="28"/>
        </w:rPr>
        <w:t xml:space="preserve">утвержденным решением </w:t>
      </w:r>
      <w:r w:rsidR="00D54760" w:rsidRPr="00BA410D">
        <w:rPr>
          <w:rFonts w:ascii="Times New Roman" w:hAnsi="Times New Roman" w:cs="Times New Roman"/>
          <w:sz w:val="28"/>
          <w:szCs w:val="28"/>
        </w:rPr>
        <w:t>С</w:t>
      </w:r>
      <w:r w:rsidR="00F4396A" w:rsidRPr="00BA410D">
        <w:rPr>
          <w:rFonts w:ascii="Times New Roman" w:hAnsi="Times New Roman" w:cs="Times New Roman"/>
          <w:sz w:val="28"/>
          <w:szCs w:val="28"/>
        </w:rPr>
        <w:t xml:space="preserve">обрания депутатов </w:t>
      </w:r>
      <w:r w:rsidR="00030DF6" w:rsidRPr="00BA410D">
        <w:rPr>
          <w:rFonts w:ascii="Times New Roman" w:hAnsi="Times New Roman" w:cs="Times New Roman"/>
          <w:sz w:val="28"/>
          <w:szCs w:val="28"/>
        </w:rPr>
        <w:t>Лешуконского муниципального округа</w:t>
      </w:r>
      <w:r w:rsidR="00F4396A" w:rsidRPr="00BA410D">
        <w:rPr>
          <w:rFonts w:ascii="Times New Roman" w:hAnsi="Times New Roman" w:cs="Times New Roman"/>
          <w:sz w:val="28"/>
          <w:szCs w:val="28"/>
        </w:rPr>
        <w:t xml:space="preserve"> от </w:t>
      </w:r>
      <w:r w:rsidR="00030DF6" w:rsidRPr="00BA410D">
        <w:rPr>
          <w:rFonts w:ascii="Times New Roman" w:hAnsi="Times New Roman" w:cs="Times New Roman"/>
          <w:sz w:val="28"/>
          <w:szCs w:val="28"/>
        </w:rPr>
        <w:t>30</w:t>
      </w:r>
      <w:r w:rsidR="00F4396A" w:rsidRPr="00BA410D">
        <w:rPr>
          <w:rFonts w:ascii="Times New Roman" w:hAnsi="Times New Roman" w:cs="Times New Roman"/>
          <w:sz w:val="28"/>
          <w:szCs w:val="28"/>
        </w:rPr>
        <w:t xml:space="preserve"> </w:t>
      </w:r>
      <w:r w:rsidR="00030DF6" w:rsidRPr="00BA410D">
        <w:rPr>
          <w:rFonts w:ascii="Times New Roman" w:hAnsi="Times New Roman" w:cs="Times New Roman"/>
          <w:sz w:val="28"/>
          <w:szCs w:val="28"/>
        </w:rPr>
        <w:t>ноября 2022</w:t>
      </w:r>
      <w:r w:rsidR="00F4396A" w:rsidRPr="00BA410D">
        <w:rPr>
          <w:rFonts w:ascii="Times New Roman" w:hAnsi="Times New Roman" w:cs="Times New Roman"/>
          <w:sz w:val="28"/>
          <w:szCs w:val="28"/>
        </w:rPr>
        <w:t xml:space="preserve"> года № </w:t>
      </w:r>
      <w:r w:rsidR="00030DF6" w:rsidRPr="00BA410D">
        <w:rPr>
          <w:rFonts w:ascii="Times New Roman" w:hAnsi="Times New Roman" w:cs="Times New Roman"/>
          <w:sz w:val="28"/>
          <w:szCs w:val="28"/>
        </w:rPr>
        <w:t>25</w:t>
      </w:r>
      <w:r w:rsidR="00F4396A" w:rsidRPr="00BA410D">
        <w:rPr>
          <w:rFonts w:ascii="Times New Roman" w:hAnsi="Times New Roman" w:cs="Times New Roman"/>
          <w:sz w:val="28"/>
          <w:szCs w:val="28"/>
        </w:rPr>
        <w:t xml:space="preserve"> «Об утверждении Положения о Финансовом управлении администрации </w:t>
      </w:r>
      <w:r w:rsidR="00030DF6" w:rsidRPr="00BA410D">
        <w:rPr>
          <w:rFonts w:ascii="Times New Roman" w:hAnsi="Times New Roman" w:cs="Times New Roman"/>
          <w:sz w:val="28"/>
          <w:szCs w:val="28"/>
        </w:rPr>
        <w:t>Лешуконского муниципального округа»</w:t>
      </w:r>
      <w:r w:rsidR="00F4396A" w:rsidRPr="00BA410D">
        <w:rPr>
          <w:rFonts w:ascii="Times New Roman" w:hAnsi="Times New Roman" w:cs="Times New Roman"/>
          <w:sz w:val="28"/>
          <w:szCs w:val="28"/>
        </w:rPr>
        <w:t xml:space="preserve">, является структурным подразделением администрации </w:t>
      </w:r>
      <w:r w:rsidR="00030DF6" w:rsidRPr="00BA410D">
        <w:rPr>
          <w:rFonts w:ascii="Times New Roman" w:hAnsi="Times New Roman" w:cs="Times New Roman"/>
          <w:sz w:val="28"/>
          <w:szCs w:val="28"/>
        </w:rPr>
        <w:t>Лешуконского муниципального округа</w:t>
      </w:r>
      <w:r w:rsidR="00F4396A" w:rsidRPr="00BA410D">
        <w:rPr>
          <w:rFonts w:ascii="Times New Roman" w:hAnsi="Times New Roman" w:cs="Times New Roman"/>
          <w:sz w:val="28"/>
          <w:szCs w:val="28"/>
        </w:rPr>
        <w:t xml:space="preserve"> и обладает статусом финансового органа администрации </w:t>
      </w:r>
      <w:r w:rsidR="00030DF6" w:rsidRPr="00BA410D">
        <w:rPr>
          <w:rFonts w:ascii="Times New Roman" w:hAnsi="Times New Roman" w:cs="Times New Roman"/>
          <w:sz w:val="28"/>
          <w:szCs w:val="28"/>
        </w:rPr>
        <w:t>Лешуконского муниципального округа</w:t>
      </w:r>
      <w:r w:rsidR="00F4396A" w:rsidRPr="00BA410D">
        <w:rPr>
          <w:rFonts w:ascii="Times New Roman" w:hAnsi="Times New Roman" w:cs="Times New Roman"/>
          <w:sz w:val="28"/>
          <w:szCs w:val="28"/>
        </w:rPr>
        <w:t>.</w:t>
      </w:r>
      <w:proofErr w:type="gramEnd"/>
    </w:p>
    <w:p w:rsidR="001734B3" w:rsidRPr="00BA410D" w:rsidRDefault="008A356E" w:rsidP="00BA410D">
      <w:pPr>
        <w:pStyle w:val="Times12"/>
        <w:contextualSpacing/>
        <w:rPr>
          <w:sz w:val="28"/>
          <w:szCs w:val="28"/>
        </w:rPr>
      </w:pPr>
      <w:r w:rsidRPr="00BA410D">
        <w:rPr>
          <w:sz w:val="28"/>
          <w:szCs w:val="28"/>
        </w:rPr>
        <w:tab/>
      </w:r>
      <w:proofErr w:type="gramStart"/>
      <w:r w:rsidR="001734B3" w:rsidRPr="00BA410D">
        <w:rPr>
          <w:sz w:val="28"/>
          <w:szCs w:val="28"/>
        </w:rPr>
        <w:t>Проект решения «О бюджете Лешуконского муниципального округа на 2024 год и на плановый период 2025 и 2026 годов» (далее – проект решения о бюджете) внесен администрацией Лешуконского муниципального округа на рассмотрение в Собрание депутатов Лешуконского муниципального округа 14 ноября 2023 года, т.е. в сроки, установленные решением Собрания Лешуконского муниципального округа от 30 ноября 2022 года № 28.</w:t>
      </w:r>
      <w:proofErr w:type="gramEnd"/>
    </w:p>
    <w:p w:rsidR="001734B3" w:rsidRPr="00BA410D" w:rsidRDefault="001734B3" w:rsidP="00BA410D">
      <w:pPr>
        <w:pStyle w:val="Times12"/>
        <w:contextualSpacing/>
        <w:rPr>
          <w:sz w:val="28"/>
          <w:szCs w:val="28"/>
        </w:rPr>
      </w:pPr>
      <w:r w:rsidRPr="00BA410D">
        <w:rPr>
          <w:sz w:val="28"/>
          <w:szCs w:val="28"/>
        </w:rPr>
        <w:t>По проекту решения о бюджете проведены публичные слушания, назначенные постановлением администрации Лешуконского муниципального округа от 20 ноября 2023 года № 790 на 11 декабря 2023 года, о чем жители Лешуконского округа проинформированы через районную газету «Звезда» и официальный сайт администрации Лешуконского муниципального округа. Проект решения о бюджете с прилагаемыми к нему документами размещен на официальном сайте администрации Лешуконского муниципального округа.  Информация по итогам проведения публичных слушаний опубликована в районной газете «Звезда» и размещена на сайте администрации Лешуконского муниципального округа.</w:t>
      </w:r>
    </w:p>
    <w:p w:rsidR="001734B3" w:rsidRPr="00BA410D" w:rsidRDefault="001734B3" w:rsidP="00BA410D">
      <w:pPr>
        <w:spacing w:after="0" w:line="240" w:lineRule="auto"/>
        <w:ind w:firstLine="708"/>
        <w:contextualSpacing/>
        <w:jc w:val="both"/>
        <w:rPr>
          <w:rFonts w:ascii="Times New Roman" w:hAnsi="Times New Roman" w:cs="Times New Roman"/>
          <w:sz w:val="28"/>
          <w:szCs w:val="28"/>
        </w:rPr>
      </w:pPr>
      <w:proofErr w:type="gramStart"/>
      <w:r w:rsidRPr="00BA410D">
        <w:rPr>
          <w:rFonts w:ascii="Times New Roman" w:hAnsi="Times New Roman" w:cs="Times New Roman"/>
          <w:sz w:val="28"/>
          <w:szCs w:val="28"/>
        </w:rPr>
        <w:t>В течение 2024 года в решение Собрания депутатов Лешуконского муниципального округа от 20 декабря 2023 года № 138 «О бюджете Лешуконского муниципального округа на 2024 год и на плановый период 2025 и 2026 годов» были внесены изменения и дополнения решениями Собрания депутатов Лешуконского муниципального округа от 7 февраля 2024 года № 153, от 27 марта 2024 года № 163, от 15 мая 2024</w:t>
      </w:r>
      <w:proofErr w:type="gramEnd"/>
      <w:r w:rsidRPr="00BA410D">
        <w:rPr>
          <w:rFonts w:ascii="Times New Roman" w:hAnsi="Times New Roman" w:cs="Times New Roman"/>
          <w:sz w:val="28"/>
          <w:szCs w:val="28"/>
        </w:rPr>
        <w:t xml:space="preserve"> года № 195, от 26 июня 2024 года № 199, от 17 июля 2024 года № 217, от 11 сентября 2024 года № 220, от 27 сентября 2024 года № 231,</w:t>
      </w:r>
      <w:r w:rsidRPr="00BA410D">
        <w:rPr>
          <w:rFonts w:ascii="Times New Roman" w:hAnsi="Times New Roman" w:cs="Times New Roman"/>
          <w:color w:val="FF0000"/>
          <w:sz w:val="28"/>
          <w:szCs w:val="28"/>
        </w:rPr>
        <w:t xml:space="preserve"> </w:t>
      </w:r>
      <w:r w:rsidRPr="00BA410D">
        <w:rPr>
          <w:rFonts w:ascii="Times New Roman" w:hAnsi="Times New Roman" w:cs="Times New Roman"/>
          <w:sz w:val="28"/>
          <w:szCs w:val="28"/>
        </w:rPr>
        <w:t>от 13 ноября 2024 года № 234, от 18 декабря 2024 года</w:t>
      </w:r>
      <w:r w:rsidRPr="00BA410D">
        <w:rPr>
          <w:rFonts w:ascii="Times New Roman" w:hAnsi="Times New Roman" w:cs="Times New Roman"/>
          <w:color w:val="FF0000"/>
          <w:sz w:val="28"/>
          <w:szCs w:val="28"/>
        </w:rPr>
        <w:t xml:space="preserve"> </w:t>
      </w:r>
      <w:r w:rsidRPr="00BA410D">
        <w:rPr>
          <w:rFonts w:ascii="Times New Roman" w:hAnsi="Times New Roman" w:cs="Times New Roman"/>
          <w:sz w:val="28"/>
          <w:szCs w:val="28"/>
        </w:rPr>
        <w:t>№ 247.</w:t>
      </w:r>
    </w:p>
    <w:p w:rsidR="00F4396A" w:rsidRPr="00BA410D" w:rsidRDefault="0048603D" w:rsidP="00BA410D">
      <w:pPr>
        <w:tabs>
          <w:tab w:val="left" w:pos="0"/>
        </w:tabs>
        <w:spacing w:after="0" w:line="240" w:lineRule="auto"/>
        <w:contextualSpacing/>
        <w:jc w:val="both"/>
        <w:rPr>
          <w:rFonts w:ascii="Times New Roman" w:hAnsi="Times New Roman" w:cs="Times New Roman"/>
          <w:i/>
          <w:sz w:val="28"/>
          <w:szCs w:val="28"/>
        </w:rPr>
      </w:pPr>
      <w:r>
        <w:rPr>
          <w:rFonts w:ascii="Times New Roman" w:hAnsi="Times New Roman" w:cs="Times New Roman"/>
          <w:i/>
          <w:sz w:val="28"/>
          <w:szCs w:val="28"/>
        </w:rPr>
        <w:tab/>
      </w:r>
      <w:r w:rsidR="00F4396A" w:rsidRPr="00BA410D">
        <w:rPr>
          <w:rFonts w:ascii="Times New Roman" w:hAnsi="Times New Roman" w:cs="Times New Roman"/>
          <w:i/>
          <w:sz w:val="28"/>
          <w:szCs w:val="28"/>
        </w:rPr>
        <w:t xml:space="preserve">Обеспечение запланированных объемов доходных поступлений в </w:t>
      </w:r>
      <w:r w:rsidR="00760761" w:rsidRPr="00BA410D">
        <w:rPr>
          <w:rFonts w:ascii="Times New Roman" w:hAnsi="Times New Roman" w:cs="Times New Roman"/>
          <w:i/>
          <w:sz w:val="28"/>
          <w:szCs w:val="28"/>
        </w:rPr>
        <w:t xml:space="preserve">местный </w:t>
      </w:r>
      <w:r w:rsidR="00F4396A" w:rsidRPr="00BA410D">
        <w:rPr>
          <w:rFonts w:ascii="Times New Roman" w:hAnsi="Times New Roman" w:cs="Times New Roman"/>
          <w:i/>
          <w:sz w:val="28"/>
          <w:szCs w:val="28"/>
        </w:rPr>
        <w:t>бюджет за 202</w:t>
      </w:r>
      <w:r>
        <w:rPr>
          <w:rFonts w:ascii="Times New Roman" w:hAnsi="Times New Roman" w:cs="Times New Roman"/>
          <w:i/>
          <w:sz w:val="28"/>
          <w:szCs w:val="28"/>
        </w:rPr>
        <w:t>4</w:t>
      </w:r>
      <w:r w:rsidR="00F4396A" w:rsidRPr="00BA410D">
        <w:rPr>
          <w:rFonts w:ascii="Times New Roman" w:hAnsi="Times New Roman" w:cs="Times New Roman"/>
          <w:i/>
          <w:sz w:val="28"/>
          <w:szCs w:val="28"/>
        </w:rPr>
        <w:t xml:space="preserve"> год</w:t>
      </w:r>
      <w:r>
        <w:rPr>
          <w:rFonts w:ascii="Times New Roman" w:hAnsi="Times New Roman" w:cs="Times New Roman"/>
          <w:i/>
          <w:sz w:val="28"/>
          <w:szCs w:val="28"/>
        </w:rPr>
        <w:t>.</w:t>
      </w:r>
    </w:p>
    <w:p w:rsidR="001734B3" w:rsidRPr="00BA410D" w:rsidRDefault="001734B3" w:rsidP="00BA410D">
      <w:pPr>
        <w:pStyle w:val="21"/>
        <w:ind w:firstLine="709"/>
        <w:contextualSpacing/>
        <w:rPr>
          <w:szCs w:val="28"/>
        </w:rPr>
      </w:pPr>
      <w:r w:rsidRPr="00BA410D">
        <w:rPr>
          <w:szCs w:val="28"/>
        </w:rPr>
        <w:t xml:space="preserve">Доходная часть местного бюджета за 2024 год исполнена в сумме 722 198,9 тыс. руб., при плане 718 109,8 тыс. руб., что составляет 100,6% исполнения. </w:t>
      </w:r>
      <w:r w:rsidRPr="00BA410D">
        <w:rPr>
          <w:szCs w:val="28"/>
        </w:rPr>
        <w:lastRenderedPageBreak/>
        <w:t>Уровень поступлений доходов в 2024 году по сравнению с 2023 годом увеличился на 26 952,4 тыс. руб. и составил 3,9 процента.</w:t>
      </w:r>
    </w:p>
    <w:p w:rsidR="001734B3" w:rsidRPr="00BA410D" w:rsidRDefault="001734B3"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Структура доходов местного бюджета в 2024 году состоит </w:t>
      </w:r>
      <w:proofErr w:type="gramStart"/>
      <w:r w:rsidRPr="00BA410D">
        <w:rPr>
          <w:rFonts w:ascii="Times New Roman" w:hAnsi="Times New Roman" w:cs="Times New Roman"/>
          <w:sz w:val="28"/>
          <w:szCs w:val="28"/>
        </w:rPr>
        <w:t>из</w:t>
      </w:r>
      <w:proofErr w:type="gramEnd"/>
      <w:r w:rsidRPr="00BA410D">
        <w:rPr>
          <w:rFonts w:ascii="Times New Roman" w:hAnsi="Times New Roman" w:cs="Times New Roman"/>
          <w:sz w:val="28"/>
          <w:szCs w:val="28"/>
        </w:rPr>
        <w:t xml:space="preserve">: </w:t>
      </w:r>
    </w:p>
    <w:p w:rsidR="001734B3" w:rsidRPr="00BA410D" w:rsidRDefault="001734B3" w:rsidP="00BA410D">
      <w:pPr>
        <w:pStyle w:val="21"/>
        <w:ind w:firstLine="709"/>
        <w:contextualSpacing/>
        <w:rPr>
          <w:szCs w:val="28"/>
        </w:rPr>
      </w:pPr>
      <w:r w:rsidRPr="00BA410D">
        <w:rPr>
          <w:szCs w:val="28"/>
        </w:rPr>
        <w:t>12% налоговые и неналоговые доходы;</w:t>
      </w:r>
    </w:p>
    <w:p w:rsidR="001734B3" w:rsidRPr="00BA410D" w:rsidRDefault="001734B3" w:rsidP="00BA410D">
      <w:pPr>
        <w:pStyle w:val="21"/>
        <w:ind w:firstLine="709"/>
        <w:contextualSpacing/>
        <w:rPr>
          <w:szCs w:val="28"/>
        </w:rPr>
      </w:pPr>
      <w:r w:rsidRPr="00BA410D">
        <w:rPr>
          <w:szCs w:val="28"/>
        </w:rPr>
        <w:t>88% безвозмездные поступления.</w:t>
      </w:r>
    </w:p>
    <w:p w:rsidR="001734B3" w:rsidRPr="00BA410D" w:rsidRDefault="00B02D73" w:rsidP="00BA410D">
      <w:pPr>
        <w:pStyle w:val="21"/>
        <w:ind w:firstLine="709"/>
        <w:contextualSpacing/>
        <w:rPr>
          <w:szCs w:val="28"/>
        </w:rPr>
      </w:pPr>
      <w:r w:rsidRPr="00BA410D">
        <w:rPr>
          <w:color w:val="FF0000"/>
          <w:szCs w:val="28"/>
        </w:rPr>
        <w:tab/>
      </w:r>
      <w:r w:rsidR="001734B3" w:rsidRPr="00BA410D">
        <w:rPr>
          <w:szCs w:val="28"/>
        </w:rPr>
        <w:t xml:space="preserve">Налоговые и неналоговые доходы при плане 83 950,8 </w:t>
      </w:r>
      <w:proofErr w:type="spellStart"/>
      <w:r w:rsidR="001734B3" w:rsidRPr="00BA410D">
        <w:rPr>
          <w:szCs w:val="28"/>
        </w:rPr>
        <w:t>тыс</w:t>
      </w:r>
      <w:proofErr w:type="gramStart"/>
      <w:r w:rsidR="001734B3" w:rsidRPr="00BA410D">
        <w:rPr>
          <w:szCs w:val="28"/>
        </w:rPr>
        <w:t>.р</w:t>
      </w:r>
      <w:proofErr w:type="gramEnd"/>
      <w:r w:rsidR="001734B3" w:rsidRPr="00BA410D">
        <w:rPr>
          <w:szCs w:val="28"/>
        </w:rPr>
        <w:t>уб</w:t>
      </w:r>
      <w:proofErr w:type="spellEnd"/>
      <w:r w:rsidR="001734B3" w:rsidRPr="00BA410D">
        <w:rPr>
          <w:szCs w:val="28"/>
        </w:rPr>
        <w:t xml:space="preserve">., исполнены в сумме 87 437,6 тыс. руб. или 104,2 процента исполнение. </w:t>
      </w:r>
    </w:p>
    <w:p w:rsidR="001734B3" w:rsidRPr="00BA410D" w:rsidRDefault="001734B3" w:rsidP="00BA410D">
      <w:pPr>
        <w:pStyle w:val="21"/>
        <w:ind w:firstLine="709"/>
        <w:contextualSpacing/>
        <w:rPr>
          <w:szCs w:val="28"/>
        </w:rPr>
      </w:pPr>
      <w:proofErr w:type="gramStart"/>
      <w:r w:rsidRPr="00BA410D">
        <w:rPr>
          <w:szCs w:val="28"/>
        </w:rPr>
        <w:t>Наибольший вклад в формирование общего объёма налоговых и неналоговых поступлений бюджета округа принадлежит администратору доходов Управлению Федеральной налоговой службы России по Архангельской области и НАО, его доля 82 процента или в абсолютном выражении 71 377,0 тыс. руб. На втором месте по удельному весу в общей сумме налоговых и неналоговых поступлений – Администрация Лешуконского муниципального округа – 9 процентов или 7 852,3 тыс</w:t>
      </w:r>
      <w:proofErr w:type="gramEnd"/>
      <w:r w:rsidRPr="00BA410D">
        <w:rPr>
          <w:szCs w:val="28"/>
        </w:rPr>
        <w:t xml:space="preserve">. руб. На третьем месте - </w:t>
      </w:r>
      <w:proofErr w:type="gramStart"/>
      <w:r w:rsidRPr="00BA410D">
        <w:rPr>
          <w:szCs w:val="28"/>
        </w:rPr>
        <w:t>Территориальное</w:t>
      </w:r>
      <w:proofErr w:type="gramEnd"/>
      <w:r w:rsidRPr="00BA410D">
        <w:rPr>
          <w:szCs w:val="28"/>
        </w:rPr>
        <w:t xml:space="preserve"> управление администрации Лешуконского муниципального округа – 6 процентов или 5 135,4 тыс. руб. </w:t>
      </w:r>
    </w:p>
    <w:p w:rsidR="001734B3" w:rsidRPr="00BA410D" w:rsidRDefault="001734B3" w:rsidP="00BA410D">
      <w:pPr>
        <w:spacing w:after="0" w:line="240" w:lineRule="auto"/>
        <w:ind w:firstLine="709"/>
        <w:contextualSpacing/>
        <w:jc w:val="both"/>
        <w:rPr>
          <w:rFonts w:ascii="Times New Roman" w:eastAsia="MS Mincho" w:hAnsi="Times New Roman" w:cs="Times New Roman"/>
          <w:sz w:val="28"/>
          <w:szCs w:val="28"/>
        </w:rPr>
      </w:pPr>
      <w:r w:rsidRPr="00BA410D">
        <w:rPr>
          <w:rFonts w:ascii="Times New Roman" w:eastAsia="MS Mincho" w:hAnsi="Times New Roman" w:cs="Times New Roman"/>
          <w:sz w:val="28"/>
          <w:szCs w:val="28"/>
        </w:rPr>
        <w:t>За 2024 год получены межбюджетные трансферты от других бюджетов бюджетной системы в общем объеме 634</w:t>
      </w:r>
      <w:r w:rsidRPr="00BA410D">
        <w:rPr>
          <w:rFonts w:ascii="Times New Roman" w:eastAsia="MS Mincho" w:hAnsi="Times New Roman" w:cs="Times New Roman"/>
          <w:sz w:val="28"/>
          <w:szCs w:val="28"/>
          <w:lang w:val="en-US"/>
        </w:rPr>
        <w:t> </w:t>
      </w:r>
      <w:r w:rsidRPr="00BA410D">
        <w:rPr>
          <w:rFonts w:ascii="Times New Roman" w:eastAsia="MS Mincho" w:hAnsi="Times New Roman" w:cs="Times New Roman"/>
          <w:sz w:val="28"/>
          <w:szCs w:val="28"/>
        </w:rPr>
        <w:t>432,7 тыс. руб. (100,1 % от годовой суммы), в том числе:</w:t>
      </w:r>
    </w:p>
    <w:p w:rsidR="001734B3" w:rsidRPr="00BA410D" w:rsidRDefault="001734B3" w:rsidP="00BA410D">
      <w:pPr>
        <w:numPr>
          <w:ilvl w:val="0"/>
          <w:numId w:val="29"/>
        </w:numPr>
        <w:tabs>
          <w:tab w:val="clear" w:pos="720"/>
        </w:tabs>
        <w:spacing w:after="0" w:line="240" w:lineRule="auto"/>
        <w:ind w:left="0" w:firstLine="709"/>
        <w:contextualSpacing/>
        <w:jc w:val="both"/>
        <w:rPr>
          <w:rFonts w:ascii="Times New Roman" w:eastAsia="MS Mincho" w:hAnsi="Times New Roman" w:cs="Times New Roman"/>
          <w:sz w:val="28"/>
          <w:szCs w:val="28"/>
        </w:rPr>
      </w:pPr>
      <w:r w:rsidRPr="00BA410D">
        <w:rPr>
          <w:rFonts w:ascii="Times New Roman" w:eastAsia="MS Mincho" w:hAnsi="Times New Roman" w:cs="Times New Roman"/>
          <w:sz w:val="28"/>
          <w:szCs w:val="28"/>
        </w:rPr>
        <w:t xml:space="preserve">Дотации бюджету муниципального округа – </w:t>
      </w:r>
      <w:r w:rsidRPr="00BA410D">
        <w:rPr>
          <w:rFonts w:ascii="Times New Roman" w:eastAsia="MS Mincho" w:hAnsi="Times New Roman" w:cs="Times New Roman"/>
          <w:b/>
          <w:i/>
          <w:sz w:val="28"/>
          <w:szCs w:val="28"/>
        </w:rPr>
        <w:t>310 018,3</w:t>
      </w:r>
      <w:r w:rsidRPr="00BA410D">
        <w:rPr>
          <w:rFonts w:ascii="Times New Roman" w:eastAsia="MS Mincho" w:hAnsi="Times New Roman" w:cs="Times New Roman"/>
          <w:sz w:val="28"/>
          <w:szCs w:val="28"/>
        </w:rPr>
        <w:t xml:space="preserve"> </w:t>
      </w:r>
      <w:proofErr w:type="spellStart"/>
      <w:r w:rsidRPr="00BA410D">
        <w:rPr>
          <w:rFonts w:ascii="Times New Roman" w:eastAsia="MS Mincho" w:hAnsi="Times New Roman" w:cs="Times New Roman"/>
          <w:sz w:val="28"/>
          <w:szCs w:val="28"/>
        </w:rPr>
        <w:t>тыс</w:t>
      </w:r>
      <w:proofErr w:type="gramStart"/>
      <w:r w:rsidRPr="00BA410D">
        <w:rPr>
          <w:rFonts w:ascii="Times New Roman" w:eastAsia="MS Mincho" w:hAnsi="Times New Roman" w:cs="Times New Roman"/>
          <w:sz w:val="28"/>
          <w:szCs w:val="28"/>
        </w:rPr>
        <w:t>.р</w:t>
      </w:r>
      <w:proofErr w:type="gramEnd"/>
      <w:r w:rsidRPr="00BA410D">
        <w:rPr>
          <w:rFonts w:ascii="Times New Roman" w:eastAsia="MS Mincho" w:hAnsi="Times New Roman" w:cs="Times New Roman"/>
          <w:sz w:val="28"/>
          <w:szCs w:val="28"/>
        </w:rPr>
        <w:t>уб</w:t>
      </w:r>
      <w:proofErr w:type="spellEnd"/>
      <w:r w:rsidRPr="00BA410D">
        <w:rPr>
          <w:rFonts w:ascii="Times New Roman" w:eastAsia="MS Mincho" w:hAnsi="Times New Roman" w:cs="Times New Roman"/>
          <w:sz w:val="28"/>
          <w:szCs w:val="28"/>
        </w:rPr>
        <w:t xml:space="preserve">., </w:t>
      </w:r>
    </w:p>
    <w:p w:rsidR="001734B3" w:rsidRPr="00BA410D" w:rsidRDefault="001734B3" w:rsidP="00BA410D">
      <w:pPr>
        <w:keepNext/>
        <w:widowControl w:val="0"/>
        <w:numPr>
          <w:ilvl w:val="0"/>
          <w:numId w:val="29"/>
        </w:numPr>
        <w:tabs>
          <w:tab w:val="clear" w:pos="720"/>
        </w:tabs>
        <w:spacing w:after="0" w:line="240" w:lineRule="auto"/>
        <w:ind w:left="0" w:firstLine="709"/>
        <w:contextualSpacing/>
        <w:jc w:val="both"/>
        <w:rPr>
          <w:rFonts w:ascii="Times New Roman" w:eastAsia="MS Mincho" w:hAnsi="Times New Roman" w:cs="Times New Roman"/>
          <w:sz w:val="28"/>
          <w:szCs w:val="28"/>
        </w:rPr>
      </w:pPr>
      <w:r w:rsidRPr="00BA410D">
        <w:rPr>
          <w:rFonts w:ascii="Times New Roman" w:eastAsia="MS Mincho" w:hAnsi="Times New Roman" w:cs="Times New Roman"/>
          <w:sz w:val="28"/>
          <w:szCs w:val="28"/>
        </w:rPr>
        <w:t xml:space="preserve">Субсидии бюджету муниципального округа – </w:t>
      </w:r>
      <w:r w:rsidRPr="00BA410D">
        <w:rPr>
          <w:rFonts w:ascii="Times New Roman" w:eastAsia="MS Mincho" w:hAnsi="Times New Roman" w:cs="Times New Roman"/>
          <w:b/>
          <w:i/>
          <w:sz w:val="28"/>
          <w:szCs w:val="28"/>
        </w:rPr>
        <w:t>34 845,3</w:t>
      </w:r>
      <w:r w:rsidRPr="00BA410D">
        <w:rPr>
          <w:rFonts w:ascii="Times New Roman" w:eastAsia="MS Mincho" w:hAnsi="Times New Roman" w:cs="Times New Roman"/>
          <w:sz w:val="28"/>
          <w:szCs w:val="28"/>
        </w:rPr>
        <w:t xml:space="preserve"> </w:t>
      </w:r>
      <w:proofErr w:type="spellStart"/>
      <w:r w:rsidRPr="00BA410D">
        <w:rPr>
          <w:rFonts w:ascii="Times New Roman" w:eastAsia="MS Mincho" w:hAnsi="Times New Roman" w:cs="Times New Roman"/>
          <w:sz w:val="28"/>
          <w:szCs w:val="28"/>
        </w:rPr>
        <w:t>тыс</w:t>
      </w:r>
      <w:proofErr w:type="gramStart"/>
      <w:r w:rsidRPr="00BA410D">
        <w:rPr>
          <w:rFonts w:ascii="Times New Roman" w:eastAsia="MS Mincho" w:hAnsi="Times New Roman" w:cs="Times New Roman"/>
          <w:sz w:val="28"/>
          <w:szCs w:val="28"/>
        </w:rPr>
        <w:t>.р</w:t>
      </w:r>
      <w:proofErr w:type="gramEnd"/>
      <w:r w:rsidRPr="00BA410D">
        <w:rPr>
          <w:rFonts w:ascii="Times New Roman" w:eastAsia="MS Mincho" w:hAnsi="Times New Roman" w:cs="Times New Roman"/>
          <w:sz w:val="28"/>
          <w:szCs w:val="28"/>
        </w:rPr>
        <w:t>уб</w:t>
      </w:r>
      <w:proofErr w:type="spellEnd"/>
      <w:r w:rsidRPr="00BA410D">
        <w:rPr>
          <w:rFonts w:ascii="Times New Roman" w:eastAsia="MS Mincho" w:hAnsi="Times New Roman" w:cs="Times New Roman"/>
          <w:sz w:val="28"/>
          <w:szCs w:val="28"/>
        </w:rPr>
        <w:t>.,</w:t>
      </w:r>
    </w:p>
    <w:p w:rsidR="001734B3" w:rsidRPr="00BA410D" w:rsidRDefault="001734B3" w:rsidP="00BA410D">
      <w:pPr>
        <w:keepNext/>
        <w:widowControl w:val="0"/>
        <w:numPr>
          <w:ilvl w:val="0"/>
          <w:numId w:val="29"/>
        </w:numPr>
        <w:tabs>
          <w:tab w:val="clear" w:pos="720"/>
        </w:tabs>
        <w:spacing w:after="0" w:line="240" w:lineRule="auto"/>
        <w:ind w:left="0" w:firstLine="709"/>
        <w:contextualSpacing/>
        <w:jc w:val="both"/>
        <w:rPr>
          <w:rFonts w:ascii="Times New Roman" w:eastAsia="MS Mincho" w:hAnsi="Times New Roman" w:cs="Times New Roman"/>
          <w:sz w:val="28"/>
          <w:szCs w:val="28"/>
        </w:rPr>
      </w:pPr>
      <w:r w:rsidRPr="00BA410D">
        <w:rPr>
          <w:rFonts w:ascii="Times New Roman" w:eastAsia="MS Mincho" w:hAnsi="Times New Roman" w:cs="Times New Roman"/>
          <w:sz w:val="28"/>
          <w:szCs w:val="28"/>
        </w:rPr>
        <w:t xml:space="preserve">Субвенции бюджету муниципального округа – </w:t>
      </w:r>
      <w:r w:rsidRPr="00BA410D">
        <w:rPr>
          <w:rFonts w:ascii="Times New Roman" w:eastAsia="MS Mincho" w:hAnsi="Times New Roman" w:cs="Times New Roman"/>
          <w:b/>
          <w:i/>
          <w:sz w:val="28"/>
          <w:szCs w:val="28"/>
        </w:rPr>
        <w:t>265 385,2</w:t>
      </w:r>
      <w:r w:rsidRPr="00BA410D">
        <w:rPr>
          <w:rFonts w:ascii="Times New Roman" w:eastAsia="MS Mincho" w:hAnsi="Times New Roman" w:cs="Times New Roman"/>
          <w:sz w:val="28"/>
          <w:szCs w:val="28"/>
        </w:rPr>
        <w:t xml:space="preserve"> </w:t>
      </w:r>
      <w:proofErr w:type="spellStart"/>
      <w:r w:rsidRPr="00BA410D">
        <w:rPr>
          <w:rFonts w:ascii="Times New Roman" w:eastAsia="MS Mincho" w:hAnsi="Times New Roman" w:cs="Times New Roman"/>
          <w:sz w:val="28"/>
          <w:szCs w:val="28"/>
        </w:rPr>
        <w:t>тыс</w:t>
      </w:r>
      <w:proofErr w:type="gramStart"/>
      <w:r w:rsidRPr="00BA410D">
        <w:rPr>
          <w:rFonts w:ascii="Times New Roman" w:eastAsia="MS Mincho" w:hAnsi="Times New Roman" w:cs="Times New Roman"/>
          <w:sz w:val="28"/>
          <w:szCs w:val="28"/>
        </w:rPr>
        <w:t>.р</w:t>
      </w:r>
      <w:proofErr w:type="gramEnd"/>
      <w:r w:rsidRPr="00BA410D">
        <w:rPr>
          <w:rFonts w:ascii="Times New Roman" w:eastAsia="MS Mincho" w:hAnsi="Times New Roman" w:cs="Times New Roman"/>
          <w:sz w:val="28"/>
          <w:szCs w:val="28"/>
        </w:rPr>
        <w:t>уб</w:t>
      </w:r>
      <w:proofErr w:type="spellEnd"/>
      <w:r w:rsidRPr="00BA410D">
        <w:rPr>
          <w:rFonts w:ascii="Times New Roman" w:eastAsia="MS Mincho" w:hAnsi="Times New Roman" w:cs="Times New Roman"/>
          <w:sz w:val="28"/>
          <w:szCs w:val="28"/>
        </w:rPr>
        <w:t xml:space="preserve">., </w:t>
      </w:r>
    </w:p>
    <w:p w:rsidR="001734B3" w:rsidRPr="00BA410D" w:rsidRDefault="001734B3" w:rsidP="00BA410D">
      <w:pPr>
        <w:pStyle w:val="afc"/>
        <w:keepNext/>
        <w:widowControl w:val="0"/>
        <w:numPr>
          <w:ilvl w:val="0"/>
          <w:numId w:val="29"/>
        </w:numPr>
        <w:tabs>
          <w:tab w:val="clear" w:pos="720"/>
        </w:tabs>
        <w:spacing w:after="0" w:line="240" w:lineRule="auto"/>
        <w:ind w:left="0" w:firstLine="709"/>
        <w:contextualSpacing/>
        <w:jc w:val="both"/>
        <w:rPr>
          <w:rFonts w:ascii="Times New Roman" w:eastAsia="MS Mincho" w:hAnsi="Times New Roman" w:cs="Times New Roman"/>
          <w:sz w:val="28"/>
          <w:szCs w:val="28"/>
        </w:rPr>
      </w:pPr>
      <w:r w:rsidRPr="00BA410D">
        <w:rPr>
          <w:rFonts w:ascii="Times New Roman" w:eastAsia="MS Mincho" w:hAnsi="Times New Roman" w:cs="Times New Roman"/>
          <w:sz w:val="28"/>
          <w:szCs w:val="28"/>
        </w:rPr>
        <w:t xml:space="preserve">Иные межбюджетные трансферты бюджету муниципального округа – 24 183,9 </w:t>
      </w:r>
      <w:proofErr w:type="spellStart"/>
      <w:r w:rsidRPr="00BA410D">
        <w:rPr>
          <w:rFonts w:ascii="Times New Roman" w:eastAsia="MS Mincho" w:hAnsi="Times New Roman" w:cs="Times New Roman"/>
          <w:sz w:val="28"/>
          <w:szCs w:val="28"/>
        </w:rPr>
        <w:t>тыс</w:t>
      </w:r>
      <w:proofErr w:type="gramStart"/>
      <w:r w:rsidRPr="00BA410D">
        <w:rPr>
          <w:rFonts w:ascii="Times New Roman" w:eastAsia="MS Mincho" w:hAnsi="Times New Roman" w:cs="Times New Roman"/>
          <w:sz w:val="28"/>
          <w:szCs w:val="28"/>
        </w:rPr>
        <w:t>.р</w:t>
      </w:r>
      <w:proofErr w:type="gramEnd"/>
      <w:r w:rsidRPr="00BA410D">
        <w:rPr>
          <w:rFonts w:ascii="Times New Roman" w:eastAsia="MS Mincho" w:hAnsi="Times New Roman" w:cs="Times New Roman"/>
          <w:sz w:val="28"/>
          <w:szCs w:val="28"/>
        </w:rPr>
        <w:t>уб</w:t>
      </w:r>
      <w:proofErr w:type="spellEnd"/>
      <w:r w:rsidRPr="00BA410D">
        <w:rPr>
          <w:rFonts w:ascii="Times New Roman" w:eastAsia="MS Mincho" w:hAnsi="Times New Roman" w:cs="Times New Roman"/>
          <w:sz w:val="28"/>
          <w:szCs w:val="28"/>
        </w:rPr>
        <w:t>.</w:t>
      </w:r>
    </w:p>
    <w:p w:rsidR="001734B3" w:rsidRPr="00BA410D" w:rsidRDefault="001734B3" w:rsidP="00BA410D">
      <w:pPr>
        <w:pStyle w:val="afc"/>
        <w:keepNext/>
        <w:widowControl w:val="0"/>
        <w:spacing w:after="0" w:line="240" w:lineRule="auto"/>
        <w:ind w:firstLine="709"/>
        <w:contextualSpacing/>
        <w:rPr>
          <w:rFonts w:ascii="Times New Roman" w:eastAsia="MS Mincho" w:hAnsi="Times New Roman" w:cs="Times New Roman"/>
          <w:sz w:val="28"/>
          <w:szCs w:val="28"/>
        </w:rPr>
      </w:pPr>
      <w:r w:rsidRPr="00BA410D">
        <w:rPr>
          <w:rFonts w:ascii="Times New Roman" w:eastAsia="MS Mincho" w:hAnsi="Times New Roman" w:cs="Times New Roman"/>
          <w:sz w:val="28"/>
          <w:szCs w:val="28"/>
        </w:rPr>
        <w:t xml:space="preserve">За 2024 год получены безвозмездные поступления в общем объеме 340,0 </w:t>
      </w:r>
      <w:proofErr w:type="spellStart"/>
      <w:r w:rsidRPr="00BA410D">
        <w:rPr>
          <w:rFonts w:ascii="Times New Roman" w:eastAsia="MS Mincho" w:hAnsi="Times New Roman" w:cs="Times New Roman"/>
          <w:sz w:val="28"/>
          <w:szCs w:val="28"/>
        </w:rPr>
        <w:t>тыс</w:t>
      </w:r>
      <w:proofErr w:type="gramStart"/>
      <w:r w:rsidRPr="00BA410D">
        <w:rPr>
          <w:rFonts w:ascii="Times New Roman" w:eastAsia="MS Mincho" w:hAnsi="Times New Roman" w:cs="Times New Roman"/>
          <w:sz w:val="28"/>
          <w:szCs w:val="28"/>
        </w:rPr>
        <w:t>.р</w:t>
      </w:r>
      <w:proofErr w:type="gramEnd"/>
      <w:r w:rsidRPr="00BA410D">
        <w:rPr>
          <w:rFonts w:ascii="Times New Roman" w:eastAsia="MS Mincho" w:hAnsi="Times New Roman" w:cs="Times New Roman"/>
          <w:sz w:val="28"/>
          <w:szCs w:val="28"/>
        </w:rPr>
        <w:t>уб</w:t>
      </w:r>
      <w:proofErr w:type="spellEnd"/>
      <w:r w:rsidRPr="00BA410D">
        <w:rPr>
          <w:rFonts w:ascii="Times New Roman" w:eastAsia="MS Mincho" w:hAnsi="Times New Roman" w:cs="Times New Roman"/>
          <w:sz w:val="28"/>
          <w:szCs w:val="28"/>
        </w:rPr>
        <w:t>.</w:t>
      </w:r>
    </w:p>
    <w:p w:rsidR="001734B3" w:rsidRPr="00BA410D" w:rsidRDefault="001734B3" w:rsidP="00BA410D">
      <w:pPr>
        <w:pStyle w:val="afc"/>
        <w:keepNext/>
        <w:widowControl w:val="0"/>
        <w:spacing w:after="0" w:line="240" w:lineRule="auto"/>
        <w:ind w:firstLine="709"/>
        <w:contextualSpacing/>
        <w:rPr>
          <w:rFonts w:ascii="Times New Roman" w:eastAsia="MS Mincho" w:hAnsi="Times New Roman" w:cs="Times New Roman"/>
          <w:sz w:val="28"/>
          <w:szCs w:val="28"/>
        </w:rPr>
      </w:pPr>
      <w:r w:rsidRPr="00BA410D">
        <w:rPr>
          <w:rFonts w:ascii="Times New Roman" w:eastAsia="MS Mincho" w:hAnsi="Times New Roman" w:cs="Times New Roman"/>
          <w:sz w:val="28"/>
          <w:szCs w:val="28"/>
        </w:rPr>
        <w:t xml:space="preserve">В соответствии </w:t>
      </w:r>
      <w:r w:rsidRPr="00BA410D">
        <w:rPr>
          <w:rFonts w:ascii="Times New Roman" w:hAnsi="Times New Roman" w:cs="Times New Roman"/>
          <w:sz w:val="28"/>
          <w:szCs w:val="28"/>
        </w:rPr>
        <w:t xml:space="preserve">с пунктом 5 статьи 242 Бюджетного кодекса Российской Федерации </w:t>
      </w:r>
      <w:r w:rsidRPr="00BA410D">
        <w:rPr>
          <w:rFonts w:ascii="Times New Roman" w:eastAsia="MS Mincho" w:hAnsi="Times New Roman" w:cs="Times New Roman"/>
          <w:sz w:val="28"/>
          <w:szCs w:val="28"/>
        </w:rPr>
        <w:t>межбюджетные трансферты, полученные в форме субвенций, субсидий и иных межбюджетных трансфертов, имеющие целевое назначение, не использованные в текущем финансовом году, по окончании года подлежат возврату в доходы бюджета, из которого они были предоставлены.</w:t>
      </w:r>
    </w:p>
    <w:p w:rsidR="001734B3" w:rsidRPr="00BA410D" w:rsidRDefault="001734B3" w:rsidP="00BA410D">
      <w:pPr>
        <w:spacing w:after="0" w:line="240" w:lineRule="auto"/>
        <w:ind w:firstLine="709"/>
        <w:contextualSpacing/>
        <w:jc w:val="both"/>
        <w:rPr>
          <w:rFonts w:ascii="Times New Roman" w:eastAsia="MS Mincho" w:hAnsi="Times New Roman" w:cs="Times New Roman"/>
          <w:sz w:val="28"/>
          <w:szCs w:val="28"/>
        </w:rPr>
      </w:pPr>
      <w:r w:rsidRPr="00BA410D">
        <w:rPr>
          <w:rFonts w:ascii="Times New Roman" w:eastAsia="MS Mincho" w:hAnsi="Times New Roman" w:cs="Times New Roman"/>
          <w:sz w:val="28"/>
          <w:szCs w:val="28"/>
        </w:rPr>
        <w:t xml:space="preserve">В 2024 году доходы округа от возврата бюджетными учреждениями остатков субсидий прошлых лет составили 112,8 </w:t>
      </w:r>
      <w:proofErr w:type="spellStart"/>
      <w:r w:rsidRPr="00BA410D">
        <w:rPr>
          <w:rFonts w:ascii="Times New Roman" w:eastAsia="MS Mincho" w:hAnsi="Times New Roman" w:cs="Times New Roman"/>
          <w:sz w:val="28"/>
          <w:szCs w:val="28"/>
        </w:rPr>
        <w:t>тыс</w:t>
      </w:r>
      <w:proofErr w:type="gramStart"/>
      <w:r w:rsidRPr="00BA410D">
        <w:rPr>
          <w:rFonts w:ascii="Times New Roman" w:eastAsia="MS Mincho" w:hAnsi="Times New Roman" w:cs="Times New Roman"/>
          <w:sz w:val="28"/>
          <w:szCs w:val="28"/>
        </w:rPr>
        <w:t>.р</w:t>
      </w:r>
      <w:proofErr w:type="gramEnd"/>
      <w:r w:rsidRPr="00BA410D">
        <w:rPr>
          <w:rFonts w:ascii="Times New Roman" w:eastAsia="MS Mincho" w:hAnsi="Times New Roman" w:cs="Times New Roman"/>
          <w:sz w:val="28"/>
          <w:szCs w:val="28"/>
        </w:rPr>
        <w:t>уб</w:t>
      </w:r>
      <w:proofErr w:type="spellEnd"/>
      <w:r w:rsidRPr="00BA410D">
        <w:rPr>
          <w:rFonts w:ascii="Times New Roman" w:eastAsia="MS Mincho" w:hAnsi="Times New Roman" w:cs="Times New Roman"/>
          <w:sz w:val="28"/>
          <w:szCs w:val="28"/>
        </w:rPr>
        <w:t>.</w:t>
      </w:r>
    </w:p>
    <w:p w:rsidR="001734B3" w:rsidRPr="00BA410D" w:rsidRDefault="001734B3" w:rsidP="00BA410D">
      <w:pPr>
        <w:spacing w:after="0" w:line="240" w:lineRule="auto"/>
        <w:ind w:firstLine="709"/>
        <w:contextualSpacing/>
        <w:jc w:val="both"/>
        <w:rPr>
          <w:rFonts w:ascii="Times New Roman" w:hAnsi="Times New Roman" w:cs="Times New Roman"/>
          <w:sz w:val="28"/>
          <w:szCs w:val="28"/>
        </w:rPr>
      </w:pPr>
      <w:r w:rsidRPr="00BA410D">
        <w:rPr>
          <w:rFonts w:ascii="Times New Roman" w:eastAsia="MS Mincho" w:hAnsi="Times New Roman" w:cs="Times New Roman"/>
          <w:sz w:val="28"/>
          <w:szCs w:val="28"/>
        </w:rPr>
        <w:t>В 2024 году во исполнение указанных выше требований на основании извещений министерств Архангельской области возвращено в областной бюджет 124,3 тыс. руб.</w:t>
      </w:r>
    </w:p>
    <w:p w:rsidR="00F4396A" w:rsidRPr="00BA410D" w:rsidRDefault="0048603D" w:rsidP="00BA410D">
      <w:pPr>
        <w:tabs>
          <w:tab w:val="left" w:pos="0"/>
        </w:tabs>
        <w:spacing w:after="0" w:line="240" w:lineRule="auto"/>
        <w:contextualSpacing/>
        <w:jc w:val="both"/>
        <w:rPr>
          <w:rFonts w:ascii="Times New Roman" w:hAnsi="Times New Roman" w:cs="Times New Roman"/>
          <w:i/>
          <w:color w:val="FF0000"/>
          <w:sz w:val="28"/>
          <w:szCs w:val="28"/>
        </w:rPr>
      </w:pPr>
      <w:r>
        <w:rPr>
          <w:rFonts w:ascii="Times New Roman" w:hAnsi="Times New Roman" w:cs="Times New Roman"/>
          <w:color w:val="FF0000"/>
          <w:sz w:val="28"/>
          <w:szCs w:val="28"/>
        </w:rPr>
        <w:tab/>
      </w:r>
      <w:r w:rsidR="00F4396A" w:rsidRPr="0048603D">
        <w:rPr>
          <w:rFonts w:ascii="Times New Roman" w:hAnsi="Times New Roman" w:cs="Times New Roman"/>
          <w:i/>
          <w:sz w:val="28"/>
          <w:szCs w:val="28"/>
        </w:rPr>
        <w:t>Обеспечение выполнения расходных обязательств</w:t>
      </w:r>
      <w:r>
        <w:rPr>
          <w:rFonts w:ascii="Times New Roman" w:hAnsi="Times New Roman" w:cs="Times New Roman"/>
          <w:i/>
          <w:sz w:val="28"/>
          <w:szCs w:val="28"/>
        </w:rPr>
        <w:t>.</w:t>
      </w:r>
      <w:r w:rsidR="00F4396A" w:rsidRPr="0048603D">
        <w:rPr>
          <w:rFonts w:ascii="Times New Roman" w:hAnsi="Times New Roman" w:cs="Times New Roman"/>
          <w:i/>
          <w:sz w:val="28"/>
          <w:szCs w:val="28"/>
        </w:rPr>
        <w:t xml:space="preserve"> </w:t>
      </w:r>
    </w:p>
    <w:p w:rsidR="001734B3" w:rsidRPr="00BA410D" w:rsidRDefault="001734B3" w:rsidP="00BA410D">
      <w:pPr>
        <w:pStyle w:val="21"/>
        <w:ind w:firstLine="709"/>
        <w:contextualSpacing/>
        <w:rPr>
          <w:szCs w:val="28"/>
        </w:rPr>
      </w:pPr>
      <w:r w:rsidRPr="00BA410D">
        <w:rPr>
          <w:szCs w:val="28"/>
        </w:rPr>
        <w:t>Расходы местного бюджета за 2024 год составили 718 821,1 тыс. руб. или на 4,9% больше, что в суммовом выражении составляет 33 429,2 тыс. руб. объема произведенных расходов за 2023 год. К плановым назначениям 2024 года расходы выполнены на 97,2 %. Процент невыполнения составляет 2,8 %.</w:t>
      </w:r>
    </w:p>
    <w:p w:rsidR="001734B3" w:rsidRPr="00BA410D" w:rsidRDefault="001734B3"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Структура расходов местного бюджета в 2024 году по исполнению состоит </w:t>
      </w:r>
      <w:proofErr w:type="gramStart"/>
      <w:r w:rsidRPr="00BA410D">
        <w:rPr>
          <w:rFonts w:ascii="Times New Roman" w:hAnsi="Times New Roman" w:cs="Times New Roman"/>
          <w:sz w:val="28"/>
          <w:szCs w:val="28"/>
        </w:rPr>
        <w:t>из</w:t>
      </w:r>
      <w:proofErr w:type="gramEnd"/>
      <w:r w:rsidRPr="00BA410D">
        <w:rPr>
          <w:rFonts w:ascii="Times New Roman" w:hAnsi="Times New Roman" w:cs="Times New Roman"/>
          <w:sz w:val="28"/>
          <w:szCs w:val="28"/>
        </w:rPr>
        <w:t xml:space="preserve">: </w:t>
      </w:r>
    </w:p>
    <w:p w:rsidR="001734B3" w:rsidRPr="00BA410D" w:rsidRDefault="001734B3"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lastRenderedPageBreak/>
        <w:t>73,4 % составляют расходы местного бюджета, направленные на финансирование социальной сферы округа, из них: образование (57,3%), культура (13,1%), социальная политика (2,9%), физическая культура и спорт (0,1%);</w:t>
      </w:r>
    </w:p>
    <w:p w:rsidR="001734B3" w:rsidRPr="00BA410D" w:rsidRDefault="001734B3"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16,6 % - расходы, направленные на реализацию общегосударственных вопросов;</w:t>
      </w:r>
    </w:p>
    <w:p w:rsidR="001734B3" w:rsidRPr="00BA410D" w:rsidRDefault="001734B3"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6,8 % - расходы, направленные на финансирование отрасли «Жилищно-коммунальное хозяйство»;</w:t>
      </w:r>
    </w:p>
    <w:p w:rsidR="001734B3" w:rsidRPr="00BA410D" w:rsidRDefault="001734B3"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1,9 % направлено на реализацию мероприятий в области национальной экономики;</w:t>
      </w:r>
    </w:p>
    <w:p w:rsidR="001734B3" w:rsidRPr="00BA410D" w:rsidRDefault="001734B3"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1,3 % направлено на прочие отрасли.</w:t>
      </w:r>
    </w:p>
    <w:p w:rsidR="00597D8D" w:rsidRPr="00BA410D" w:rsidRDefault="00597D8D" w:rsidP="0048603D">
      <w:pPr>
        <w:pStyle w:val="af6"/>
        <w:spacing w:after="0" w:line="240" w:lineRule="auto"/>
        <w:ind w:left="0" w:firstLine="709"/>
        <w:contextualSpacing/>
        <w:jc w:val="both"/>
        <w:rPr>
          <w:rFonts w:ascii="Times New Roman" w:hAnsi="Times New Roman"/>
          <w:sz w:val="28"/>
          <w:szCs w:val="28"/>
        </w:rPr>
      </w:pPr>
      <w:r w:rsidRPr="00BA410D">
        <w:rPr>
          <w:rFonts w:ascii="Times New Roman" w:hAnsi="Times New Roman"/>
          <w:sz w:val="28"/>
          <w:szCs w:val="28"/>
        </w:rPr>
        <w:t>При исполнении местного бюджета в 2024 году соблюдены требования Бюджетного кодекса Российской Федерации в части предельных размеров дефицита бюджета, объема муниципального долга, расходов на обслуживание муниципального долга. Бюджет Лешуконского муниципального округа за 2024 год исполнен с профицитом, который составил 3 377,8</w:t>
      </w:r>
      <w:r w:rsidRPr="00BA410D">
        <w:rPr>
          <w:rFonts w:ascii="Times New Roman" w:hAnsi="Times New Roman"/>
          <w:color w:val="FF0000"/>
          <w:sz w:val="28"/>
          <w:szCs w:val="28"/>
        </w:rPr>
        <w:t xml:space="preserve"> </w:t>
      </w:r>
      <w:r w:rsidRPr="00BA410D">
        <w:rPr>
          <w:rFonts w:ascii="Times New Roman" w:hAnsi="Times New Roman"/>
          <w:sz w:val="28"/>
          <w:szCs w:val="28"/>
        </w:rPr>
        <w:t xml:space="preserve">тыс. рублей. Профицит сложился из-за изменения остатков средств на счете по учету средств местного бюджета. </w:t>
      </w:r>
    </w:p>
    <w:p w:rsidR="00597D8D" w:rsidRPr="00BA410D" w:rsidRDefault="00597D8D" w:rsidP="00BA410D">
      <w:pPr>
        <w:spacing w:after="0" w:line="240" w:lineRule="auto"/>
        <w:ind w:firstLine="709"/>
        <w:contextualSpacing/>
        <w:jc w:val="both"/>
        <w:rPr>
          <w:rFonts w:ascii="Times New Roman" w:hAnsi="Times New Roman" w:cs="Times New Roman"/>
          <w:color w:val="000000"/>
          <w:sz w:val="28"/>
          <w:szCs w:val="28"/>
        </w:rPr>
      </w:pPr>
      <w:r w:rsidRPr="00BA410D">
        <w:rPr>
          <w:rFonts w:ascii="Times New Roman" w:hAnsi="Times New Roman" w:cs="Times New Roman"/>
          <w:color w:val="000000"/>
          <w:sz w:val="28"/>
          <w:szCs w:val="28"/>
        </w:rPr>
        <w:t xml:space="preserve">В 2024 году погашено процентов по бюджетному кредиту, предоставленного на основании соглашения о предоставлении бюджету муниципального образования из областного бюджета бюджетного кредита </w:t>
      </w:r>
      <w:r w:rsidRPr="00BA410D">
        <w:rPr>
          <w:rFonts w:ascii="Times New Roman" w:hAnsi="Times New Roman" w:cs="Times New Roman"/>
          <w:sz w:val="28"/>
          <w:szCs w:val="28"/>
        </w:rPr>
        <w:t xml:space="preserve">от 12.07.2022 № 2 </w:t>
      </w:r>
      <w:r w:rsidRPr="00BA410D">
        <w:rPr>
          <w:rFonts w:ascii="Times New Roman" w:hAnsi="Times New Roman" w:cs="Times New Roman"/>
          <w:color w:val="000000"/>
          <w:sz w:val="28"/>
          <w:szCs w:val="28"/>
        </w:rPr>
        <w:t xml:space="preserve">на сумму 4 000 тыс. руб. под 0,1 процентов годовых на 5 </w:t>
      </w:r>
      <w:proofErr w:type="gramStart"/>
      <w:r w:rsidRPr="00BA410D">
        <w:rPr>
          <w:rFonts w:ascii="Times New Roman" w:hAnsi="Times New Roman" w:cs="Times New Roman"/>
          <w:color w:val="000000"/>
          <w:sz w:val="28"/>
          <w:szCs w:val="28"/>
        </w:rPr>
        <w:t>лет</w:t>
      </w:r>
      <w:proofErr w:type="gramEnd"/>
      <w:r w:rsidRPr="00BA410D">
        <w:rPr>
          <w:rFonts w:ascii="Times New Roman" w:hAnsi="Times New Roman" w:cs="Times New Roman"/>
          <w:color w:val="000000"/>
          <w:sz w:val="28"/>
          <w:szCs w:val="28"/>
        </w:rPr>
        <w:t xml:space="preserve"> со сроком возврата кредита начиная с 2025 года, в сумме 4,0 тыс. руб.</w:t>
      </w:r>
    </w:p>
    <w:p w:rsidR="00597D8D" w:rsidRPr="00BA410D" w:rsidRDefault="00597D8D" w:rsidP="00BA410D">
      <w:pPr>
        <w:spacing w:after="0" w:line="240" w:lineRule="auto"/>
        <w:ind w:firstLine="709"/>
        <w:contextualSpacing/>
        <w:jc w:val="both"/>
        <w:rPr>
          <w:rFonts w:ascii="Times New Roman" w:hAnsi="Times New Roman" w:cs="Times New Roman"/>
          <w:color w:val="000000"/>
          <w:sz w:val="28"/>
          <w:szCs w:val="28"/>
        </w:rPr>
      </w:pPr>
      <w:r w:rsidRPr="00BA410D">
        <w:rPr>
          <w:rFonts w:ascii="Times New Roman" w:hAnsi="Times New Roman" w:cs="Times New Roman"/>
          <w:color w:val="000000"/>
          <w:sz w:val="28"/>
          <w:szCs w:val="28"/>
        </w:rPr>
        <w:t xml:space="preserve">В течение 2024 года погашен кредит по муниципальному контракту, заключенному с </w:t>
      </w:r>
      <w:r w:rsidRPr="00BA410D">
        <w:rPr>
          <w:rFonts w:ascii="Times New Roman" w:hAnsi="Times New Roman" w:cs="Times New Roman"/>
          <w:sz w:val="28"/>
          <w:szCs w:val="28"/>
        </w:rPr>
        <w:t xml:space="preserve">АО «БАНК СГБ» от 29.11.2022 № 01/2022, </w:t>
      </w:r>
      <w:r w:rsidRPr="00BA410D">
        <w:rPr>
          <w:rFonts w:ascii="Times New Roman" w:hAnsi="Times New Roman" w:cs="Times New Roman"/>
          <w:color w:val="000000"/>
          <w:sz w:val="28"/>
          <w:szCs w:val="28"/>
        </w:rPr>
        <w:t xml:space="preserve">в сумме 1 600 тыс. руб. Погашено процентов по данному муниципальному контракту за 2024 </w:t>
      </w:r>
      <w:r w:rsidRPr="00BA410D">
        <w:rPr>
          <w:rFonts w:ascii="Times New Roman" w:hAnsi="Times New Roman" w:cs="Times New Roman"/>
          <w:sz w:val="28"/>
          <w:szCs w:val="28"/>
        </w:rPr>
        <w:t>года 9,7</w:t>
      </w:r>
      <w:r w:rsidRPr="00BA410D">
        <w:rPr>
          <w:rFonts w:ascii="Times New Roman" w:hAnsi="Times New Roman" w:cs="Times New Roman"/>
          <w:color w:val="000000"/>
          <w:sz w:val="28"/>
          <w:szCs w:val="28"/>
        </w:rPr>
        <w:t xml:space="preserve"> тыс. руб. </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2024 году из местного бюджета осуществлялось финансирование 19 муниципальных программ с общим объемом бюджетного финансирования 618 065,9 тыс. рублей, исполнение составило 599 150,5 </w:t>
      </w:r>
      <w:proofErr w:type="spellStart"/>
      <w:r w:rsidRPr="00BA410D">
        <w:rPr>
          <w:rFonts w:ascii="Times New Roman" w:hAnsi="Times New Roman" w:cs="Times New Roman"/>
          <w:sz w:val="28"/>
          <w:szCs w:val="28"/>
        </w:rPr>
        <w:t>тыс</w:t>
      </w:r>
      <w:proofErr w:type="gramStart"/>
      <w:r w:rsidRPr="00BA410D">
        <w:rPr>
          <w:rFonts w:ascii="Times New Roman" w:hAnsi="Times New Roman" w:cs="Times New Roman"/>
          <w:sz w:val="28"/>
          <w:szCs w:val="28"/>
        </w:rPr>
        <w:t>.р</w:t>
      </w:r>
      <w:proofErr w:type="gramEnd"/>
      <w:r w:rsidRPr="00BA410D">
        <w:rPr>
          <w:rFonts w:ascii="Times New Roman" w:hAnsi="Times New Roman" w:cs="Times New Roman"/>
          <w:sz w:val="28"/>
          <w:szCs w:val="28"/>
        </w:rPr>
        <w:t>уб</w:t>
      </w:r>
      <w:proofErr w:type="spellEnd"/>
      <w:r w:rsidRPr="00BA410D">
        <w:rPr>
          <w:rFonts w:ascii="Times New Roman" w:hAnsi="Times New Roman" w:cs="Times New Roman"/>
          <w:sz w:val="28"/>
          <w:szCs w:val="28"/>
        </w:rPr>
        <w:t>., что составляет 96,9%. Доля расходов местного бюджета, формируемых в рамках муниципальных программ, в 2024 году составила 83,3%.</w:t>
      </w:r>
    </w:p>
    <w:p w:rsidR="00597D8D" w:rsidRPr="00BA410D" w:rsidRDefault="00597D8D" w:rsidP="00BA410D">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BA410D">
        <w:rPr>
          <w:rFonts w:ascii="Times New Roman" w:hAnsi="Times New Roman" w:cs="Times New Roman"/>
          <w:sz w:val="28"/>
          <w:szCs w:val="28"/>
        </w:rPr>
        <w:t>В течение года финансовым управлением проводился постоянный мониторинг текущего исполнения местного бюджета в части доходных источников, исполнения расходных обязательств, состояния кредиторской задолженности. В целях управления ликвидностью единого счета бюджета проводился ежедневный мониторинг остатков бюджетных средств.</w:t>
      </w:r>
    </w:p>
    <w:p w:rsidR="00597D8D" w:rsidRPr="00BA410D" w:rsidRDefault="00597D8D" w:rsidP="00BA410D">
      <w:pPr>
        <w:spacing w:after="0" w:line="240" w:lineRule="auto"/>
        <w:ind w:firstLine="709"/>
        <w:contextualSpacing/>
        <w:jc w:val="both"/>
        <w:rPr>
          <w:rFonts w:ascii="Times New Roman" w:hAnsi="Times New Roman" w:cs="Times New Roman"/>
          <w:bCs/>
          <w:sz w:val="28"/>
          <w:szCs w:val="28"/>
        </w:rPr>
      </w:pPr>
      <w:proofErr w:type="gramStart"/>
      <w:r w:rsidRPr="00BA410D">
        <w:rPr>
          <w:rFonts w:ascii="Times New Roman" w:hAnsi="Times New Roman" w:cs="Times New Roman"/>
          <w:bCs/>
          <w:sz w:val="28"/>
          <w:szCs w:val="28"/>
        </w:rPr>
        <w:t>Во</w:t>
      </w:r>
      <w:proofErr w:type="gramEnd"/>
      <w:r w:rsidRPr="00BA410D">
        <w:rPr>
          <w:rFonts w:ascii="Times New Roman" w:hAnsi="Times New Roman" w:cs="Times New Roman"/>
          <w:bCs/>
          <w:sz w:val="28"/>
          <w:szCs w:val="28"/>
        </w:rPr>
        <w:t xml:space="preserve"> исполнении пункта 1 статьи 22 Положения о бюджетном процессе в </w:t>
      </w:r>
      <w:r w:rsidRPr="00BA410D">
        <w:rPr>
          <w:rFonts w:ascii="Times New Roman" w:hAnsi="Times New Roman" w:cs="Times New Roman"/>
          <w:sz w:val="28"/>
          <w:szCs w:val="28"/>
        </w:rPr>
        <w:t>Лешуконском муниципальном округе Архангельской области</w:t>
      </w:r>
      <w:r w:rsidRPr="00BA410D">
        <w:rPr>
          <w:rFonts w:ascii="Times New Roman" w:hAnsi="Times New Roman" w:cs="Times New Roman"/>
          <w:bCs/>
          <w:sz w:val="28"/>
          <w:szCs w:val="28"/>
        </w:rPr>
        <w:t xml:space="preserve">, утвержденного решением Собрания депутатов № 28 от 30 ноября 2022 года, утвержденные ежеквартальные отчеты об исполнении бюджета </w:t>
      </w:r>
      <w:r w:rsidRPr="00BA410D">
        <w:rPr>
          <w:rFonts w:ascii="Times New Roman" w:hAnsi="Times New Roman" w:cs="Times New Roman"/>
          <w:sz w:val="28"/>
          <w:szCs w:val="28"/>
        </w:rPr>
        <w:t>Лешуконского муниципального округа</w:t>
      </w:r>
      <w:r w:rsidRPr="00BA410D">
        <w:rPr>
          <w:rFonts w:ascii="Times New Roman" w:hAnsi="Times New Roman" w:cs="Times New Roman"/>
          <w:bCs/>
          <w:sz w:val="28"/>
          <w:szCs w:val="28"/>
        </w:rPr>
        <w:t xml:space="preserve"> за 2024 год направлялись в Собрание депутатов Лешуконского муниципального округа.</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ходе исполнения бюджета обеспечено функционирование бюджетной сферы, выплата заработной платы, а также предоставление социальных выплат и осуществление иных социально-значимых расходов производилось своевременно. </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lastRenderedPageBreak/>
        <w:t>Просроченная кредиторская задолженность на 1 января 2025 года составила 0,00 тыс. рублей.</w:t>
      </w:r>
    </w:p>
    <w:p w:rsidR="00597D8D" w:rsidRPr="00BA410D" w:rsidRDefault="00597D8D" w:rsidP="00371AF1">
      <w:pPr>
        <w:pStyle w:val="af6"/>
        <w:spacing w:after="0" w:line="240" w:lineRule="auto"/>
        <w:ind w:left="0" w:firstLine="709"/>
        <w:contextualSpacing/>
        <w:jc w:val="both"/>
        <w:rPr>
          <w:rFonts w:ascii="Times New Roman" w:hAnsi="Times New Roman"/>
          <w:color w:val="FF0000"/>
          <w:sz w:val="28"/>
          <w:szCs w:val="28"/>
        </w:rPr>
      </w:pPr>
      <w:r w:rsidRPr="00BA410D">
        <w:rPr>
          <w:rFonts w:ascii="Times New Roman" w:hAnsi="Times New Roman"/>
          <w:sz w:val="28"/>
          <w:szCs w:val="28"/>
        </w:rPr>
        <w:t>В целях мониторинга расходов на содержание органов местного самоуправления муниципальных образований составлена и направлена в Министерство финансов Архангельской области информация о выполнении утвержденного норматива формирования расходов на содержание органов местного самоуправления муниципальных образований за 1 квартал, за 1 полугодие, за 9 месяцев 2024 года и за 2024 год. Обеспечено соблюдение норматива формирования расходов на содержание органов местного самоуправления муниципальных образований в 2024 году, утвержденного постановлением Правительства Архангельской области от 29 декабря 2023 года № 1392-пп. При утвержденном нормативе в размере 0,36 норматив составил 0,25. Отчет предоставляется посредством программного обеспечения «Свод-Смарт».</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В целях организации исполнения бюджета финансовым управлением сформированы сводная бюджетная роспись и кассовый план местного бюджета на 2024 год.</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Выписка из решения Собрания депутатов Лешуконского муниципального округа о бюджетных ассигнованиях на 2024 год доведена до главных распорядителей 22 декабря 2023 года, не нарушая сроки, предусмотренные порядком ведения сводной бюджетной росписи и кассового плана, утвержденного распоряжением финансового управления от 9 января 2023 года № 1-рф.</w:t>
      </w:r>
    </w:p>
    <w:p w:rsidR="00597D8D" w:rsidRPr="00BA410D" w:rsidRDefault="00597D8D" w:rsidP="00BA410D">
      <w:pPr>
        <w:spacing w:after="0" w:line="240" w:lineRule="auto"/>
        <w:ind w:firstLine="709"/>
        <w:contextualSpacing/>
        <w:jc w:val="both"/>
        <w:rPr>
          <w:rFonts w:ascii="Times New Roman" w:hAnsi="Times New Roman" w:cs="Times New Roman"/>
          <w:color w:val="000000"/>
          <w:sz w:val="28"/>
          <w:szCs w:val="28"/>
        </w:rPr>
      </w:pPr>
      <w:r w:rsidRPr="00BA410D">
        <w:rPr>
          <w:rFonts w:ascii="Times New Roman" w:hAnsi="Times New Roman" w:cs="Times New Roman"/>
          <w:sz w:val="28"/>
          <w:szCs w:val="28"/>
        </w:rPr>
        <w:t>В течение года на основании принятых изменений в решение о местном бюджете и ходатай</w:t>
      </w:r>
      <w:proofErr w:type="gramStart"/>
      <w:r w:rsidRPr="00BA410D">
        <w:rPr>
          <w:rFonts w:ascii="Times New Roman" w:hAnsi="Times New Roman" w:cs="Times New Roman"/>
          <w:sz w:val="28"/>
          <w:szCs w:val="28"/>
        </w:rPr>
        <w:t>ств гл</w:t>
      </w:r>
      <w:proofErr w:type="gramEnd"/>
      <w:r w:rsidRPr="00BA410D">
        <w:rPr>
          <w:rFonts w:ascii="Times New Roman" w:hAnsi="Times New Roman" w:cs="Times New Roman"/>
          <w:sz w:val="28"/>
          <w:szCs w:val="28"/>
        </w:rPr>
        <w:t xml:space="preserve">авных распорядителей средств местного бюджета финансовым управлением </w:t>
      </w:r>
      <w:r w:rsidRPr="00BA410D">
        <w:rPr>
          <w:rFonts w:ascii="Times New Roman" w:hAnsi="Times New Roman" w:cs="Times New Roman"/>
          <w:color w:val="000000"/>
          <w:sz w:val="28"/>
          <w:szCs w:val="28"/>
        </w:rPr>
        <w:t xml:space="preserve">внесено </w:t>
      </w:r>
      <w:r w:rsidRPr="00BA410D">
        <w:rPr>
          <w:rFonts w:ascii="Times New Roman" w:hAnsi="Times New Roman" w:cs="Times New Roman"/>
          <w:sz w:val="28"/>
          <w:szCs w:val="28"/>
        </w:rPr>
        <w:t>363 изменений в сводную бюджетную роспись и 363 изменение в кассовый план по расходам, 53</w:t>
      </w:r>
      <w:r w:rsidRPr="00BA410D">
        <w:rPr>
          <w:rFonts w:ascii="Times New Roman" w:hAnsi="Times New Roman" w:cs="Times New Roman"/>
          <w:color w:val="FF0000"/>
          <w:sz w:val="28"/>
          <w:szCs w:val="28"/>
        </w:rPr>
        <w:t xml:space="preserve"> </w:t>
      </w:r>
      <w:r w:rsidRPr="00BA410D">
        <w:rPr>
          <w:rFonts w:ascii="Times New Roman" w:hAnsi="Times New Roman" w:cs="Times New Roman"/>
          <w:sz w:val="28"/>
          <w:szCs w:val="28"/>
        </w:rPr>
        <w:t>и</w:t>
      </w:r>
      <w:r w:rsidRPr="00BA410D">
        <w:rPr>
          <w:rFonts w:ascii="Times New Roman" w:hAnsi="Times New Roman" w:cs="Times New Roman"/>
          <w:color w:val="000000"/>
          <w:sz w:val="28"/>
          <w:szCs w:val="28"/>
        </w:rPr>
        <w:t>зменений в кассовый план по доходам.</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Подготовлено и утверждено 102</w:t>
      </w:r>
      <w:r w:rsidRPr="00BA410D">
        <w:rPr>
          <w:rFonts w:ascii="Times New Roman" w:hAnsi="Times New Roman" w:cs="Times New Roman"/>
          <w:color w:val="FF0000"/>
          <w:sz w:val="28"/>
          <w:szCs w:val="28"/>
        </w:rPr>
        <w:t xml:space="preserve"> </w:t>
      </w:r>
      <w:r w:rsidR="000D4B60">
        <w:rPr>
          <w:rFonts w:ascii="Times New Roman" w:hAnsi="Times New Roman" w:cs="Times New Roman"/>
          <w:sz w:val="28"/>
          <w:szCs w:val="28"/>
        </w:rPr>
        <w:t>распоряжения</w:t>
      </w:r>
      <w:r w:rsidRPr="00BA410D">
        <w:rPr>
          <w:rFonts w:ascii="Times New Roman" w:hAnsi="Times New Roman" w:cs="Times New Roman"/>
          <w:sz w:val="28"/>
          <w:szCs w:val="28"/>
        </w:rPr>
        <w:t xml:space="preserve"> по финансовому управлению по внесению изменений в сводную бюджетную роспись местного бюджета.</w:t>
      </w:r>
    </w:p>
    <w:p w:rsidR="00597D8D" w:rsidRPr="00BA410D" w:rsidRDefault="00597D8D" w:rsidP="00BA410D">
      <w:pPr>
        <w:spacing w:after="0" w:line="240" w:lineRule="auto"/>
        <w:ind w:firstLine="709"/>
        <w:contextualSpacing/>
        <w:jc w:val="both"/>
        <w:rPr>
          <w:rFonts w:ascii="Times New Roman" w:hAnsi="Times New Roman" w:cs="Times New Roman"/>
          <w:color w:val="000000"/>
          <w:sz w:val="28"/>
          <w:szCs w:val="28"/>
        </w:rPr>
      </w:pPr>
      <w:r w:rsidRPr="00BA410D">
        <w:rPr>
          <w:rFonts w:ascii="Times New Roman" w:hAnsi="Times New Roman" w:cs="Times New Roman"/>
          <w:sz w:val="28"/>
          <w:szCs w:val="28"/>
        </w:rPr>
        <w:t xml:space="preserve">Формирование кассового плана и сводной бюджетной росписи в 2024 году, а также учет поступлений доходов, объемов финансирования, санкционирование расходов </w:t>
      </w:r>
      <w:r w:rsidRPr="00BA410D">
        <w:rPr>
          <w:rFonts w:ascii="Times New Roman" w:hAnsi="Times New Roman" w:cs="Times New Roman"/>
          <w:color w:val="000000"/>
          <w:sz w:val="28"/>
          <w:szCs w:val="28"/>
        </w:rPr>
        <w:t>осуществляется в автоматизированной системе «1С: Предприятие. Бюджет поселения».</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color w:val="000000"/>
          <w:sz w:val="28"/>
          <w:szCs w:val="28"/>
        </w:rPr>
        <w:t>Обеспечено своевременное утверждение</w:t>
      </w:r>
      <w:r w:rsidRPr="00BA410D">
        <w:rPr>
          <w:rFonts w:ascii="Times New Roman" w:hAnsi="Times New Roman" w:cs="Times New Roman"/>
          <w:sz w:val="28"/>
          <w:szCs w:val="28"/>
        </w:rPr>
        <w:t xml:space="preserve"> лимитов бюджетных обязательств, составление и ведение кассового плана, ведение лицевых счетов, санкционирование оплаты денежных обязательств, учет поступающих средств. </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феврале 2024 года финансовым управлением подготовлена и сдана в Министерство финансов Архангельской области годовая бюджетная отчетность об исполнении консолидированного бюджета Лешуконского муниципального округа за 2023 год. </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proofErr w:type="gramStart"/>
      <w:r w:rsidRPr="00BA410D">
        <w:rPr>
          <w:rFonts w:ascii="Times New Roman" w:hAnsi="Times New Roman" w:cs="Times New Roman"/>
          <w:sz w:val="28"/>
          <w:szCs w:val="28"/>
        </w:rPr>
        <w:t>Администрацией Лешуконского муниципального округа 16 апреля 2024 года представлен в Собрание депутатов Лешуконского муниципального района проект решения «Об исполнении бюджета Лешуконского муниципального округа за 2023 год» для подготовки заключения Контрольно-счетным органом Лешуконского муниципального округа (далее – контрольный орган) и для рассмотрения его на очередной сессии Собрания депутатов.</w:t>
      </w:r>
      <w:proofErr w:type="gramEnd"/>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lastRenderedPageBreak/>
        <w:t>Постановлением администрации Лешуконского муниципального округа от 6 мая 2024 года № 196 назначены публичные слушания по исполнению бюджета Лешуконского муниципального округа за 2023 год. Информация для населения размещена на официальном сайте администрации округа и опубликована в районной газете «Звезда».</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Отчет об исполнении бюджета Лешуконского муниципального округа за 2023 год утвержден решением Собрания депутатов Лешуконского муниципального округа от 26 июня 2024 года № 197.</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Ежемесячно составлялись и представлялись в Министерство финансов Архангельской области отчеты об исполнении местного бюджета в 2024 году, размещались на официальном сайте Лешуконского муниципального округа и предоставлялись в контрольно-счетный орган.</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установленные сроки сформирован и представлен в министерство финансов Архангельской области уточненный реестр расходных обязательств бюджетов муниципальных округов в электронном виде посредством программы «СВОД-СМАРТ». </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Подготовлен отчет о расходах и численности работников органов местного самоуправления, избирательных комиссий муниципальных образований за 2023 год, за 1 полугодие и 9 месяцев 2024 года и представлен в Министерство финансов Архангельской области в электронном виде посредством программы «СВОД-СМАРТ». </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соответствии с порядком </w:t>
      </w:r>
      <w:proofErr w:type="gramStart"/>
      <w:r w:rsidRPr="00BA410D">
        <w:rPr>
          <w:rFonts w:ascii="Times New Roman" w:hAnsi="Times New Roman" w:cs="Times New Roman"/>
          <w:sz w:val="28"/>
          <w:szCs w:val="28"/>
        </w:rPr>
        <w:t>проведения мониторинга местных бюджетов, установленного письмом Министерства финансов Российской Федерации от 29 июня 2010 года № 06-04-18/01-229 проведен</w:t>
      </w:r>
      <w:proofErr w:type="gramEnd"/>
      <w:r w:rsidRPr="00BA410D">
        <w:rPr>
          <w:rFonts w:ascii="Times New Roman" w:hAnsi="Times New Roman" w:cs="Times New Roman"/>
          <w:sz w:val="28"/>
          <w:szCs w:val="28"/>
        </w:rPr>
        <w:t xml:space="preserve"> мониторинг местного бюджета за 2023 год и 1 полугодие 2024 года и представлен в Министерство финансов Архангельской области в электронном виде посредством программы «СВОД-СМАРТ».</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proofErr w:type="gramStart"/>
      <w:r w:rsidRPr="00BA410D">
        <w:rPr>
          <w:rFonts w:ascii="Times New Roman" w:hAnsi="Times New Roman" w:cs="Times New Roman"/>
          <w:sz w:val="28"/>
          <w:szCs w:val="28"/>
        </w:rPr>
        <w:t>В соответствии с порядком подготовки информации, подлежащей официальному опубликованию в соответствии со статьей 52 Федерального закона от 6 октября 2003 года № 131-ФЗ, утвержденного распоряжением администрации МО «Лешуконский муниципальный район» от 26 ноября 2015 года № 404, ежеквартально в течение 2024 года готовилась информация о численности и расходах на оплату труда работников бюджетных учреждений, муниципальных служащих, а также сведения о ходе исполнения</w:t>
      </w:r>
      <w:proofErr w:type="gramEnd"/>
      <w:r w:rsidRPr="00BA410D">
        <w:rPr>
          <w:rFonts w:ascii="Times New Roman" w:hAnsi="Times New Roman" w:cs="Times New Roman"/>
          <w:sz w:val="28"/>
          <w:szCs w:val="28"/>
        </w:rPr>
        <w:t xml:space="preserve"> местного бюджета и размещалась на сайте администрации округа.</w:t>
      </w:r>
    </w:p>
    <w:p w:rsidR="00597D8D" w:rsidRPr="00BA410D" w:rsidRDefault="00597D8D" w:rsidP="00BA41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sidRPr="00BA410D">
        <w:rPr>
          <w:rFonts w:ascii="Times New Roman" w:hAnsi="Times New Roman" w:cs="Times New Roman"/>
          <w:sz w:val="28"/>
          <w:szCs w:val="28"/>
        </w:rPr>
        <w:t>В рамках подготовки проекта местного бюджета на 2024 год и на плановый период 2025 и 2026 годов финансовым управлением разработаны основные направления бюджетной и налоговой политики Лешуконского муниципального округа Архангельской области на 2024 год и на плановый период 2025 и 2026 годов. Проведено одно заседания комиссии по формированию проекта бюджета на 2024 год и на плановый период 2025 и 2026 годов.</w:t>
      </w:r>
    </w:p>
    <w:p w:rsidR="00597D8D" w:rsidRPr="00BA410D" w:rsidRDefault="00597D8D" w:rsidP="00BA410D">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roofErr w:type="gramStart"/>
      <w:r w:rsidRPr="00BA410D">
        <w:rPr>
          <w:rFonts w:ascii="Times New Roman" w:hAnsi="Times New Roman" w:cs="Times New Roman"/>
          <w:sz w:val="28"/>
          <w:szCs w:val="28"/>
        </w:rPr>
        <w:t xml:space="preserve">Финансовым управлением ведется работа в государственной интегрированной информационной системе управления общественными финансами «Электронный бюджет», своевременно вносятся необходимые изменения в сводный реестр участников бюджетного процесса, а также </w:t>
      </w:r>
      <w:r w:rsidRPr="00BA410D">
        <w:rPr>
          <w:rFonts w:ascii="Times New Roman" w:hAnsi="Times New Roman" w:cs="Times New Roman"/>
          <w:sz w:val="28"/>
          <w:szCs w:val="28"/>
        </w:rPr>
        <w:lastRenderedPageBreak/>
        <w:t>юридических лиц, не являющимися участниками бюджетного процесса в данной системе, заключаются соглашения о предоставлении субсидий из бюджета субъекта Российской Федерации местному бюджету, предоставляемых за счет федеральных средств, формируются отчеты о расходах местного бюджета, в</w:t>
      </w:r>
      <w:proofErr w:type="gramEnd"/>
      <w:r w:rsidRPr="00BA410D">
        <w:rPr>
          <w:rFonts w:ascii="Times New Roman" w:hAnsi="Times New Roman" w:cs="Times New Roman"/>
          <w:sz w:val="28"/>
          <w:szCs w:val="28"/>
        </w:rPr>
        <w:t xml:space="preserve"> целях </w:t>
      </w:r>
      <w:proofErr w:type="spellStart"/>
      <w:proofErr w:type="gramStart"/>
      <w:r w:rsidRPr="00BA410D">
        <w:rPr>
          <w:rFonts w:ascii="Times New Roman" w:hAnsi="Times New Roman" w:cs="Times New Roman"/>
          <w:sz w:val="28"/>
          <w:szCs w:val="28"/>
        </w:rPr>
        <w:t>софинансирования</w:t>
      </w:r>
      <w:proofErr w:type="spellEnd"/>
      <w:proofErr w:type="gramEnd"/>
      <w:r w:rsidRPr="00BA410D">
        <w:rPr>
          <w:rFonts w:ascii="Times New Roman" w:hAnsi="Times New Roman" w:cs="Times New Roman"/>
          <w:sz w:val="28"/>
          <w:szCs w:val="28"/>
        </w:rPr>
        <w:t xml:space="preserve"> которых предоставляется субсидия.</w:t>
      </w:r>
    </w:p>
    <w:p w:rsidR="00597D8D" w:rsidRPr="00BA410D" w:rsidRDefault="00597D8D" w:rsidP="00BA410D">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roofErr w:type="gramStart"/>
      <w:r w:rsidRPr="00BA410D">
        <w:rPr>
          <w:rFonts w:ascii="Times New Roman" w:hAnsi="Times New Roman" w:cs="Times New Roman"/>
          <w:sz w:val="28"/>
          <w:szCs w:val="28"/>
        </w:rPr>
        <w:t>В целях выполнения требований приказа министерства финансов Российской Федерации от 28 декабря 2016 года № 243н «О составе и порядке размещения и предоставления информации на едином портале бюджетной системы Российской Федерации» для обеспечения принципа прозрачности (открытости) бюджетов бюджетной системы Российской Федерации финансовым управлением формируется и публикуется информация в информационно – телекоммуникационной сети «Интернет» на едином портале бюджетной системы Российской Федерации.</w:t>
      </w:r>
      <w:proofErr w:type="gramEnd"/>
      <w:r w:rsidRPr="00BA410D">
        <w:rPr>
          <w:rFonts w:ascii="Times New Roman" w:hAnsi="Times New Roman" w:cs="Times New Roman"/>
          <w:sz w:val="28"/>
          <w:szCs w:val="28"/>
        </w:rPr>
        <w:t xml:space="preserve"> Информация предоставляется по 59 единицам, в том числе 33 – с использованием личного кабинета единого портала и 26 – в структурированном виде с использованием подсистемы «Бюджетное планирование».</w:t>
      </w:r>
    </w:p>
    <w:p w:rsidR="00597D8D" w:rsidRPr="00BA410D" w:rsidRDefault="00597D8D" w:rsidP="00BA410D">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roofErr w:type="gramStart"/>
      <w:r w:rsidRPr="00BA410D">
        <w:rPr>
          <w:rFonts w:ascii="Times New Roman" w:hAnsi="Times New Roman" w:cs="Times New Roman"/>
          <w:sz w:val="28"/>
          <w:szCs w:val="28"/>
        </w:rPr>
        <w:t>В целях исполнения Постановления Правительства Российской Федерации от 14 февраля 2017 года № 181 «О единой государственной информационной системе социального обеспечения» финансовым управлением проводится работа по формированию реестра мер социальной защиты (поддержки), гарантиях, выплатах, компенсациях, предоставляемых в соответствии с нормативными правовыми актами Российской Федерации, нормативными правовыми актами Архангельской области и нормативными правовыми актами Лешуконского муниципального округа, а также об их получателях</w:t>
      </w:r>
      <w:proofErr w:type="gramEnd"/>
      <w:r w:rsidRPr="00BA410D">
        <w:rPr>
          <w:rFonts w:ascii="Times New Roman" w:hAnsi="Times New Roman" w:cs="Times New Roman"/>
          <w:sz w:val="28"/>
          <w:szCs w:val="28"/>
        </w:rPr>
        <w:t xml:space="preserve"> и их </w:t>
      </w:r>
      <w:proofErr w:type="gramStart"/>
      <w:r w:rsidRPr="00BA410D">
        <w:rPr>
          <w:rFonts w:ascii="Times New Roman" w:hAnsi="Times New Roman" w:cs="Times New Roman"/>
          <w:sz w:val="28"/>
          <w:szCs w:val="28"/>
        </w:rPr>
        <w:t>правах</w:t>
      </w:r>
      <w:proofErr w:type="gramEnd"/>
      <w:r w:rsidRPr="00BA410D">
        <w:rPr>
          <w:rFonts w:ascii="Times New Roman" w:hAnsi="Times New Roman" w:cs="Times New Roman"/>
          <w:sz w:val="28"/>
          <w:szCs w:val="28"/>
        </w:rPr>
        <w:t xml:space="preserve"> на такие меры социальной защиты (поддержки).</w:t>
      </w:r>
    </w:p>
    <w:p w:rsidR="00597D8D" w:rsidRPr="00BA410D" w:rsidRDefault="00597D8D" w:rsidP="00BA410D">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BA410D">
        <w:rPr>
          <w:rFonts w:ascii="Times New Roman" w:hAnsi="Times New Roman" w:cs="Times New Roman"/>
          <w:sz w:val="28"/>
          <w:szCs w:val="28"/>
        </w:rPr>
        <w:t>В целях составления и исполнения доходов и расходов местного бюджета финансовым управлением ведется работа в программном комплексе в технологии СМАРТ с расширенным функционалом по исполнению бюджета (Бюджет-СМАРТ ПРО), а также заключение соглашений по предоставлению субсидий и ИМТ из областного бюджета.</w:t>
      </w:r>
    </w:p>
    <w:p w:rsidR="00597D8D" w:rsidRPr="00BA410D" w:rsidRDefault="00597D8D" w:rsidP="00BA410D">
      <w:pPr>
        <w:autoSpaceDE w:val="0"/>
        <w:autoSpaceDN w:val="0"/>
        <w:adjustRightInd w:val="0"/>
        <w:spacing w:after="0" w:line="240" w:lineRule="auto"/>
        <w:ind w:firstLine="709"/>
        <w:contextualSpacing/>
        <w:jc w:val="both"/>
        <w:outlineLvl w:val="0"/>
        <w:rPr>
          <w:rFonts w:ascii="Times New Roman" w:hAnsi="Times New Roman" w:cs="Times New Roman"/>
          <w:b/>
          <w:i/>
          <w:sz w:val="28"/>
          <w:szCs w:val="28"/>
        </w:rPr>
      </w:pPr>
      <w:r w:rsidRPr="00BA410D">
        <w:rPr>
          <w:rFonts w:ascii="Times New Roman" w:hAnsi="Times New Roman" w:cs="Times New Roman"/>
          <w:sz w:val="28"/>
          <w:szCs w:val="28"/>
        </w:rPr>
        <w:t>В рамках собственных полномочий финансовым управлением в течение 2024 года вносились необходимые изменения и уточнения в правовые акты, касающиеся организации исполнения местного бюджета.</w:t>
      </w:r>
    </w:p>
    <w:p w:rsidR="00597D8D" w:rsidRPr="00BA410D" w:rsidRDefault="00597D8D" w:rsidP="00BA410D">
      <w:pPr>
        <w:spacing w:after="0" w:line="240" w:lineRule="auto"/>
        <w:ind w:firstLine="709"/>
        <w:contextualSpacing/>
        <w:jc w:val="both"/>
        <w:rPr>
          <w:rFonts w:ascii="Times New Roman" w:hAnsi="Times New Roman" w:cs="Times New Roman"/>
          <w:color w:val="000000"/>
          <w:sz w:val="28"/>
          <w:szCs w:val="28"/>
        </w:rPr>
      </w:pPr>
      <w:r w:rsidRPr="00BA410D">
        <w:rPr>
          <w:rFonts w:ascii="Times New Roman" w:hAnsi="Times New Roman" w:cs="Times New Roman"/>
          <w:sz w:val="28"/>
          <w:szCs w:val="28"/>
        </w:rPr>
        <w:t xml:space="preserve">Кассовое обслуживание исполнения бюджета в 2024 году осуществлялось через органы </w:t>
      </w:r>
      <w:r w:rsidRPr="00BA410D">
        <w:rPr>
          <w:rFonts w:ascii="Times New Roman" w:hAnsi="Times New Roman" w:cs="Times New Roman"/>
          <w:color w:val="000000"/>
          <w:sz w:val="28"/>
          <w:szCs w:val="28"/>
        </w:rPr>
        <w:t xml:space="preserve">федерального казначейства на основании соглашения об осуществлении органами Федерального казначейства отдельных функций по исполнению бюджета </w:t>
      </w:r>
      <w:r w:rsidRPr="00BA410D">
        <w:rPr>
          <w:rFonts w:ascii="Times New Roman" w:hAnsi="Times New Roman" w:cs="Times New Roman"/>
          <w:sz w:val="28"/>
          <w:szCs w:val="28"/>
        </w:rPr>
        <w:t>Лешуконского муниципального округа Архангельской области</w:t>
      </w:r>
      <w:r w:rsidRPr="00BA410D">
        <w:rPr>
          <w:rFonts w:ascii="Times New Roman" w:hAnsi="Times New Roman" w:cs="Times New Roman"/>
          <w:color w:val="000000"/>
          <w:sz w:val="28"/>
          <w:szCs w:val="28"/>
        </w:rPr>
        <w:t xml:space="preserve">, заключенного между Управлением федерального казначейства по Архангельской области и Администрацией округа. </w:t>
      </w:r>
    </w:p>
    <w:p w:rsidR="00597D8D" w:rsidRPr="00BA410D" w:rsidRDefault="00597D8D" w:rsidP="00BA410D">
      <w:pPr>
        <w:spacing w:after="0" w:line="240" w:lineRule="auto"/>
        <w:ind w:firstLine="709"/>
        <w:contextualSpacing/>
        <w:jc w:val="both"/>
        <w:rPr>
          <w:rFonts w:ascii="Times New Roman" w:hAnsi="Times New Roman" w:cs="Times New Roman"/>
          <w:color w:val="000000"/>
          <w:sz w:val="28"/>
          <w:szCs w:val="28"/>
        </w:rPr>
      </w:pPr>
      <w:r w:rsidRPr="00BA410D">
        <w:rPr>
          <w:rFonts w:ascii="Times New Roman" w:hAnsi="Times New Roman" w:cs="Times New Roman"/>
          <w:color w:val="000000"/>
          <w:sz w:val="28"/>
          <w:szCs w:val="28"/>
        </w:rPr>
        <w:t xml:space="preserve">Приказом финансового управления </w:t>
      </w:r>
      <w:r w:rsidRPr="00BA410D">
        <w:rPr>
          <w:rFonts w:ascii="Times New Roman" w:hAnsi="Times New Roman" w:cs="Times New Roman"/>
          <w:sz w:val="28"/>
          <w:szCs w:val="28"/>
        </w:rPr>
        <w:t xml:space="preserve">от 9 января 2024 года № 2 утвержден план-график закупок и обоснование закупок товаров, работ, услуг для обеспечения нужд финансового управления администрации Лешуконского муниципального округа на 2024 год. Приказом финансового управления от 9 января 2024 года № 1 утвержден план закупок и обоснование закупок товаров, работ, услуг для обеспечения нужд финансового управления Лешуконского </w:t>
      </w:r>
      <w:r w:rsidRPr="00BA410D">
        <w:rPr>
          <w:rFonts w:ascii="Times New Roman" w:hAnsi="Times New Roman" w:cs="Times New Roman"/>
          <w:sz w:val="28"/>
          <w:szCs w:val="28"/>
        </w:rPr>
        <w:lastRenderedPageBreak/>
        <w:t>муниципального округа на 2024 год. Данная информация размещается на</w:t>
      </w:r>
      <w:r w:rsidRPr="00BA410D">
        <w:rPr>
          <w:rFonts w:ascii="Times New Roman" w:hAnsi="Times New Roman" w:cs="Times New Roman"/>
          <w:color w:val="000000"/>
          <w:sz w:val="28"/>
          <w:szCs w:val="28"/>
        </w:rPr>
        <w:t xml:space="preserve"> сайте </w:t>
      </w:r>
      <w:proofErr w:type="spellStart"/>
      <w:r w:rsidRPr="00BA410D">
        <w:rPr>
          <w:rFonts w:ascii="Times New Roman" w:hAnsi="Times New Roman" w:cs="Times New Roman"/>
          <w:color w:val="000000"/>
          <w:sz w:val="28"/>
          <w:szCs w:val="28"/>
        </w:rPr>
        <w:t>госзакупок</w:t>
      </w:r>
      <w:proofErr w:type="spellEnd"/>
      <w:r w:rsidRPr="00BA410D">
        <w:rPr>
          <w:rFonts w:ascii="Times New Roman" w:hAnsi="Times New Roman" w:cs="Times New Roman"/>
          <w:color w:val="000000"/>
          <w:sz w:val="28"/>
          <w:szCs w:val="28"/>
        </w:rPr>
        <w:t xml:space="preserve"> на основании Федерального закона № 44-ФЗ от 5 апреля 2013 года «О контрактной системе в сфере закупок товаров, работ, услуг для обеспечения государственных и муниципальных нужд».</w:t>
      </w:r>
    </w:p>
    <w:p w:rsidR="00597D8D" w:rsidRPr="00BA410D" w:rsidRDefault="00597D8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color w:val="000000"/>
          <w:sz w:val="28"/>
          <w:szCs w:val="28"/>
        </w:rPr>
        <w:t>Осуществлялись консультации</w:t>
      </w:r>
      <w:r w:rsidRPr="00BA410D">
        <w:rPr>
          <w:rFonts w:ascii="Times New Roman" w:hAnsi="Times New Roman" w:cs="Times New Roman"/>
          <w:sz w:val="28"/>
          <w:szCs w:val="28"/>
        </w:rPr>
        <w:t xml:space="preserve"> главных распорядителей (распорядителей, получателей) бюджетных средств, муниципальных образований по вопросам бюджетного учета, отчетности. </w:t>
      </w:r>
    </w:p>
    <w:p w:rsidR="00597D8D" w:rsidRPr="00BA410D" w:rsidRDefault="00597D8D" w:rsidP="00BA410D">
      <w:pPr>
        <w:spacing w:after="0" w:line="240" w:lineRule="auto"/>
        <w:ind w:firstLine="709"/>
        <w:contextualSpacing/>
        <w:jc w:val="both"/>
        <w:rPr>
          <w:rFonts w:ascii="Times New Roman" w:hAnsi="Times New Roman" w:cs="Times New Roman"/>
          <w:color w:val="000000"/>
          <w:sz w:val="28"/>
          <w:szCs w:val="28"/>
        </w:rPr>
      </w:pPr>
      <w:r w:rsidRPr="00BA410D">
        <w:rPr>
          <w:rFonts w:ascii="Times New Roman" w:hAnsi="Times New Roman" w:cs="Times New Roman"/>
          <w:color w:val="000000"/>
          <w:sz w:val="28"/>
          <w:szCs w:val="28"/>
        </w:rPr>
        <w:t>Проведено одно совещание с бухгалтерско-экономическими службами главного распорядителя средств бюджета и главными бухгалтерами бюджетных учреждений на темы «Годовой бухгалтерский отчет за 2024 год», где обсуждались и иные вопросы.</w:t>
      </w:r>
    </w:p>
    <w:p w:rsidR="00597D8D" w:rsidRPr="00BA410D" w:rsidRDefault="00597D8D" w:rsidP="00BA410D">
      <w:pPr>
        <w:spacing w:after="0" w:line="240" w:lineRule="auto"/>
        <w:ind w:firstLine="709"/>
        <w:contextualSpacing/>
        <w:jc w:val="both"/>
        <w:rPr>
          <w:rFonts w:ascii="Times New Roman" w:hAnsi="Times New Roman" w:cs="Times New Roman"/>
          <w:color w:val="000000"/>
          <w:sz w:val="28"/>
          <w:szCs w:val="28"/>
        </w:rPr>
      </w:pPr>
      <w:r w:rsidRPr="00BA410D">
        <w:rPr>
          <w:rFonts w:ascii="Times New Roman" w:hAnsi="Times New Roman" w:cs="Times New Roman"/>
          <w:color w:val="000000"/>
          <w:sz w:val="28"/>
          <w:szCs w:val="28"/>
        </w:rPr>
        <w:t>Ежегодно Министерством финансов Архангельской области проводится мониторинг и оценка качества организации и осуществления бюджетного процесса в муниципальных образованиях Архангельской области. В 2024 году подводились итоги работы за 2023 год. В результате расчета оценки качества организации и осуществления бюджетного процесса в муниципальных образованиях Архангельской области за 2023 год Лешуконский округ занимает 6</w:t>
      </w:r>
      <w:r w:rsidRPr="00BA410D">
        <w:rPr>
          <w:rFonts w:ascii="Times New Roman" w:hAnsi="Times New Roman" w:cs="Times New Roman"/>
          <w:color w:val="FF0000"/>
          <w:sz w:val="28"/>
          <w:szCs w:val="28"/>
        </w:rPr>
        <w:t xml:space="preserve"> </w:t>
      </w:r>
      <w:r w:rsidRPr="00BA410D">
        <w:rPr>
          <w:rFonts w:ascii="Times New Roman" w:hAnsi="Times New Roman" w:cs="Times New Roman"/>
          <w:color w:val="000000"/>
          <w:sz w:val="28"/>
          <w:szCs w:val="28"/>
        </w:rPr>
        <w:t>место среди 19 муниципальных образований Архангельской области.</w:t>
      </w:r>
    </w:p>
    <w:p w:rsidR="00CC7EA5" w:rsidRPr="00BA410D" w:rsidRDefault="00CC7EA5" w:rsidP="00BA410D">
      <w:pPr>
        <w:tabs>
          <w:tab w:val="left" w:pos="0"/>
        </w:tabs>
        <w:spacing w:after="0" w:line="240" w:lineRule="auto"/>
        <w:contextualSpacing/>
        <w:jc w:val="both"/>
        <w:rPr>
          <w:rFonts w:ascii="Times New Roman" w:hAnsi="Times New Roman" w:cs="Times New Roman"/>
          <w:b/>
          <w:color w:val="FF0000"/>
          <w:sz w:val="28"/>
          <w:szCs w:val="28"/>
        </w:rPr>
      </w:pPr>
    </w:p>
    <w:p w:rsidR="0041659D" w:rsidRPr="00371AF1" w:rsidRDefault="00E836D2" w:rsidP="00BA410D">
      <w:pPr>
        <w:widowControl w:val="0"/>
        <w:tabs>
          <w:tab w:val="left" w:pos="0"/>
        </w:tabs>
        <w:spacing w:after="0" w:line="240" w:lineRule="auto"/>
        <w:ind w:left="360"/>
        <w:contextualSpacing/>
        <w:jc w:val="center"/>
        <w:rPr>
          <w:rFonts w:ascii="Times New Roman" w:hAnsi="Times New Roman" w:cs="Times New Roman"/>
          <w:b/>
          <w:sz w:val="28"/>
          <w:szCs w:val="28"/>
        </w:rPr>
      </w:pPr>
      <w:r w:rsidRPr="00371AF1">
        <w:rPr>
          <w:rFonts w:ascii="Times New Roman" w:hAnsi="Times New Roman" w:cs="Times New Roman"/>
          <w:b/>
          <w:sz w:val="28"/>
          <w:szCs w:val="28"/>
        </w:rPr>
        <w:t>3.</w:t>
      </w:r>
      <w:r w:rsidR="0041659D" w:rsidRPr="00371AF1">
        <w:rPr>
          <w:rFonts w:ascii="Times New Roman" w:hAnsi="Times New Roman" w:cs="Times New Roman"/>
          <w:b/>
          <w:sz w:val="28"/>
          <w:szCs w:val="28"/>
        </w:rPr>
        <w:t>Муниципальный контроль.</w:t>
      </w:r>
    </w:p>
    <w:p w:rsidR="00597D8D" w:rsidRPr="00BA410D" w:rsidRDefault="00597D8D" w:rsidP="00371AF1">
      <w:pPr>
        <w:widowControl w:val="0"/>
        <w:spacing w:after="0" w:line="240" w:lineRule="auto"/>
        <w:ind w:firstLine="36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На территории Лешуконского </w:t>
      </w:r>
      <w:r w:rsidR="00371AF1">
        <w:rPr>
          <w:rFonts w:ascii="Times New Roman" w:eastAsia="Times New Roman" w:hAnsi="Times New Roman" w:cs="Times New Roman"/>
          <w:sz w:val="28"/>
          <w:szCs w:val="28"/>
          <w:lang w:eastAsia="ru-RU"/>
        </w:rPr>
        <w:t>округа</w:t>
      </w:r>
      <w:r w:rsidRPr="00BA410D">
        <w:rPr>
          <w:rFonts w:ascii="Times New Roman" w:eastAsia="Times New Roman" w:hAnsi="Times New Roman" w:cs="Times New Roman"/>
          <w:sz w:val="28"/>
          <w:szCs w:val="28"/>
          <w:lang w:eastAsia="ru-RU"/>
        </w:rPr>
        <w:t xml:space="preserve"> в течение 2024 года в соответствии с Федеральным законом от 31.07.2020 №248-ФЗ «О государственном контроле (надзоре) и муниципальном контроле в Российской Федерации» осуществлялись следующие виды контроля:</w:t>
      </w:r>
    </w:p>
    <w:p w:rsidR="00597D8D" w:rsidRPr="00BA410D" w:rsidRDefault="00597D8D" w:rsidP="00BA410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муниципальному жилищному контролю,</w:t>
      </w:r>
    </w:p>
    <w:p w:rsidR="00597D8D" w:rsidRPr="00BA410D" w:rsidRDefault="00597D8D" w:rsidP="00BA410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муниципальному земельному контролю,</w:t>
      </w:r>
    </w:p>
    <w:p w:rsidR="00597D8D" w:rsidRPr="00BA410D" w:rsidRDefault="00597D8D" w:rsidP="00BA410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муниципальному контролю на автомобильном транспорте, городском наземном электрическом транспорте и в дорожном хозяйстве,</w:t>
      </w:r>
    </w:p>
    <w:p w:rsidR="00597D8D" w:rsidRPr="00BA410D" w:rsidRDefault="00597D8D" w:rsidP="00BA410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муниципальный контроль в сфере благоустройства.</w:t>
      </w:r>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При осуществлении муниципального контроля проведение профилактических мероприятий является приоритетным по отношению к проведению контрольных мероприятий.</w:t>
      </w:r>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 xml:space="preserve">В бюджете Лешуконского муниципального округа денежных средств на исполнение функции муниципального контроля и административных расследований в 2024 году не предусматривалось. </w:t>
      </w:r>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 xml:space="preserve">Вместе с тем, в уполномоченных органах отсутствуют квалифицированные кадры для исполнения функций по муниципальному контролю. Необходимы финансовые средства по участию специалистов муниципальной службы, ответственных за проведение проверок, в курсах повышения квалификации. </w:t>
      </w:r>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 xml:space="preserve">В 2024 году плановые и внеплановые проверки не проводились. </w:t>
      </w:r>
    </w:p>
    <w:p w:rsidR="00CC7EA5" w:rsidRPr="00BA410D" w:rsidRDefault="00CC7EA5" w:rsidP="00BA410D">
      <w:pPr>
        <w:widowControl w:val="0"/>
        <w:spacing w:after="0" w:line="240" w:lineRule="auto"/>
        <w:ind w:firstLine="709"/>
        <w:contextualSpacing/>
        <w:jc w:val="both"/>
        <w:rPr>
          <w:rFonts w:ascii="Times New Roman" w:hAnsi="Times New Roman" w:cs="Times New Roman"/>
          <w:b/>
          <w:color w:val="FF0000"/>
          <w:sz w:val="28"/>
          <w:szCs w:val="28"/>
        </w:rPr>
      </w:pPr>
    </w:p>
    <w:p w:rsidR="0041659D" w:rsidRPr="00371AF1" w:rsidRDefault="00E836D2" w:rsidP="00BA410D">
      <w:pPr>
        <w:tabs>
          <w:tab w:val="left" w:pos="0"/>
        </w:tabs>
        <w:spacing w:after="0" w:line="240" w:lineRule="auto"/>
        <w:ind w:left="360"/>
        <w:contextualSpacing/>
        <w:jc w:val="center"/>
        <w:rPr>
          <w:rFonts w:ascii="Times New Roman" w:hAnsi="Times New Roman" w:cs="Times New Roman"/>
          <w:b/>
          <w:sz w:val="28"/>
          <w:szCs w:val="28"/>
        </w:rPr>
      </w:pPr>
      <w:r w:rsidRPr="00371AF1">
        <w:rPr>
          <w:rFonts w:ascii="Times New Roman" w:hAnsi="Times New Roman" w:cs="Times New Roman"/>
          <w:b/>
          <w:sz w:val="28"/>
          <w:szCs w:val="28"/>
        </w:rPr>
        <w:t>4.</w:t>
      </w:r>
      <w:r w:rsidR="0041659D" w:rsidRPr="00371AF1">
        <w:rPr>
          <w:rFonts w:ascii="Times New Roman" w:hAnsi="Times New Roman" w:cs="Times New Roman"/>
          <w:b/>
          <w:sz w:val="28"/>
          <w:szCs w:val="28"/>
        </w:rPr>
        <w:t>Сведения о закупках.</w:t>
      </w:r>
    </w:p>
    <w:p w:rsidR="00597D8D" w:rsidRPr="00371AF1" w:rsidRDefault="00CC7EA5" w:rsidP="00BA410D">
      <w:pPr>
        <w:pStyle w:val="ConsPlusTitle"/>
        <w:ind w:firstLine="709"/>
        <w:contextualSpacing/>
        <w:jc w:val="both"/>
        <w:rPr>
          <w:rFonts w:ascii="Times New Roman" w:hAnsi="Times New Roman" w:cs="Times New Roman"/>
          <w:b w:val="0"/>
          <w:sz w:val="28"/>
          <w:szCs w:val="28"/>
        </w:rPr>
      </w:pPr>
      <w:r w:rsidRPr="00BA410D">
        <w:rPr>
          <w:rFonts w:ascii="Times New Roman" w:hAnsi="Times New Roman" w:cs="Times New Roman"/>
          <w:color w:val="FF0000"/>
          <w:sz w:val="28"/>
          <w:szCs w:val="28"/>
        </w:rPr>
        <w:tab/>
      </w:r>
      <w:proofErr w:type="gramStart"/>
      <w:r w:rsidR="00597D8D" w:rsidRPr="00371AF1">
        <w:rPr>
          <w:rFonts w:ascii="Times New Roman" w:hAnsi="Times New Roman" w:cs="Times New Roman"/>
          <w:b w:val="0"/>
          <w:sz w:val="28"/>
          <w:szCs w:val="28"/>
        </w:rPr>
        <w:t xml:space="preserve">Во исполнение Федерального Закона от 05 апреля 2013 года </w:t>
      </w:r>
      <w:r w:rsidR="00597D8D" w:rsidRPr="00371AF1">
        <w:rPr>
          <w:rFonts w:ascii="Times New Roman" w:hAnsi="Times New Roman" w:cs="Times New Roman"/>
          <w:b w:val="0"/>
          <w:sz w:val="28"/>
          <w:szCs w:val="28"/>
        </w:rPr>
        <w:br/>
        <w:t xml:space="preserve">№44-ФЗ «О контрактной системе в сфере закупок товаров, работ, услуг для обеспечения государственных и муниципальных нужд» на протяжении 2024 года </w:t>
      </w:r>
      <w:r w:rsidR="00597D8D" w:rsidRPr="00371AF1">
        <w:rPr>
          <w:rFonts w:ascii="Times New Roman" w:hAnsi="Times New Roman" w:cs="Times New Roman"/>
          <w:b w:val="0"/>
          <w:sz w:val="28"/>
          <w:szCs w:val="28"/>
        </w:rPr>
        <w:lastRenderedPageBreak/>
        <w:t xml:space="preserve">постоянно велась работа по определению поставщиков (исполнителей, подрядчиков) с целью заключения муниципальных контрактов на поставки товаров, выполнение работ и оказание услуг для нужд заказчиков Лешуконского округа. </w:t>
      </w:r>
      <w:proofErr w:type="gramEnd"/>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За 2024 год размещено и проведено 855 закупок на сумму 773 315 тыс. рублей, в том числе по видам:</w:t>
      </w:r>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- 31 электронны</w:t>
      </w:r>
      <w:r w:rsidR="00371AF1">
        <w:rPr>
          <w:rFonts w:ascii="Times New Roman" w:eastAsia="Times New Roman" w:hAnsi="Times New Roman" w:cs="Times New Roman"/>
          <w:bCs/>
          <w:sz w:val="28"/>
          <w:szCs w:val="28"/>
          <w:lang w:eastAsia="ru-RU"/>
        </w:rPr>
        <w:t>й</w:t>
      </w:r>
      <w:r w:rsidRPr="00BA410D">
        <w:rPr>
          <w:rFonts w:ascii="Times New Roman" w:eastAsia="Times New Roman" w:hAnsi="Times New Roman" w:cs="Times New Roman"/>
          <w:bCs/>
          <w:sz w:val="28"/>
          <w:szCs w:val="28"/>
          <w:lang w:eastAsia="ru-RU"/>
        </w:rPr>
        <w:t xml:space="preserve"> аукцион на сумму 26 825,0 тыс. рублей;</w:t>
      </w:r>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- 27 запросов котировок в электронной форме на сумму 20 749,0 тыс. рублей;</w:t>
      </w:r>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- 797 закупок у единственного поставщика на сумму 725 741,0 тыс. рублей.</w:t>
      </w:r>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По результатам осуществления закупок на поставки товаров, выполнение работ и оказание услуг за прошедший период заключено 843 муниципальных контракта на общую сумму 763 089,0 тыс. рублей.</w:t>
      </w:r>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roofErr w:type="gramStart"/>
      <w:r w:rsidRPr="00BA410D">
        <w:rPr>
          <w:rFonts w:ascii="Times New Roman" w:eastAsia="Times New Roman" w:hAnsi="Times New Roman" w:cs="Times New Roman"/>
          <w:bCs/>
          <w:sz w:val="28"/>
          <w:szCs w:val="28"/>
          <w:lang w:eastAsia="ru-RU"/>
        </w:rPr>
        <w:t>Из 58 объявленных конкурентных процедур 13 не привели к заключению муниципаль</w:t>
      </w:r>
      <w:r w:rsidR="00371AF1">
        <w:rPr>
          <w:rFonts w:ascii="Times New Roman" w:eastAsia="Times New Roman" w:hAnsi="Times New Roman" w:cs="Times New Roman"/>
          <w:bCs/>
          <w:sz w:val="28"/>
          <w:szCs w:val="28"/>
          <w:lang w:eastAsia="ru-RU"/>
        </w:rPr>
        <w:t>ного контракта, 29 муниципальных</w:t>
      </w:r>
      <w:r w:rsidRPr="00BA410D">
        <w:rPr>
          <w:rFonts w:ascii="Times New Roman" w:eastAsia="Times New Roman" w:hAnsi="Times New Roman" w:cs="Times New Roman"/>
          <w:bCs/>
          <w:sz w:val="28"/>
          <w:szCs w:val="28"/>
          <w:lang w:eastAsia="ru-RU"/>
        </w:rPr>
        <w:t xml:space="preserve"> контракт</w:t>
      </w:r>
      <w:r w:rsidR="00371AF1">
        <w:rPr>
          <w:rFonts w:ascii="Times New Roman" w:eastAsia="Times New Roman" w:hAnsi="Times New Roman" w:cs="Times New Roman"/>
          <w:bCs/>
          <w:sz w:val="28"/>
          <w:szCs w:val="28"/>
          <w:lang w:eastAsia="ru-RU"/>
        </w:rPr>
        <w:t>ов</w:t>
      </w:r>
      <w:r w:rsidRPr="00BA410D">
        <w:rPr>
          <w:rFonts w:ascii="Times New Roman" w:eastAsia="Times New Roman" w:hAnsi="Times New Roman" w:cs="Times New Roman"/>
          <w:bCs/>
          <w:sz w:val="28"/>
          <w:szCs w:val="28"/>
          <w:lang w:eastAsia="ru-RU"/>
        </w:rPr>
        <w:t xml:space="preserve"> заключен</w:t>
      </w:r>
      <w:r w:rsidR="00371AF1">
        <w:rPr>
          <w:rFonts w:ascii="Times New Roman" w:eastAsia="Times New Roman" w:hAnsi="Times New Roman" w:cs="Times New Roman"/>
          <w:bCs/>
          <w:sz w:val="28"/>
          <w:szCs w:val="28"/>
          <w:lang w:eastAsia="ru-RU"/>
        </w:rPr>
        <w:t>о</w:t>
      </w:r>
      <w:r w:rsidRPr="00BA410D">
        <w:rPr>
          <w:rFonts w:ascii="Times New Roman" w:eastAsia="Times New Roman" w:hAnsi="Times New Roman" w:cs="Times New Roman"/>
          <w:bCs/>
          <w:sz w:val="28"/>
          <w:szCs w:val="28"/>
          <w:lang w:eastAsia="ru-RU"/>
        </w:rPr>
        <w:t xml:space="preserve"> с единственным участником торгов по начальной максимальной цене контракта, а </w:t>
      </w:r>
      <w:r w:rsidR="00371AF1" w:rsidRPr="00BA410D">
        <w:rPr>
          <w:rFonts w:ascii="Times New Roman" w:eastAsia="Times New Roman" w:hAnsi="Times New Roman" w:cs="Times New Roman"/>
          <w:bCs/>
          <w:sz w:val="28"/>
          <w:szCs w:val="28"/>
          <w:lang w:eastAsia="ru-RU"/>
        </w:rPr>
        <w:t>также</w:t>
      </w:r>
      <w:r w:rsidRPr="00BA410D">
        <w:rPr>
          <w:rFonts w:ascii="Times New Roman" w:eastAsia="Times New Roman" w:hAnsi="Times New Roman" w:cs="Times New Roman"/>
          <w:bCs/>
          <w:sz w:val="28"/>
          <w:szCs w:val="28"/>
          <w:lang w:eastAsia="ru-RU"/>
        </w:rPr>
        <w:t xml:space="preserve"> заключено 2 муниципальных контракта на основании п. 25 ч.1. ст. 93 Закона 44-ФЗ по результатам процедур по окончании срока подачи заявок на участие в которых не подано ни одной заявки.</w:t>
      </w:r>
      <w:proofErr w:type="gramEnd"/>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Суммарная цена контрактов по результатам конкурентных закупок составила</w:t>
      </w:r>
      <w:r w:rsidRPr="00BA410D">
        <w:rPr>
          <w:rFonts w:ascii="Times New Roman" w:eastAsia="Times New Roman" w:hAnsi="Times New Roman" w:cs="Times New Roman"/>
          <w:bCs/>
          <w:sz w:val="28"/>
          <w:szCs w:val="28"/>
          <w:lang w:eastAsia="ru-RU"/>
        </w:rPr>
        <w:br/>
        <w:t>37 348,0 тыс. рублей. Экономия бюджетных средств составила 82 732,0 тыс. рублей или 31,5% от суммы начальных (максимальных) цен контрактов конкурентных закупок.</w:t>
      </w:r>
    </w:p>
    <w:p w:rsidR="00597D8D" w:rsidRPr="00BA410D" w:rsidRDefault="00597D8D" w:rsidP="00BA410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Причины несостоявшихся торгов - отсутствие конкуренции на рынках товаров, работ и услуг; недостаточно развитый рынок предлагаемых товаро</w:t>
      </w:r>
      <w:r w:rsidR="00371AF1">
        <w:rPr>
          <w:rFonts w:ascii="Times New Roman" w:eastAsia="Times New Roman" w:hAnsi="Times New Roman" w:cs="Times New Roman"/>
          <w:bCs/>
          <w:sz w:val="28"/>
          <w:szCs w:val="28"/>
          <w:lang w:eastAsia="ru-RU"/>
        </w:rPr>
        <w:t>в, работ и услуг на территории округа</w:t>
      </w:r>
      <w:r w:rsidRPr="00BA410D">
        <w:rPr>
          <w:rFonts w:ascii="Times New Roman" w:eastAsia="Times New Roman" w:hAnsi="Times New Roman" w:cs="Times New Roman"/>
          <w:bCs/>
          <w:sz w:val="28"/>
          <w:szCs w:val="28"/>
          <w:lang w:eastAsia="ru-RU"/>
        </w:rPr>
        <w:t>; незначительный объём закупаемых товаров, работ и услуг, что не привлекает к участию в закупках потенциальных участников. </w:t>
      </w:r>
    </w:p>
    <w:p w:rsidR="00CC7EA5" w:rsidRPr="00BA410D" w:rsidRDefault="00CC7EA5" w:rsidP="00BA410D">
      <w:pPr>
        <w:pStyle w:val="ConsPlusTitle"/>
        <w:ind w:firstLine="709"/>
        <w:contextualSpacing/>
        <w:jc w:val="both"/>
        <w:rPr>
          <w:rFonts w:ascii="Times New Roman" w:hAnsi="Times New Roman" w:cs="Times New Roman"/>
          <w:color w:val="FF0000"/>
          <w:sz w:val="28"/>
          <w:szCs w:val="28"/>
        </w:rPr>
      </w:pPr>
    </w:p>
    <w:p w:rsidR="0041659D" w:rsidRPr="00371AF1" w:rsidRDefault="00760E12" w:rsidP="00BA410D">
      <w:pPr>
        <w:pStyle w:val="a6"/>
        <w:tabs>
          <w:tab w:val="left" w:pos="0"/>
        </w:tabs>
        <w:spacing w:after="0" w:line="240" w:lineRule="auto"/>
        <w:ind w:left="1080"/>
        <w:contextualSpacing/>
        <w:jc w:val="center"/>
        <w:rPr>
          <w:rFonts w:ascii="Times New Roman" w:eastAsia="TimesNewRomanPS-BoldMT" w:hAnsi="Times New Roman" w:cs="Times New Roman"/>
          <w:b/>
          <w:sz w:val="28"/>
          <w:szCs w:val="28"/>
          <w:lang w:val="ru-RU"/>
        </w:rPr>
      </w:pPr>
      <w:r w:rsidRPr="00371AF1">
        <w:rPr>
          <w:rFonts w:ascii="Times New Roman" w:eastAsia="TimesNewRomanPS-BoldMT" w:hAnsi="Times New Roman" w:cs="Times New Roman"/>
          <w:b/>
          <w:sz w:val="28"/>
          <w:szCs w:val="28"/>
          <w:lang w:val="ru-RU"/>
        </w:rPr>
        <w:t>5.</w:t>
      </w:r>
      <w:r w:rsidR="0041659D" w:rsidRPr="00371AF1">
        <w:rPr>
          <w:rFonts w:ascii="Times New Roman" w:eastAsia="TimesNewRomanPS-BoldMT" w:hAnsi="Times New Roman" w:cs="Times New Roman"/>
          <w:b/>
          <w:sz w:val="28"/>
          <w:szCs w:val="28"/>
          <w:lang w:val="ru-RU"/>
        </w:rPr>
        <w:t>Владение, пользование и распоряжение имуществом и земельными участками, находящимися в муниципальной собственности.</w:t>
      </w:r>
    </w:p>
    <w:p w:rsidR="00D21D0A" w:rsidRPr="00BA410D" w:rsidRDefault="00D21D0A" w:rsidP="00BA410D">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Отдел земельных и имущественных отношений в 202</w:t>
      </w:r>
      <w:r w:rsidR="00D47602" w:rsidRPr="00BA410D">
        <w:rPr>
          <w:rFonts w:ascii="Times New Roman" w:hAnsi="Times New Roman" w:cs="Times New Roman"/>
          <w:sz w:val="28"/>
          <w:szCs w:val="28"/>
        </w:rPr>
        <w:t>4</w:t>
      </w:r>
      <w:r w:rsidRPr="00BA410D">
        <w:rPr>
          <w:rFonts w:ascii="Times New Roman" w:hAnsi="Times New Roman" w:cs="Times New Roman"/>
          <w:sz w:val="28"/>
          <w:szCs w:val="28"/>
        </w:rPr>
        <w:t xml:space="preserve"> году продолж</w:t>
      </w:r>
      <w:r w:rsidR="00D47602" w:rsidRPr="00BA410D">
        <w:rPr>
          <w:rFonts w:ascii="Times New Roman" w:hAnsi="Times New Roman" w:cs="Times New Roman"/>
          <w:sz w:val="28"/>
          <w:szCs w:val="28"/>
        </w:rPr>
        <w:t>и</w:t>
      </w:r>
      <w:r w:rsidRPr="00BA410D">
        <w:rPr>
          <w:rFonts w:ascii="Times New Roman" w:hAnsi="Times New Roman" w:cs="Times New Roman"/>
          <w:sz w:val="28"/>
          <w:szCs w:val="28"/>
        </w:rPr>
        <w:t xml:space="preserve">л работу по распоряжению земельными участками, находящимися в муниципальной собственности и земельными участками, государственная собственность на которые не разграничена на территории Лешуконского округа, по учету и </w:t>
      </w:r>
      <w:proofErr w:type="gramStart"/>
      <w:r w:rsidRPr="00BA410D">
        <w:rPr>
          <w:rFonts w:ascii="Times New Roman" w:hAnsi="Times New Roman" w:cs="Times New Roman"/>
          <w:sz w:val="28"/>
          <w:szCs w:val="28"/>
        </w:rPr>
        <w:t>контролю за</w:t>
      </w:r>
      <w:proofErr w:type="gramEnd"/>
      <w:r w:rsidRPr="00BA410D">
        <w:rPr>
          <w:rFonts w:ascii="Times New Roman" w:hAnsi="Times New Roman" w:cs="Times New Roman"/>
          <w:sz w:val="28"/>
          <w:szCs w:val="28"/>
        </w:rPr>
        <w:t xml:space="preserve"> поступлением арендной платы и </w:t>
      </w:r>
      <w:r w:rsidR="00D47602" w:rsidRPr="00BA410D">
        <w:rPr>
          <w:rFonts w:ascii="Times New Roman" w:hAnsi="Times New Roman" w:cs="Times New Roman"/>
          <w:sz w:val="28"/>
          <w:szCs w:val="28"/>
        </w:rPr>
        <w:t xml:space="preserve">доходов </w:t>
      </w:r>
      <w:r w:rsidRPr="00BA410D">
        <w:rPr>
          <w:rFonts w:ascii="Times New Roman" w:hAnsi="Times New Roman" w:cs="Times New Roman"/>
          <w:sz w:val="28"/>
          <w:szCs w:val="28"/>
        </w:rPr>
        <w:t xml:space="preserve">от продажи земельных участков. В </w:t>
      </w:r>
      <w:r w:rsidR="00D47602" w:rsidRPr="00BA410D">
        <w:rPr>
          <w:rFonts w:ascii="Times New Roman" w:hAnsi="Times New Roman" w:cs="Times New Roman"/>
          <w:sz w:val="28"/>
          <w:szCs w:val="28"/>
        </w:rPr>
        <w:t>течени</w:t>
      </w:r>
      <w:proofErr w:type="gramStart"/>
      <w:r w:rsidR="00D47602" w:rsidRPr="00BA410D">
        <w:rPr>
          <w:rFonts w:ascii="Times New Roman" w:hAnsi="Times New Roman" w:cs="Times New Roman"/>
          <w:sz w:val="28"/>
          <w:szCs w:val="28"/>
        </w:rPr>
        <w:t>и</w:t>
      </w:r>
      <w:proofErr w:type="gramEnd"/>
      <w:r w:rsidR="00D47602" w:rsidRPr="00BA410D">
        <w:rPr>
          <w:rFonts w:ascii="Times New Roman" w:hAnsi="Times New Roman" w:cs="Times New Roman"/>
          <w:sz w:val="28"/>
          <w:szCs w:val="28"/>
        </w:rPr>
        <w:t xml:space="preserve"> 2024 г. заключено 56</w:t>
      </w:r>
      <w:r w:rsidR="00371AF1">
        <w:rPr>
          <w:rFonts w:ascii="Times New Roman" w:hAnsi="Times New Roman" w:cs="Times New Roman"/>
          <w:sz w:val="28"/>
          <w:szCs w:val="28"/>
        </w:rPr>
        <w:t xml:space="preserve"> договоров</w:t>
      </w:r>
      <w:r w:rsidRPr="00BA410D">
        <w:rPr>
          <w:rFonts w:ascii="Times New Roman" w:hAnsi="Times New Roman" w:cs="Times New Roman"/>
          <w:sz w:val="28"/>
          <w:szCs w:val="28"/>
        </w:rPr>
        <w:t xml:space="preserve"> аренды</w:t>
      </w:r>
      <w:r w:rsidR="00D47602" w:rsidRPr="00BA410D">
        <w:rPr>
          <w:rFonts w:ascii="Times New Roman" w:hAnsi="Times New Roman" w:cs="Times New Roman"/>
          <w:sz w:val="28"/>
          <w:szCs w:val="28"/>
        </w:rPr>
        <w:t>, из них 21 договор аренды</w:t>
      </w:r>
      <w:r w:rsidRPr="00BA410D">
        <w:rPr>
          <w:rFonts w:ascii="Times New Roman" w:hAnsi="Times New Roman" w:cs="Times New Roman"/>
          <w:sz w:val="28"/>
          <w:szCs w:val="28"/>
        </w:rPr>
        <w:t xml:space="preserve"> земельных участков для ведения личного подсобного хозяйства, строительства хозяйственных построек, индивидуального жилищного строительства. </w:t>
      </w:r>
      <w:r w:rsidR="00D47602" w:rsidRPr="00BA410D">
        <w:rPr>
          <w:rFonts w:ascii="Times New Roman" w:hAnsi="Times New Roman" w:cs="Times New Roman"/>
          <w:sz w:val="28"/>
          <w:szCs w:val="28"/>
        </w:rPr>
        <w:t>П</w:t>
      </w:r>
      <w:r w:rsidRPr="00BA410D">
        <w:rPr>
          <w:rFonts w:ascii="Times New Roman" w:hAnsi="Times New Roman" w:cs="Times New Roman"/>
          <w:sz w:val="28"/>
          <w:szCs w:val="28"/>
        </w:rPr>
        <w:t>роводились работы по формированию земельных участков и постановка их на кадастровый учёт как под вновь построенными, так и под существующими объектами. В результате комплексных кадастровых работ поставлены на государ</w:t>
      </w:r>
      <w:r w:rsidR="00D47602" w:rsidRPr="00BA410D">
        <w:rPr>
          <w:rFonts w:ascii="Times New Roman" w:hAnsi="Times New Roman" w:cs="Times New Roman"/>
          <w:sz w:val="28"/>
          <w:szCs w:val="28"/>
        </w:rPr>
        <w:t>ственный кадастровый учёт 38</w:t>
      </w:r>
      <w:r w:rsidR="006E4433" w:rsidRPr="00BA410D">
        <w:rPr>
          <w:rFonts w:ascii="Times New Roman" w:hAnsi="Times New Roman" w:cs="Times New Roman"/>
          <w:sz w:val="28"/>
          <w:szCs w:val="28"/>
        </w:rPr>
        <w:t xml:space="preserve"> (</w:t>
      </w:r>
      <w:r w:rsidR="00D47602" w:rsidRPr="00BA410D">
        <w:rPr>
          <w:rFonts w:ascii="Times New Roman" w:hAnsi="Times New Roman" w:cs="Times New Roman"/>
          <w:sz w:val="28"/>
          <w:szCs w:val="28"/>
        </w:rPr>
        <w:t>тридцать восемь</w:t>
      </w:r>
      <w:r w:rsidRPr="00BA410D">
        <w:rPr>
          <w:rFonts w:ascii="Times New Roman" w:hAnsi="Times New Roman" w:cs="Times New Roman"/>
          <w:sz w:val="28"/>
          <w:szCs w:val="28"/>
        </w:rPr>
        <w:t xml:space="preserve">) земельных участков. Проведены мероприятия по реализации областного закона от </w:t>
      </w:r>
      <w:r w:rsidRPr="00BA410D">
        <w:rPr>
          <w:rFonts w:ascii="Times New Roman" w:hAnsi="Times New Roman" w:cs="Times New Roman"/>
          <w:sz w:val="28"/>
          <w:szCs w:val="28"/>
        </w:rPr>
        <w:lastRenderedPageBreak/>
        <w:t xml:space="preserve">07.10.2003 г. № 192-24-ОЗ «О порядке предоставления земельных участков отдельным категориям граждан» в части ведения реестра и предоставления земельных участков многодетным семьям. </w:t>
      </w:r>
    </w:p>
    <w:p w:rsidR="00371AF1" w:rsidRDefault="004C714D" w:rsidP="00371AF1">
      <w:pPr>
        <w:tabs>
          <w:tab w:val="left" w:pos="720"/>
        </w:tabs>
        <w:spacing w:after="0" w:line="240" w:lineRule="auto"/>
        <w:contextualSpacing/>
        <w:jc w:val="both"/>
        <w:rPr>
          <w:rFonts w:ascii="Times New Roman" w:eastAsia="Times New Roman" w:hAnsi="Times New Roman"/>
          <w:sz w:val="28"/>
          <w:szCs w:val="28"/>
          <w:lang w:eastAsia="ru-RU"/>
        </w:rPr>
      </w:pPr>
      <w:r w:rsidRPr="00BA410D">
        <w:rPr>
          <w:rFonts w:ascii="Times New Roman" w:hAnsi="Times New Roman" w:cs="Times New Roman"/>
          <w:color w:val="FF0000"/>
          <w:sz w:val="28"/>
          <w:szCs w:val="28"/>
        </w:rPr>
        <w:tab/>
      </w:r>
      <w:r w:rsidR="00371AF1">
        <w:rPr>
          <w:rFonts w:ascii="Times New Roman" w:eastAsia="Times New Roman" w:hAnsi="Times New Roman"/>
          <w:sz w:val="28"/>
          <w:szCs w:val="28"/>
          <w:lang w:eastAsia="ru-RU"/>
        </w:rPr>
        <w:t>Согласно утвержденного плана приватизации на 2024 год посредствам электронного аукциона на площадке «РТ</w:t>
      </w:r>
      <w:proofErr w:type="gramStart"/>
      <w:r w:rsidR="00371AF1">
        <w:rPr>
          <w:rFonts w:ascii="Times New Roman" w:eastAsia="Times New Roman" w:hAnsi="Times New Roman"/>
          <w:sz w:val="28"/>
          <w:szCs w:val="28"/>
          <w:lang w:eastAsia="ru-RU"/>
        </w:rPr>
        <w:t>С-</w:t>
      </w:r>
      <w:proofErr w:type="gramEnd"/>
      <w:r w:rsidR="00371AF1">
        <w:rPr>
          <w:rFonts w:ascii="Times New Roman" w:eastAsia="Times New Roman" w:hAnsi="Times New Roman"/>
          <w:sz w:val="28"/>
          <w:szCs w:val="28"/>
          <w:lang w:eastAsia="ru-RU"/>
        </w:rPr>
        <w:t xml:space="preserve"> тендер» были выставлены на площадку 3 автомобиля, 1 нежилое помещение, жилой дом с земельным участком:</w:t>
      </w:r>
    </w:p>
    <w:p w:rsidR="00D47602" w:rsidRPr="00BA410D" w:rsidRDefault="00371AF1" w:rsidP="00371AF1">
      <w:pPr>
        <w:pStyle w:val="af6"/>
        <w:tabs>
          <w:tab w:val="num" w:pos="851"/>
        </w:tabs>
        <w:spacing w:after="0" w:line="240" w:lineRule="auto"/>
        <w:contextualSpacing/>
        <w:jc w:val="both"/>
        <w:rPr>
          <w:rFonts w:ascii="Times New Roman" w:eastAsia="Times New Roman" w:hAnsi="Times New Roman"/>
          <w:sz w:val="28"/>
          <w:szCs w:val="28"/>
          <w:lang w:eastAsia="ru-RU"/>
        </w:rPr>
      </w:pPr>
      <w:r>
        <w:rPr>
          <w:rFonts w:ascii="Times New Roman" w:hAnsi="Times New Roman"/>
          <w:sz w:val="28"/>
          <w:szCs w:val="28"/>
        </w:rPr>
        <w:t xml:space="preserve">  </w:t>
      </w:r>
      <w:r w:rsidR="00D47602" w:rsidRPr="00BA410D">
        <w:rPr>
          <w:rFonts w:ascii="Times New Roman" w:hAnsi="Times New Roman"/>
          <w:sz w:val="28"/>
          <w:szCs w:val="28"/>
        </w:rPr>
        <w:t xml:space="preserve"> -</w:t>
      </w:r>
      <w:r w:rsidR="00D47602" w:rsidRPr="00BA410D">
        <w:rPr>
          <w:rFonts w:ascii="Times New Roman" w:eastAsia="Times New Roman" w:hAnsi="Times New Roman"/>
          <w:sz w:val="28"/>
          <w:szCs w:val="28"/>
          <w:lang w:eastAsia="ru-RU"/>
        </w:rPr>
        <w:t xml:space="preserve"> автомобиль ГАЗ-322132, 2011 года выпуска, цвет кузова – желтый, ка</w:t>
      </w:r>
      <w:r>
        <w:rPr>
          <w:rFonts w:ascii="Times New Roman" w:eastAsia="Times New Roman" w:hAnsi="Times New Roman"/>
          <w:sz w:val="28"/>
          <w:szCs w:val="28"/>
          <w:lang w:eastAsia="ru-RU"/>
        </w:rPr>
        <w:t>тегория</w:t>
      </w:r>
      <w:proofErr w:type="gramStart"/>
      <w:r>
        <w:rPr>
          <w:rFonts w:ascii="Times New Roman" w:eastAsia="Times New Roman" w:hAnsi="Times New Roman"/>
          <w:sz w:val="28"/>
          <w:szCs w:val="28"/>
          <w:lang w:eastAsia="ru-RU"/>
        </w:rPr>
        <w:t xml:space="preserve"> </w:t>
      </w:r>
      <w:r w:rsidR="00D47602" w:rsidRPr="00BA410D">
        <w:rPr>
          <w:rFonts w:ascii="Times New Roman" w:eastAsia="Times New Roman" w:hAnsi="Times New Roman"/>
          <w:sz w:val="28"/>
          <w:szCs w:val="28"/>
          <w:lang w:eastAsia="ru-RU"/>
        </w:rPr>
        <w:t>В</w:t>
      </w:r>
      <w:proofErr w:type="gramEnd"/>
      <w:r w:rsidR="00D47602" w:rsidRPr="00BA410D">
        <w:rPr>
          <w:rFonts w:ascii="Times New Roman" w:eastAsia="Times New Roman" w:hAnsi="Times New Roman"/>
          <w:sz w:val="28"/>
          <w:szCs w:val="28"/>
          <w:lang w:eastAsia="ru-RU"/>
        </w:rPr>
        <w:t>,</w:t>
      </w:r>
      <w:r w:rsidR="00D47602" w:rsidRPr="00BA410D">
        <w:rPr>
          <w:rFonts w:ascii="Times New Roman" w:hAnsi="Times New Roman"/>
          <w:sz w:val="28"/>
          <w:szCs w:val="28"/>
        </w:rPr>
        <w:t xml:space="preserve"> стоимостью</w:t>
      </w:r>
      <w:r w:rsidR="00D47602" w:rsidRPr="00BA410D">
        <w:rPr>
          <w:rFonts w:ascii="Times New Roman" w:eastAsia="Times New Roman" w:hAnsi="Times New Roman"/>
          <w:sz w:val="28"/>
          <w:szCs w:val="28"/>
          <w:lang w:eastAsia="ru-RU"/>
        </w:rPr>
        <w:t xml:space="preserve"> 203 000 (Двести три тысячи) рублей 00 копеек (без учета НДС) (отчет №2-46/24 ГУП АО «Фонд имущества и инвестиций» от 31 мая 2024 года);</w:t>
      </w:r>
    </w:p>
    <w:p w:rsidR="00D47602" w:rsidRPr="00BA410D" w:rsidRDefault="00371AF1" w:rsidP="00371AF1">
      <w:pPr>
        <w:pStyle w:val="af6"/>
        <w:tabs>
          <w:tab w:val="num" w:pos="851"/>
        </w:tabs>
        <w:spacing w:after="0" w:line="240" w:lineRule="auto"/>
        <w:contextualSpacing/>
        <w:jc w:val="both"/>
        <w:rPr>
          <w:rFonts w:ascii="Times New Roman" w:eastAsia="Times New Roman" w:hAnsi="Times New Roman"/>
          <w:sz w:val="28"/>
          <w:szCs w:val="28"/>
          <w:lang w:eastAsia="ru-RU"/>
        </w:rPr>
      </w:pPr>
      <w:r>
        <w:rPr>
          <w:rFonts w:ascii="Times New Roman" w:hAnsi="Times New Roman"/>
          <w:sz w:val="28"/>
          <w:szCs w:val="28"/>
        </w:rPr>
        <w:t xml:space="preserve">  </w:t>
      </w:r>
      <w:r w:rsidR="00D47602" w:rsidRPr="00BA410D">
        <w:rPr>
          <w:rFonts w:ascii="Times New Roman" w:hAnsi="Times New Roman"/>
          <w:sz w:val="28"/>
          <w:szCs w:val="28"/>
        </w:rPr>
        <w:t xml:space="preserve"> -</w:t>
      </w:r>
      <w:r w:rsidR="00D47602" w:rsidRPr="00BA410D">
        <w:rPr>
          <w:rFonts w:ascii="Times New Roman" w:eastAsia="Times New Roman" w:hAnsi="Times New Roman"/>
          <w:sz w:val="28"/>
          <w:szCs w:val="28"/>
          <w:lang w:eastAsia="ru-RU"/>
        </w:rPr>
        <w:t xml:space="preserve"> автомобиль ГАЗ-31105, 2008 года выпуска, цвет кузова – черно-синий, категория</w:t>
      </w:r>
      <w:proofErr w:type="gramStart"/>
      <w:r w:rsidR="00D47602" w:rsidRPr="00BA410D">
        <w:rPr>
          <w:rFonts w:ascii="Times New Roman" w:eastAsia="Times New Roman" w:hAnsi="Times New Roman"/>
          <w:sz w:val="28"/>
          <w:szCs w:val="28"/>
          <w:lang w:eastAsia="ru-RU"/>
        </w:rPr>
        <w:t xml:space="preserve"> В</w:t>
      </w:r>
      <w:proofErr w:type="gramEnd"/>
      <w:r w:rsidR="00D47602" w:rsidRPr="00BA410D">
        <w:rPr>
          <w:rFonts w:ascii="Times New Roman" w:hAnsi="Times New Roman"/>
          <w:sz w:val="28"/>
          <w:szCs w:val="28"/>
        </w:rPr>
        <w:t xml:space="preserve">, стоимостью </w:t>
      </w:r>
      <w:r w:rsidR="00D47602" w:rsidRPr="00BA410D">
        <w:rPr>
          <w:rFonts w:ascii="Times New Roman" w:eastAsia="Times New Roman" w:hAnsi="Times New Roman"/>
          <w:sz w:val="28"/>
          <w:szCs w:val="28"/>
          <w:lang w:eastAsia="ru-RU"/>
        </w:rPr>
        <w:t xml:space="preserve">159 000 (Сто пятьдесят девять тысяч) рублей 00 копеек (без учета НДС) (отчет №2-47/24 ГУП АО «Фонд имущества и инвестиций» от 31 мая 2024 года).    </w:t>
      </w:r>
    </w:p>
    <w:p w:rsidR="00D47602" w:rsidRPr="00BA410D" w:rsidRDefault="00D47602" w:rsidP="00371AF1">
      <w:pPr>
        <w:pStyle w:val="af6"/>
        <w:tabs>
          <w:tab w:val="num" w:pos="851"/>
        </w:tabs>
        <w:spacing w:after="0" w:line="240" w:lineRule="auto"/>
        <w:contextualSpacing/>
        <w:jc w:val="both"/>
        <w:rPr>
          <w:rFonts w:ascii="Times New Roman" w:eastAsia="Times New Roman" w:hAnsi="Times New Roman"/>
          <w:sz w:val="28"/>
          <w:szCs w:val="28"/>
          <w:lang w:eastAsia="ru-RU"/>
        </w:rPr>
      </w:pPr>
      <w:r w:rsidRPr="00BA410D">
        <w:rPr>
          <w:rFonts w:ascii="Times New Roman" w:eastAsia="Times New Roman" w:hAnsi="Times New Roman"/>
          <w:sz w:val="28"/>
          <w:szCs w:val="28"/>
          <w:lang w:eastAsia="ru-RU"/>
        </w:rPr>
        <w:t xml:space="preserve">  -  автомобиль ПАЗ-320608-110-70, 2008 года выпуска, цвет </w:t>
      </w:r>
      <w:proofErr w:type="gramStart"/>
      <w:r w:rsidRPr="00BA410D">
        <w:rPr>
          <w:rFonts w:ascii="Times New Roman" w:eastAsia="Times New Roman" w:hAnsi="Times New Roman"/>
          <w:sz w:val="28"/>
          <w:szCs w:val="28"/>
          <w:lang w:eastAsia="ru-RU"/>
        </w:rPr>
        <w:t>кузова-жёлтый</w:t>
      </w:r>
      <w:proofErr w:type="gramEnd"/>
      <w:r w:rsidRPr="00BA410D">
        <w:rPr>
          <w:rFonts w:ascii="Times New Roman" w:eastAsia="Times New Roman" w:hAnsi="Times New Roman"/>
          <w:sz w:val="28"/>
          <w:szCs w:val="28"/>
          <w:lang w:eastAsia="ru-RU"/>
        </w:rPr>
        <w:t xml:space="preserve">, категория </w:t>
      </w:r>
      <w:r w:rsidRPr="00BA410D">
        <w:rPr>
          <w:rFonts w:ascii="Times New Roman" w:eastAsia="Times New Roman" w:hAnsi="Times New Roman"/>
          <w:sz w:val="28"/>
          <w:szCs w:val="28"/>
          <w:lang w:val="en-US" w:eastAsia="ru-RU"/>
        </w:rPr>
        <w:t>D</w:t>
      </w:r>
      <w:r w:rsidRPr="00BA410D">
        <w:rPr>
          <w:rFonts w:ascii="Times New Roman" w:eastAsia="Times New Roman" w:hAnsi="Times New Roman"/>
          <w:sz w:val="28"/>
          <w:szCs w:val="28"/>
          <w:lang w:eastAsia="ru-RU"/>
        </w:rPr>
        <w:t>, стоимость 197 000 (Сто девяносто семь тысяч) рублей 00 копеек (без учета НДС) (отчет №2-48/24 ГУП АО «Фонд имущества и инвестиций» от 31 мая 2024 года).</w:t>
      </w:r>
    </w:p>
    <w:p w:rsidR="00D47602" w:rsidRPr="00BA410D" w:rsidRDefault="00371AF1" w:rsidP="00371AF1">
      <w:pPr>
        <w:pStyle w:val="af6"/>
        <w:tabs>
          <w:tab w:val="num" w:pos="851"/>
        </w:tabs>
        <w:spacing w:after="0" w:line="240" w:lineRule="auto"/>
        <w:ind w:left="0"/>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D47602" w:rsidRPr="00BA410D">
        <w:rPr>
          <w:rFonts w:ascii="Times New Roman" w:eastAsia="Times New Roman" w:hAnsi="Times New Roman"/>
          <w:sz w:val="28"/>
          <w:szCs w:val="28"/>
          <w:lang w:eastAsia="ru-RU"/>
        </w:rPr>
        <w:t xml:space="preserve">По одному автомобилю аукцион не </w:t>
      </w:r>
      <w:r>
        <w:rPr>
          <w:rFonts w:ascii="Times New Roman" w:eastAsia="Times New Roman" w:hAnsi="Times New Roman"/>
          <w:sz w:val="28"/>
          <w:szCs w:val="28"/>
          <w:lang w:eastAsia="ru-RU"/>
        </w:rPr>
        <w:t>состоялся по причине отсутствия п</w:t>
      </w:r>
      <w:r w:rsidR="00D47602" w:rsidRPr="00BA410D">
        <w:rPr>
          <w:rFonts w:ascii="Times New Roman" w:eastAsia="Times New Roman" w:hAnsi="Times New Roman"/>
          <w:sz w:val="28"/>
          <w:szCs w:val="28"/>
          <w:lang w:eastAsia="ru-RU"/>
        </w:rPr>
        <w:t>ретендентов, 2 автомобиля были проданы.</w:t>
      </w:r>
    </w:p>
    <w:p w:rsidR="00D47602" w:rsidRPr="00BA410D" w:rsidRDefault="00D47602" w:rsidP="00BA410D">
      <w:pPr>
        <w:spacing w:after="0" w:line="240" w:lineRule="auto"/>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        Также было выставлено на аукцион здание, наименование: «Гараж, пункт технического обслуживания», назначение: нежилое по адресу: Арх. обл., с. Лешуконское, ул. Первомайская, д. 51, корп. 1 под №№ 5,6,7,8,9, стоимость 2 360 000 (Два миллиона триста шестьдесят тысяч) рублей 00 копеек.</w:t>
      </w:r>
    </w:p>
    <w:p w:rsidR="00D47602" w:rsidRPr="00BA410D" w:rsidRDefault="00D47602" w:rsidP="00BA410D">
      <w:pPr>
        <w:spacing w:after="0" w:line="240" w:lineRule="auto"/>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 Здание, наименование: «Жилой дом», назначение: жилой дом с земельным участком расположенный по адресу: Арх. обл., р-н. Лешуконский, д. </w:t>
      </w:r>
      <w:proofErr w:type="spellStart"/>
      <w:r w:rsidRPr="00BA410D">
        <w:rPr>
          <w:rFonts w:ascii="Times New Roman" w:eastAsia="Times New Roman" w:hAnsi="Times New Roman" w:cs="Times New Roman"/>
          <w:sz w:val="28"/>
          <w:szCs w:val="28"/>
          <w:lang w:eastAsia="ru-RU"/>
        </w:rPr>
        <w:t>Усть-Низемье</w:t>
      </w:r>
      <w:proofErr w:type="spellEnd"/>
      <w:r w:rsidRPr="00BA410D">
        <w:rPr>
          <w:rFonts w:ascii="Times New Roman" w:eastAsia="Times New Roman" w:hAnsi="Times New Roman" w:cs="Times New Roman"/>
          <w:sz w:val="28"/>
          <w:szCs w:val="28"/>
          <w:lang w:eastAsia="ru-RU"/>
        </w:rPr>
        <w:t xml:space="preserve">, д.4, стоимость 250 000 (Двести пятьдесят тысяч) рублей 00 копеек. </w:t>
      </w:r>
    </w:p>
    <w:p w:rsidR="00D47602" w:rsidRPr="00BA410D" w:rsidRDefault="00D47602" w:rsidP="00BA410D">
      <w:pPr>
        <w:spacing w:after="0" w:line="240" w:lineRule="auto"/>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    </w:t>
      </w:r>
      <w:r w:rsidR="00371AF1">
        <w:rPr>
          <w:rFonts w:ascii="Times New Roman" w:eastAsia="Times New Roman" w:hAnsi="Times New Roman" w:cs="Times New Roman"/>
          <w:sz w:val="28"/>
          <w:szCs w:val="28"/>
          <w:lang w:eastAsia="ru-RU"/>
        </w:rPr>
        <w:t>На протяжении</w:t>
      </w:r>
      <w:r w:rsidRPr="00BA410D">
        <w:rPr>
          <w:rFonts w:ascii="Times New Roman" w:eastAsia="Times New Roman" w:hAnsi="Times New Roman" w:cs="Times New Roman"/>
          <w:sz w:val="28"/>
          <w:szCs w:val="28"/>
          <w:lang w:eastAsia="ru-RU"/>
        </w:rPr>
        <w:t xml:space="preserve"> всего года было передано по договору пожертвования военнослужащим</w:t>
      </w:r>
      <w:r w:rsidR="00371AF1">
        <w:rPr>
          <w:rFonts w:ascii="Times New Roman" w:eastAsia="Times New Roman" w:hAnsi="Times New Roman" w:cs="Times New Roman"/>
          <w:sz w:val="28"/>
          <w:szCs w:val="28"/>
          <w:lang w:eastAsia="ru-RU"/>
        </w:rPr>
        <w:t>,</w:t>
      </w:r>
      <w:r w:rsidRPr="00BA410D">
        <w:rPr>
          <w:rFonts w:ascii="Times New Roman" w:eastAsia="Times New Roman" w:hAnsi="Times New Roman" w:cs="Times New Roman"/>
          <w:sz w:val="28"/>
          <w:szCs w:val="28"/>
          <w:lang w:eastAsia="ru-RU"/>
        </w:rPr>
        <w:t xml:space="preserve"> проходящим военную службу в Вооруженных силах Российской Федерации и участникам специальной военной операции 3 автомобиля.   </w:t>
      </w:r>
    </w:p>
    <w:p w:rsidR="00D47602" w:rsidRPr="00BA410D" w:rsidRDefault="00DE276D" w:rsidP="00BA410D">
      <w:pPr>
        <w:spacing w:after="0" w:line="240" w:lineRule="auto"/>
        <w:ind w:firstLine="708"/>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color w:val="FF0000"/>
          <w:sz w:val="28"/>
          <w:szCs w:val="28"/>
          <w:lang w:eastAsia="ru-RU"/>
        </w:rPr>
        <w:tab/>
      </w:r>
      <w:r w:rsidR="00D47602" w:rsidRPr="00BA410D">
        <w:rPr>
          <w:rFonts w:ascii="Times New Roman" w:eastAsia="Times New Roman" w:hAnsi="Times New Roman" w:cs="Times New Roman"/>
          <w:sz w:val="28"/>
          <w:szCs w:val="28"/>
          <w:lang w:eastAsia="ru-RU"/>
        </w:rPr>
        <w:t>Выполнены работы по разборке нежилых домов по адресу: Архангельская область, с. Лешуконское, ул. Бобрецова, д. 1, д.5.</w:t>
      </w:r>
    </w:p>
    <w:p w:rsidR="00D47602" w:rsidRPr="00BA410D" w:rsidRDefault="00D47602" w:rsidP="00BA410D">
      <w:pPr>
        <w:tabs>
          <w:tab w:val="left" w:pos="720"/>
        </w:tabs>
        <w:spacing w:after="0" w:line="240" w:lineRule="auto"/>
        <w:contextualSpacing/>
        <w:jc w:val="both"/>
        <w:rPr>
          <w:rFonts w:ascii="Times New Roman" w:hAnsi="Times New Roman" w:cs="Times New Roman"/>
          <w:sz w:val="28"/>
          <w:szCs w:val="28"/>
        </w:rPr>
      </w:pPr>
      <w:r w:rsidRPr="00BA410D">
        <w:rPr>
          <w:rFonts w:ascii="Times New Roman" w:eastAsia="Times New Roman" w:hAnsi="Times New Roman" w:cs="Times New Roman"/>
          <w:sz w:val="28"/>
          <w:szCs w:val="28"/>
          <w:lang w:eastAsia="ru-RU"/>
        </w:rPr>
        <w:t xml:space="preserve">      </w:t>
      </w:r>
      <w:r w:rsidRPr="00BA410D">
        <w:rPr>
          <w:rFonts w:ascii="Times New Roman" w:hAnsi="Times New Roman" w:cs="Times New Roman"/>
          <w:sz w:val="28"/>
          <w:szCs w:val="28"/>
        </w:rPr>
        <w:t>За 2024 год получено доходов:</w:t>
      </w:r>
    </w:p>
    <w:p w:rsidR="00D47602" w:rsidRPr="00BA410D" w:rsidRDefault="00D47602" w:rsidP="00BA410D">
      <w:pPr>
        <w:tabs>
          <w:tab w:val="left" w:pos="72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арендная плата за земельные участки – </w:t>
      </w:r>
      <w:r w:rsidR="00536923" w:rsidRPr="00BA410D">
        <w:rPr>
          <w:rFonts w:ascii="Times New Roman" w:hAnsi="Times New Roman" w:cs="Times New Roman"/>
          <w:sz w:val="28"/>
          <w:szCs w:val="28"/>
        </w:rPr>
        <w:t xml:space="preserve">3 210 195,51 </w:t>
      </w:r>
      <w:r w:rsidRPr="00BA410D">
        <w:rPr>
          <w:rFonts w:ascii="Times New Roman" w:hAnsi="Times New Roman" w:cs="Times New Roman"/>
          <w:sz w:val="28"/>
          <w:szCs w:val="28"/>
        </w:rPr>
        <w:t>руб.;</w:t>
      </w:r>
    </w:p>
    <w:p w:rsidR="00D47602" w:rsidRPr="00BA410D" w:rsidRDefault="00D47602" w:rsidP="00BA410D">
      <w:pPr>
        <w:tabs>
          <w:tab w:val="left" w:pos="72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w:t>
      </w:r>
      <w:r w:rsidR="00536923" w:rsidRPr="00BA410D">
        <w:rPr>
          <w:rFonts w:ascii="Times New Roman" w:hAnsi="Times New Roman" w:cs="Times New Roman"/>
          <w:sz w:val="28"/>
          <w:szCs w:val="28"/>
        </w:rPr>
        <w:t>от продажи земельных участков – 346 844,42 руб.;</w:t>
      </w:r>
    </w:p>
    <w:p w:rsidR="00536923" w:rsidRPr="00BA410D" w:rsidRDefault="00536923" w:rsidP="00BA410D">
      <w:pPr>
        <w:tabs>
          <w:tab w:val="left" w:pos="72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от сдачи в аренду имущества – 841 400,27 руб.;</w:t>
      </w:r>
    </w:p>
    <w:p w:rsidR="00536923" w:rsidRPr="00BA410D" w:rsidRDefault="00536923" w:rsidP="00BA410D">
      <w:pPr>
        <w:tabs>
          <w:tab w:val="left" w:pos="720"/>
        </w:tabs>
        <w:spacing w:after="0" w:line="240" w:lineRule="auto"/>
        <w:contextualSpacing/>
        <w:jc w:val="both"/>
        <w:rPr>
          <w:rFonts w:ascii="Times New Roman" w:eastAsia="Times New Roman" w:hAnsi="Times New Roman" w:cs="Times New Roman"/>
          <w:sz w:val="28"/>
          <w:szCs w:val="28"/>
          <w:lang w:eastAsia="ru-RU"/>
        </w:rPr>
      </w:pPr>
      <w:r w:rsidRPr="00BA410D">
        <w:rPr>
          <w:rFonts w:ascii="Times New Roman" w:hAnsi="Times New Roman" w:cs="Times New Roman"/>
          <w:sz w:val="28"/>
          <w:szCs w:val="28"/>
        </w:rPr>
        <w:t>- от реализации имущества – 3 025 800 руб.</w:t>
      </w:r>
    </w:p>
    <w:p w:rsidR="00326857" w:rsidRPr="00BA410D" w:rsidRDefault="00326857" w:rsidP="00BA410D">
      <w:pPr>
        <w:tabs>
          <w:tab w:val="left" w:pos="0"/>
        </w:tabs>
        <w:spacing w:after="0" w:line="240" w:lineRule="auto"/>
        <w:contextualSpacing/>
        <w:jc w:val="both"/>
        <w:rPr>
          <w:rFonts w:ascii="Times New Roman" w:hAnsi="Times New Roman" w:cs="Times New Roman"/>
          <w:color w:val="FF0000"/>
          <w:sz w:val="28"/>
          <w:szCs w:val="28"/>
        </w:rPr>
      </w:pPr>
    </w:p>
    <w:p w:rsidR="0041659D" w:rsidRPr="00BA410D" w:rsidRDefault="0041659D" w:rsidP="00BA410D">
      <w:pPr>
        <w:pStyle w:val="a6"/>
        <w:numPr>
          <w:ilvl w:val="0"/>
          <w:numId w:val="14"/>
        </w:numPr>
        <w:tabs>
          <w:tab w:val="left" w:pos="0"/>
        </w:tabs>
        <w:spacing w:after="0" w:line="240" w:lineRule="auto"/>
        <w:contextualSpacing/>
        <w:jc w:val="center"/>
        <w:rPr>
          <w:rFonts w:ascii="Times New Roman" w:hAnsi="Times New Roman" w:cs="Times New Roman"/>
          <w:b/>
          <w:color w:val="FF0000"/>
          <w:sz w:val="28"/>
          <w:szCs w:val="28"/>
          <w:lang w:val="ru-RU"/>
        </w:rPr>
      </w:pPr>
      <w:r w:rsidRPr="00371AF1">
        <w:rPr>
          <w:rFonts w:ascii="Times New Roman" w:hAnsi="Times New Roman" w:cs="Times New Roman"/>
          <w:b/>
          <w:sz w:val="28"/>
          <w:szCs w:val="28"/>
          <w:lang w:val="ru-RU"/>
        </w:rPr>
        <w:t>Организация электр</w:t>
      </w:r>
      <w:proofErr w:type="gramStart"/>
      <w:r w:rsidRPr="00371AF1">
        <w:rPr>
          <w:rFonts w:ascii="Times New Roman" w:hAnsi="Times New Roman" w:cs="Times New Roman"/>
          <w:b/>
          <w:sz w:val="28"/>
          <w:szCs w:val="28"/>
          <w:lang w:val="ru-RU"/>
        </w:rPr>
        <w:t>о-</w:t>
      </w:r>
      <w:proofErr w:type="gramEnd"/>
      <w:r w:rsidRPr="00371AF1">
        <w:rPr>
          <w:rFonts w:ascii="Times New Roman" w:hAnsi="Times New Roman" w:cs="Times New Roman"/>
          <w:b/>
          <w:sz w:val="28"/>
          <w:szCs w:val="28"/>
          <w:lang w:val="ru-RU"/>
        </w:rPr>
        <w:t xml:space="preserve"> водо- и теплоснабжения</w:t>
      </w:r>
      <w:r w:rsidR="00DA3816" w:rsidRPr="00371AF1">
        <w:rPr>
          <w:rFonts w:ascii="Times New Roman" w:hAnsi="Times New Roman" w:cs="Times New Roman"/>
          <w:b/>
          <w:sz w:val="28"/>
          <w:szCs w:val="28"/>
          <w:lang w:val="ru-RU"/>
        </w:rPr>
        <w:t>, связь</w:t>
      </w:r>
    </w:p>
    <w:p w:rsidR="00536923" w:rsidRPr="00BA410D" w:rsidRDefault="00536923" w:rsidP="00BA410D">
      <w:pPr>
        <w:widowControl w:val="0"/>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В 2024 году в соответствии с муниципальной программой «Энергосбережение и повышение энергетической эффективности Лешуконского муниципального округа» было осуществлено одно мероприятие - разработка схемы теплоснабжения Лешуконского округа.</w:t>
      </w:r>
    </w:p>
    <w:p w:rsidR="00536923" w:rsidRPr="00BA410D" w:rsidRDefault="00536923" w:rsidP="00BA410D">
      <w:pPr>
        <w:widowControl w:val="0"/>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lastRenderedPageBreak/>
        <w:t>Одним из основных приоритетных направлений муниципальной политики в сфере энергосбережения является устойчивое, качественное и бесперебойное обеспечение централизованным теплоснабжением всех категорий потребителей.</w:t>
      </w:r>
    </w:p>
    <w:p w:rsidR="00536923" w:rsidRPr="00BA410D" w:rsidRDefault="00536923" w:rsidP="00BA410D">
      <w:pPr>
        <w:widowControl w:val="0"/>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Целью является определение стратегии и единой технической политики перспективного развития систем теплоснабжения в муниципальных образованиях.</w:t>
      </w:r>
    </w:p>
    <w:p w:rsidR="00536923" w:rsidRPr="00BA410D" w:rsidRDefault="00536923" w:rsidP="00BA410D">
      <w:pPr>
        <w:widowControl w:val="0"/>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Мероприятия в области энергосбережения на 2025 год в программе не запланированы, в связи с отсутствием финансирования. </w:t>
      </w:r>
    </w:p>
    <w:p w:rsidR="00BD710E" w:rsidRPr="00BA410D" w:rsidRDefault="006236AF" w:rsidP="006236AF">
      <w:pPr>
        <w:pStyle w:val="af6"/>
        <w:spacing w:after="0" w:line="240" w:lineRule="auto"/>
        <w:ind w:left="0" w:firstLine="708"/>
        <w:contextualSpacing/>
        <w:jc w:val="both"/>
        <w:rPr>
          <w:rFonts w:ascii="Times New Roman" w:hAnsi="Times New Roman"/>
          <w:sz w:val="28"/>
          <w:szCs w:val="28"/>
        </w:rPr>
      </w:pPr>
      <w:r>
        <w:rPr>
          <w:rFonts w:ascii="Times New Roman" w:hAnsi="Times New Roman"/>
          <w:bCs/>
          <w:i/>
          <w:sz w:val="28"/>
          <w:szCs w:val="28"/>
        </w:rPr>
        <w:t xml:space="preserve">Теплоснабжение. </w:t>
      </w:r>
      <w:r w:rsidR="00BD710E" w:rsidRPr="00BA410D">
        <w:rPr>
          <w:rFonts w:ascii="Times New Roman" w:hAnsi="Times New Roman"/>
          <w:bCs/>
          <w:sz w:val="28"/>
          <w:szCs w:val="28"/>
        </w:rPr>
        <w:t>На территории Лешуконского муниципального округа</w:t>
      </w:r>
      <w:r w:rsidR="00BD710E" w:rsidRPr="00BA410D">
        <w:rPr>
          <w:rFonts w:ascii="Times New Roman" w:hAnsi="Times New Roman"/>
          <w:sz w:val="28"/>
          <w:szCs w:val="28"/>
        </w:rPr>
        <w:t xml:space="preserve"> </w:t>
      </w:r>
      <w:r w:rsidR="00BD710E" w:rsidRPr="00BA410D">
        <w:rPr>
          <w:rFonts w:ascii="Times New Roman" w:hAnsi="Times New Roman"/>
          <w:bCs/>
          <w:sz w:val="28"/>
          <w:szCs w:val="28"/>
        </w:rPr>
        <w:t xml:space="preserve">осуществляет деятельность </w:t>
      </w:r>
      <w:r w:rsidR="00BD710E" w:rsidRPr="00BA410D">
        <w:rPr>
          <w:rFonts w:ascii="Times New Roman" w:hAnsi="Times New Roman"/>
          <w:sz w:val="28"/>
          <w:szCs w:val="28"/>
        </w:rPr>
        <w:t xml:space="preserve">единая </w:t>
      </w:r>
      <w:r w:rsidR="00BD710E" w:rsidRPr="00BA410D">
        <w:rPr>
          <w:rFonts w:ascii="Times New Roman" w:hAnsi="Times New Roman"/>
          <w:bCs/>
          <w:sz w:val="28"/>
          <w:szCs w:val="28"/>
        </w:rPr>
        <w:t>теплоснабжающая организация</w:t>
      </w:r>
      <w:r w:rsidR="00BD710E" w:rsidRPr="00BA410D">
        <w:rPr>
          <w:rFonts w:ascii="Times New Roman" w:hAnsi="Times New Roman"/>
          <w:sz w:val="28"/>
          <w:szCs w:val="28"/>
        </w:rPr>
        <w:t xml:space="preserve"> - ООО «</w:t>
      </w:r>
      <w:proofErr w:type="spellStart"/>
      <w:r w:rsidR="00BD710E" w:rsidRPr="00BA410D">
        <w:rPr>
          <w:rFonts w:ascii="Times New Roman" w:hAnsi="Times New Roman"/>
          <w:sz w:val="28"/>
          <w:szCs w:val="28"/>
        </w:rPr>
        <w:t>Лешуконская</w:t>
      </w:r>
      <w:proofErr w:type="spellEnd"/>
      <w:r w:rsidR="00BD710E" w:rsidRPr="00BA410D">
        <w:rPr>
          <w:rFonts w:ascii="Times New Roman" w:hAnsi="Times New Roman"/>
          <w:sz w:val="28"/>
          <w:szCs w:val="28"/>
        </w:rPr>
        <w:t xml:space="preserve"> теплоэнергетическая компания» (далее – ООО «ЛТК»). </w:t>
      </w:r>
    </w:p>
    <w:p w:rsidR="00BD710E" w:rsidRPr="00BA410D" w:rsidRDefault="00BD710E" w:rsidP="006236AF">
      <w:pPr>
        <w:pStyle w:val="af6"/>
        <w:spacing w:after="0" w:line="240" w:lineRule="auto"/>
        <w:ind w:left="0" w:firstLine="708"/>
        <w:contextualSpacing/>
        <w:jc w:val="both"/>
        <w:rPr>
          <w:rFonts w:ascii="Times New Roman" w:hAnsi="Times New Roman"/>
          <w:sz w:val="28"/>
          <w:szCs w:val="28"/>
        </w:rPr>
      </w:pPr>
      <w:r w:rsidRPr="00BA410D">
        <w:rPr>
          <w:rFonts w:ascii="Times New Roman" w:hAnsi="Times New Roman"/>
          <w:sz w:val="28"/>
          <w:szCs w:val="28"/>
        </w:rPr>
        <w:t xml:space="preserve">ООО «ЛТК» обслуживает 8 котельных в следующих населенных пунктах </w:t>
      </w:r>
      <w:proofErr w:type="spellStart"/>
      <w:r w:rsidRPr="00BA410D">
        <w:rPr>
          <w:rFonts w:ascii="Times New Roman" w:hAnsi="Times New Roman"/>
          <w:sz w:val="28"/>
          <w:szCs w:val="28"/>
        </w:rPr>
        <w:t>с</w:t>
      </w:r>
      <w:proofErr w:type="gramStart"/>
      <w:r w:rsidRPr="00BA410D">
        <w:rPr>
          <w:rFonts w:ascii="Times New Roman" w:hAnsi="Times New Roman"/>
          <w:sz w:val="28"/>
          <w:szCs w:val="28"/>
        </w:rPr>
        <w:t>.Л</w:t>
      </w:r>
      <w:proofErr w:type="gramEnd"/>
      <w:r w:rsidRPr="00BA410D">
        <w:rPr>
          <w:rFonts w:ascii="Times New Roman" w:hAnsi="Times New Roman"/>
          <w:sz w:val="28"/>
          <w:szCs w:val="28"/>
        </w:rPr>
        <w:t>ешуконское</w:t>
      </w:r>
      <w:proofErr w:type="spellEnd"/>
      <w:r w:rsidRPr="00BA410D">
        <w:rPr>
          <w:rFonts w:ascii="Times New Roman" w:hAnsi="Times New Roman"/>
          <w:sz w:val="28"/>
          <w:szCs w:val="28"/>
        </w:rPr>
        <w:t xml:space="preserve"> (3), </w:t>
      </w:r>
      <w:proofErr w:type="spellStart"/>
      <w:r w:rsidRPr="00BA410D">
        <w:rPr>
          <w:rFonts w:ascii="Times New Roman" w:hAnsi="Times New Roman"/>
          <w:sz w:val="28"/>
          <w:szCs w:val="28"/>
        </w:rPr>
        <w:t>с.Вожгора</w:t>
      </w:r>
      <w:proofErr w:type="spellEnd"/>
      <w:r w:rsidRPr="00BA410D">
        <w:rPr>
          <w:rFonts w:ascii="Times New Roman" w:hAnsi="Times New Roman"/>
          <w:sz w:val="28"/>
          <w:szCs w:val="28"/>
        </w:rPr>
        <w:t xml:space="preserve">, </w:t>
      </w:r>
      <w:proofErr w:type="spellStart"/>
      <w:r w:rsidRPr="00BA410D">
        <w:rPr>
          <w:rFonts w:ascii="Times New Roman" w:hAnsi="Times New Roman"/>
          <w:sz w:val="28"/>
          <w:szCs w:val="28"/>
        </w:rPr>
        <w:t>с.Койнас</w:t>
      </w:r>
      <w:proofErr w:type="spellEnd"/>
      <w:r w:rsidRPr="00BA410D">
        <w:rPr>
          <w:rFonts w:ascii="Times New Roman" w:hAnsi="Times New Roman"/>
          <w:sz w:val="28"/>
          <w:szCs w:val="28"/>
        </w:rPr>
        <w:t xml:space="preserve">, </w:t>
      </w:r>
      <w:proofErr w:type="spellStart"/>
      <w:r w:rsidRPr="00BA410D">
        <w:rPr>
          <w:rFonts w:ascii="Times New Roman" w:hAnsi="Times New Roman"/>
          <w:sz w:val="28"/>
          <w:szCs w:val="28"/>
        </w:rPr>
        <w:t>с.Ценогора</w:t>
      </w:r>
      <w:proofErr w:type="spellEnd"/>
      <w:r w:rsidRPr="00BA410D">
        <w:rPr>
          <w:rFonts w:ascii="Times New Roman" w:hAnsi="Times New Roman"/>
          <w:sz w:val="28"/>
          <w:szCs w:val="28"/>
        </w:rPr>
        <w:t xml:space="preserve">, </w:t>
      </w:r>
      <w:proofErr w:type="spellStart"/>
      <w:r w:rsidRPr="00BA410D">
        <w:rPr>
          <w:rFonts w:ascii="Times New Roman" w:hAnsi="Times New Roman"/>
          <w:sz w:val="28"/>
          <w:szCs w:val="28"/>
        </w:rPr>
        <w:t>с.Юрома</w:t>
      </w:r>
      <w:proofErr w:type="spellEnd"/>
      <w:r w:rsidRPr="00BA410D">
        <w:rPr>
          <w:rFonts w:ascii="Times New Roman" w:hAnsi="Times New Roman"/>
          <w:sz w:val="28"/>
          <w:szCs w:val="28"/>
        </w:rPr>
        <w:t xml:space="preserve">, </w:t>
      </w:r>
      <w:proofErr w:type="spellStart"/>
      <w:r w:rsidRPr="00BA410D">
        <w:rPr>
          <w:rFonts w:ascii="Times New Roman" w:hAnsi="Times New Roman"/>
          <w:sz w:val="28"/>
          <w:szCs w:val="28"/>
        </w:rPr>
        <w:t>п.Усть-Чуласа</w:t>
      </w:r>
      <w:proofErr w:type="spellEnd"/>
      <w:r w:rsidRPr="00BA410D">
        <w:rPr>
          <w:rFonts w:ascii="Times New Roman" w:hAnsi="Times New Roman"/>
          <w:sz w:val="28"/>
          <w:szCs w:val="28"/>
        </w:rPr>
        <w:t>.</w:t>
      </w:r>
    </w:p>
    <w:p w:rsidR="00BD710E" w:rsidRPr="00BA410D" w:rsidRDefault="00BD710E" w:rsidP="006236AF">
      <w:pPr>
        <w:pStyle w:val="af6"/>
        <w:spacing w:after="0" w:line="240" w:lineRule="auto"/>
        <w:ind w:left="0" w:firstLine="708"/>
        <w:contextualSpacing/>
        <w:jc w:val="both"/>
        <w:rPr>
          <w:rFonts w:ascii="Times New Roman" w:hAnsi="Times New Roman"/>
          <w:bCs/>
          <w:sz w:val="28"/>
          <w:szCs w:val="28"/>
        </w:rPr>
      </w:pPr>
      <w:r w:rsidRPr="00BA410D">
        <w:rPr>
          <w:rFonts w:ascii="Times New Roman" w:hAnsi="Times New Roman"/>
          <w:sz w:val="28"/>
          <w:szCs w:val="28"/>
        </w:rPr>
        <w:t xml:space="preserve">Администрацией </w:t>
      </w:r>
      <w:r w:rsidRPr="00BA410D">
        <w:rPr>
          <w:rFonts w:ascii="Times New Roman" w:hAnsi="Times New Roman"/>
          <w:bCs/>
          <w:sz w:val="28"/>
          <w:szCs w:val="28"/>
        </w:rPr>
        <w:t xml:space="preserve">Лешуконского муниципального округа в рамках подготовки к началу отопительного периода </w:t>
      </w:r>
      <w:r w:rsidRPr="00BA410D">
        <w:rPr>
          <w:rFonts w:ascii="Times New Roman" w:hAnsi="Times New Roman"/>
          <w:sz w:val="28"/>
          <w:szCs w:val="28"/>
        </w:rPr>
        <w:t xml:space="preserve">2024/2025 </w:t>
      </w:r>
      <w:proofErr w:type="spellStart"/>
      <w:r w:rsidRPr="00BA410D">
        <w:rPr>
          <w:rFonts w:ascii="Times New Roman" w:hAnsi="Times New Roman"/>
          <w:sz w:val="28"/>
          <w:szCs w:val="28"/>
        </w:rPr>
        <w:t>г.г</w:t>
      </w:r>
      <w:proofErr w:type="spellEnd"/>
      <w:r w:rsidRPr="00BA410D">
        <w:rPr>
          <w:rFonts w:ascii="Times New Roman" w:hAnsi="Times New Roman"/>
          <w:sz w:val="28"/>
          <w:szCs w:val="28"/>
        </w:rPr>
        <w:t xml:space="preserve">., совместно с представителями </w:t>
      </w:r>
      <w:r w:rsidRPr="00BA410D">
        <w:rPr>
          <w:rFonts w:ascii="Times New Roman" w:hAnsi="Times New Roman"/>
          <w:bCs/>
          <w:sz w:val="28"/>
          <w:szCs w:val="28"/>
        </w:rPr>
        <w:t xml:space="preserve">Северо-Западного управления </w:t>
      </w:r>
      <w:proofErr w:type="spellStart"/>
      <w:r w:rsidRPr="00BA410D">
        <w:rPr>
          <w:rFonts w:ascii="Times New Roman" w:hAnsi="Times New Roman"/>
          <w:bCs/>
          <w:sz w:val="28"/>
          <w:szCs w:val="28"/>
        </w:rPr>
        <w:t>Ростехнадзора</w:t>
      </w:r>
      <w:proofErr w:type="spellEnd"/>
      <w:r w:rsidRPr="00BA410D">
        <w:rPr>
          <w:rFonts w:ascii="Times New Roman" w:hAnsi="Times New Roman"/>
          <w:bCs/>
          <w:sz w:val="28"/>
          <w:szCs w:val="28"/>
        </w:rPr>
        <w:t xml:space="preserve"> </w:t>
      </w:r>
      <w:r w:rsidRPr="00BA410D">
        <w:rPr>
          <w:rFonts w:ascii="Times New Roman" w:hAnsi="Times New Roman"/>
          <w:sz w:val="28"/>
          <w:szCs w:val="28"/>
        </w:rPr>
        <w:t>проведены проверки и выданы паспорта готовности всем потребителям тепловой энергии и теплоснабжающей организации.</w:t>
      </w:r>
    </w:p>
    <w:p w:rsidR="00BD710E" w:rsidRPr="00BA410D" w:rsidRDefault="00BD710E" w:rsidP="006236AF">
      <w:pPr>
        <w:pStyle w:val="af6"/>
        <w:spacing w:after="0" w:line="240" w:lineRule="auto"/>
        <w:ind w:left="0" w:firstLine="708"/>
        <w:contextualSpacing/>
        <w:jc w:val="both"/>
        <w:rPr>
          <w:rFonts w:ascii="Times New Roman" w:hAnsi="Times New Roman"/>
          <w:sz w:val="28"/>
          <w:szCs w:val="28"/>
        </w:rPr>
      </w:pPr>
      <w:r w:rsidRPr="00BA410D">
        <w:rPr>
          <w:rFonts w:ascii="Times New Roman" w:hAnsi="Times New Roman"/>
          <w:sz w:val="28"/>
          <w:szCs w:val="28"/>
        </w:rPr>
        <w:t xml:space="preserve">В 2024 году к системе централизованного теплоснабжения подключены 18 объектов (МКД и ИЖС), в том числе к котельной «МСК» – 6, «Аэропорт» – 1 (1квартира), «РТП» - 12. </w:t>
      </w:r>
    </w:p>
    <w:p w:rsidR="00BD710E" w:rsidRPr="00BA410D" w:rsidRDefault="006236AF" w:rsidP="00BA410D">
      <w:pPr>
        <w:pStyle w:val="a6"/>
        <w:spacing w:after="0" w:line="240" w:lineRule="auto"/>
        <w:ind w:left="0" w:hanging="1134"/>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ab/>
      </w:r>
      <w:r w:rsidR="00BD710E" w:rsidRPr="00BA410D">
        <w:rPr>
          <w:rFonts w:ascii="Times New Roman" w:hAnsi="Times New Roman" w:cs="Times New Roman"/>
          <w:sz w:val="28"/>
          <w:szCs w:val="28"/>
          <w:lang w:val="ru-RU"/>
        </w:rPr>
        <w:tab/>
        <w:t xml:space="preserve">ООО «ЛТК» приняты меры для обеспечения котельных необходимым запасом топлива. Заключены контракты на поставку топлива для котельных округа в объеме 26650 </w:t>
      </w:r>
      <w:proofErr w:type="spellStart"/>
      <w:r w:rsidR="00BD710E" w:rsidRPr="00BA410D">
        <w:rPr>
          <w:rFonts w:ascii="Times New Roman" w:hAnsi="Times New Roman" w:cs="Times New Roman"/>
          <w:sz w:val="28"/>
          <w:szCs w:val="28"/>
          <w:lang w:val="ru-RU"/>
        </w:rPr>
        <w:t>м</w:t>
      </w:r>
      <w:proofErr w:type="gramStart"/>
      <w:r w:rsidR="00BD710E" w:rsidRPr="00BA410D">
        <w:rPr>
          <w:rFonts w:ascii="Times New Roman" w:hAnsi="Times New Roman" w:cs="Times New Roman"/>
          <w:sz w:val="28"/>
          <w:szCs w:val="28"/>
          <w:lang w:val="ru-RU"/>
        </w:rPr>
        <w:t>.к</w:t>
      </w:r>
      <w:proofErr w:type="gramEnd"/>
      <w:r w:rsidR="00BD710E" w:rsidRPr="00BA410D">
        <w:rPr>
          <w:rFonts w:ascii="Times New Roman" w:hAnsi="Times New Roman" w:cs="Times New Roman"/>
          <w:sz w:val="28"/>
          <w:szCs w:val="28"/>
          <w:lang w:val="ru-RU"/>
        </w:rPr>
        <w:t>уб</w:t>
      </w:r>
      <w:proofErr w:type="spellEnd"/>
      <w:r w:rsidR="00BD710E" w:rsidRPr="00BA410D">
        <w:rPr>
          <w:rFonts w:ascii="Times New Roman" w:hAnsi="Times New Roman" w:cs="Times New Roman"/>
          <w:sz w:val="28"/>
          <w:szCs w:val="28"/>
          <w:lang w:val="ru-RU"/>
        </w:rPr>
        <w:t xml:space="preserve">. топливных дров и 490 тонн угля. </w:t>
      </w:r>
    </w:p>
    <w:tbl>
      <w:tblPr>
        <w:tblW w:w="0" w:type="auto"/>
        <w:tblLook w:val="04A0" w:firstRow="1" w:lastRow="0" w:firstColumn="1" w:lastColumn="0" w:noHBand="0" w:noVBand="1"/>
      </w:tblPr>
      <w:tblGrid>
        <w:gridCol w:w="5003"/>
        <w:gridCol w:w="4919"/>
      </w:tblGrid>
      <w:tr w:rsidR="00BD710E" w:rsidRPr="00BA410D" w:rsidTr="006236AF">
        <w:tc>
          <w:tcPr>
            <w:tcW w:w="5003" w:type="dxa"/>
            <w:shd w:val="clear" w:color="auto" w:fill="auto"/>
          </w:tcPr>
          <w:p w:rsidR="00BD710E" w:rsidRPr="00B946E9" w:rsidRDefault="00BD710E" w:rsidP="006236AF">
            <w:pPr>
              <w:pStyle w:val="a6"/>
              <w:spacing w:after="0" w:line="240" w:lineRule="auto"/>
              <w:ind w:left="0"/>
              <w:contextualSpacing/>
              <w:rPr>
                <w:rFonts w:ascii="Times New Roman" w:hAnsi="Times New Roman" w:cs="Times New Roman"/>
                <w:sz w:val="28"/>
                <w:szCs w:val="28"/>
                <w:lang w:val="ru-RU"/>
              </w:rPr>
            </w:pPr>
          </w:p>
        </w:tc>
        <w:tc>
          <w:tcPr>
            <w:tcW w:w="4919" w:type="dxa"/>
            <w:shd w:val="clear" w:color="auto" w:fill="auto"/>
          </w:tcPr>
          <w:p w:rsidR="00BD710E" w:rsidRPr="00B946E9" w:rsidRDefault="00BD710E" w:rsidP="00BA410D">
            <w:pPr>
              <w:pStyle w:val="a6"/>
              <w:spacing w:after="0" w:line="240" w:lineRule="auto"/>
              <w:ind w:left="0"/>
              <w:contextualSpacing/>
              <w:jc w:val="center"/>
              <w:rPr>
                <w:rFonts w:ascii="Times New Roman" w:hAnsi="Times New Roman" w:cs="Times New Roman"/>
                <w:sz w:val="28"/>
                <w:szCs w:val="28"/>
                <w:lang w:val="ru-RU"/>
              </w:rPr>
            </w:pPr>
          </w:p>
        </w:tc>
      </w:tr>
    </w:tbl>
    <w:p w:rsidR="00BD710E" w:rsidRPr="00BA410D" w:rsidRDefault="00BD710E" w:rsidP="006236AF">
      <w:pPr>
        <w:autoSpaceDE w:val="0"/>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В рамках концессионного соглашения, заключенного в отношении объектов централизованного теплоснабжения ООО «ЛТК» заключены договоры по разработке проектной документации на строительство разводящих тепловых сетей:</w:t>
      </w:r>
    </w:p>
    <w:p w:rsidR="00BD710E" w:rsidRPr="00BA410D" w:rsidRDefault="00BD710E" w:rsidP="00BA410D">
      <w:pPr>
        <w:autoSpaceDE w:val="0"/>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общей протяженностью 2000 </w:t>
      </w:r>
      <w:proofErr w:type="spellStart"/>
      <w:r w:rsidRPr="00BA410D">
        <w:rPr>
          <w:rFonts w:ascii="Times New Roman" w:hAnsi="Times New Roman" w:cs="Times New Roman"/>
          <w:sz w:val="28"/>
          <w:szCs w:val="28"/>
        </w:rPr>
        <w:t>м.п</w:t>
      </w:r>
      <w:proofErr w:type="spellEnd"/>
      <w:r w:rsidRPr="00BA410D">
        <w:rPr>
          <w:rFonts w:ascii="Times New Roman" w:hAnsi="Times New Roman" w:cs="Times New Roman"/>
          <w:sz w:val="28"/>
          <w:szCs w:val="28"/>
        </w:rPr>
        <w:t>., в МЖК «</w:t>
      </w:r>
      <w:proofErr w:type="spellStart"/>
      <w:r w:rsidRPr="00BA410D">
        <w:rPr>
          <w:rFonts w:ascii="Times New Roman" w:hAnsi="Times New Roman" w:cs="Times New Roman"/>
          <w:sz w:val="28"/>
          <w:szCs w:val="28"/>
        </w:rPr>
        <w:t>Мелосполье</w:t>
      </w:r>
      <w:proofErr w:type="spellEnd"/>
      <w:r w:rsidRPr="00BA410D">
        <w:rPr>
          <w:rFonts w:ascii="Times New Roman" w:hAnsi="Times New Roman" w:cs="Times New Roman"/>
          <w:sz w:val="28"/>
          <w:szCs w:val="28"/>
        </w:rPr>
        <w:t xml:space="preserve">» </w:t>
      </w:r>
      <w:proofErr w:type="gramStart"/>
      <w:r w:rsidRPr="00BA410D">
        <w:rPr>
          <w:rFonts w:ascii="Times New Roman" w:hAnsi="Times New Roman" w:cs="Times New Roman"/>
          <w:sz w:val="28"/>
          <w:szCs w:val="28"/>
        </w:rPr>
        <w:t>в</w:t>
      </w:r>
      <w:proofErr w:type="gramEnd"/>
      <w:r w:rsidRPr="00BA410D">
        <w:rPr>
          <w:rFonts w:ascii="Times New Roman" w:hAnsi="Times New Roman" w:cs="Times New Roman"/>
          <w:sz w:val="28"/>
          <w:szCs w:val="28"/>
        </w:rPr>
        <w:t xml:space="preserve"> с. Лешуконское. </w:t>
      </w:r>
    </w:p>
    <w:p w:rsidR="00BD710E" w:rsidRPr="00BA410D" w:rsidRDefault="00BD710E" w:rsidP="00BA410D">
      <w:pPr>
        <w:pStyle w:val="ConsPlusNonformat"/>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w:t>
      </w:r>
      <w:r w:rsidR="006236AF">
        <w:rPr>
          <w:rFonts w:ascii="Times New Roman" w:hAnsi="Times New Roman" w:cs="Times New Roman"/>
          <w:sz w:val="28"/>
          <w:szCs w:val="28"/>
        </w:rPr>
        <w:t xml:space="preserve"> </w:t>
      </w:r>
      <w:r w:rsidRPr="00BA410D">
        <w:rPr>
          <w:rFonts w:ascii="Times New Roman" w:hAnsi="Times New Roman" w:cs="Times New Roman"/>
          <w:sz w:val="28"/>
          <w:szCs w:val="28"/>
        </w:rPr>
        <w:t xml:space="preserve">общей протяженностью 512 </w:t>
      </w:r>
      <w:proofErr w:type="spellStart"/>
      <w:r w:rsidRPr="00BA410D">
        <w:rPr>
          <w:rFonts w:ascii="Times New Roman" w:hAnsi="Times New Roman" w:cs="Times New Roman"/>
          <w:sz w:val="28"/>
          <w:szCs w:val="28"/>
        </w:rPr>
        <w:t>м.п</w:t>
      </w:r>
      <w:proofErr w:type="spellEnd"/>
      <w:r w:rsidRPr="00BA410D">
        <w:rPr>
          <w:rFonts w:ascii="Times New Roman" w:hAnsi="Times New Roman" w:cs="Times New Roman"/>
          <w:sz w:val="28"/>
          <w:szCs w:val="28"/>
        </w:rPr>
        <w:t xml:space="preserve">., для подключения потребителей по ул. </w:t>
      </w:r>
      <w:proofErr w:type="gramStart"/>
      <w:r w:rsidRPr="00BA410D">
        <w:rPr>
          <w:rFonts w:ascii="Times New Roman" w:hAnsi="Times New Roman" w:cs="Times New Roman"/>
          <w:sz w:val="28"/>
          <w:szCs w:val="28"/>
        </w:rPr>
        <w:t>Комсомольская</w:t>
      </w:r>
      <w:proofErr w:type="gramEnd"/>
      <w:r w:rsidRPr="00BA410D">
        <w:rPr>
          <w:rFonts w:ascii="Times New Roman" w:hAnsi="Times New Roman" w:cs="Times New Roman"/>
          <w:sz w:val="28"/>
          <w:szCs w:val="28"/>
        </w:rPr>
        <w:t xml:space="preserve"> в с. Лешуконское.</w:t>
      </w:r>
    </w:p>
    <w:p w:rsidR="00BD710E" w:rsidRPr="00BA410D" w:rsidRDefault="00BD710E" w:rsidP="006236AF">
      <w:pPr>
        <w:pStyle w:val="af6"/>
        <w:spacing w:after="0" w:line="240" w:lineRule="auto"/>
        <w:ind w:left="0" w:firstLine="708"/>
        <w:contextualSpacing/>
        <w:jc w:val="both"/>
        <w:rPr>
          <w:rFonts w:ascii="Times New Roman" w:hAnsi="Times New Roman"/>
          <w:sz w:val="28"/>
          <w:szCs w:val="28"/>
        </w:rPr>
      </w:pPr>
      <w:r w:rsidRPr="00BA410D">
        <w:rPr>
          <w:rFonts w:ascii="Times New Roman" w:hAnsi="Times New Roman"/>
          <w:sz w:val="28"/>
          <w:szCs w:val="28"/>
        </w:rPr>
        <w:t xml:space="preserve">- </w:t>
      </w:r>
      <w:r w:rsidR="006236AF">
        <w:rPr>
          <w:rFonts w:ascii="Times New Roman" w:hAnsi="Times New Roman"/>
          <w:sz w:val="28"/>
          <w:szCs w:val="28"/>
        </w:rPr>
        <w:t>в</w:t>
      </w:r>
      <w:r w:rsidRPr="00BA410D">
        <w:rPr>
          <w:rFonts w:ascii="Times New Roman" w:hAnsi="Times New Roman"/>
          <w:sz w:val="28"/>
          <w:szCs w:val="28"/>
        </w:rPr>
        <w:t xml:space="preserve">ыполнены работ по реконструкции участка тепловой сети общей протяженностью 661 </w:t>
      </w:r>
      <w:proofErr w:type="spellStart"/>
      <w:r w:rsidRPr="00BA410D">
        <w:rPr>
          <w:rFonts w:ascii="Times New Roman" w:hAnsi="Times New Roman"/>
          <w:sz w:val="28"/>
          <w:szCs w:val="28"/>
        </w:rPr>
        <w:t>м.п</w:t>
      </w:r>
      <w:proofErr w:type="spellEnd"/>
      <w:r w:rsidRPr="00BA410D">
        <w:rPr>
          <w:rFonts w:ascii="Times New Roman" w:hAnsi="Times New Roman"/>
          <w:sz w:val="28"/>
          <w:szCs w:val="28"/>
        </w:rPr>
        <w:t xml:space="preserve">. для подключения потребителей по ул. </w:t>
      </w:r>
      <w:proofErr w:type="gramStart"/>
      <w:r w:rsidRPr="00BA410D">
        <w:rPr>
          <w:rFonts w:ascii="Times New Roman" w:hAnsi="Times New Roman"/>
          <w:sz w:val="28"/>
          <w:szCs w:val="28"/>
        </w:rPr>
        <w:t>Комсомольская</w:t>
      </w:r>
      <w:proofErr w:type="gramEnd"/>
      <w:r w:rsidRPr="00BA410D">
        <w:rPr>
          <w:rFonts w:ascii="Times New Roman" w:hAnsi="Times New Roman"/>
          <w:sz w:val="28"/>
          <w:szCs w:val="28"/>
        </w:rPr>
        <w:t xml:space="preserve"> в с. Лешуконское.</w:t>
      </w:r>
    </w:p>
    <w:p w:rsidR="00BD710E" w:rsidRPr="00BA410D" w:rsidRDefault="00BD710E" w:rsidP="00BA410D">
      <w:pPr>
        <w:tabs>
          <w:tab w:val="num" w:pos="851"/>
        </w:tabs>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Для бесперебойного обеспечения централизованным теплоснабжением всех категорий потребителей ООО «ЛТК» выполнено:</w:t>
      </w:r>
    </w:p>
    <w:p w:rsidR="00BD710E" w:rsidRPr="00BA410D" w:rsidRDefault="006236AF" w:rsidP="00BA410D">
      <w:pPr>
        <w:tabs>
          <w:tab w:val="num" w:pos="851"/>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w:t>
      </w:r>
      <w:r w:rsidR="00BD710E" w:rsidRPr="00BA410D">
        <w:rPr>
          <w:rFonts w:ascii="Times New Roman" w:hAnsi="Times New Roman" w:cs="Times New Roman"/>
          <w:sz w:val="28"/>
          <w:szCs w:val="28"/>
        </w:rPr>
        <w:t xml:space="preserve"> с.</w:t>
      </w:r>
      <w:r>
        <w:rPr>
          <w:rFonts w:ascii="Times New Roman" w:hAnsi="Times New Roman" w:cs="Times New Roman"/>
          <w:sz w:val="28"/>
          <w:szCs w:val="28"/>
        </w:rPr>
        <w:t xml:space="preserve"> </w:t>
      </w:r>
      <w:r w:rsidR="00BD710E" w:rsidRPr="00BA410D">
        <w:rPr>
          <w:rFonts w:ascii="Times New Roman" w:hAnsi="Times New Roman" w:cs="Times New Roman"/>
          <w:sz w:val="28"/>
          <w:szCs w:val="28"/>
        </w:rPr>
        <w:t>Лешуконское:</w:t>
      </w:r>
    </w:p>
    <w:p w:rsidR="00BD710E" w:rsidRPr="00BA410D" w:rsidRDefault="00BD710E" w:rsidP="006236AF">
      <w:pPr>
        <w:pStyle w:val="af6"/>
        <w:spacing w:after="0" w:line="240" w:lineRule="auto"/>
        <w:ind w:firstLine="708"/>
        <w:contextualSpacing/>
        <w:jc w:val="both"/>
        <w:rPr>
          <w:rFonts w:ascii="Times New Roman" w:hAnsi="Times New Roman"/>
          <w:sz w:val="28"/>
          <w:szCs w:val="28"/>
        </w:rPr>
      </w:pPr>
      <w:r w:rsidRPr="00BA410D">
        <w:rPr>
          <w:rFonts w:ascii="Times New Roman" w:hAnsi="Times New Roman"/>
          <w:sz w:val="28"/>
          <w:szCs w:val="28"/>
        </w:rPr>
        <w:t xml:space="preserve">- Ремонт участка тепловой сети </w:t>
      </w:r>
      <w:proofErr w:type="spellStart"/>
      <w:r w:rsidRPr="00BA410D">
        <w:rPr>
          <w:rFonts w:ascii="Times New Roman" w:hAnsi="Times New Roman"/>
          <w:sz w:val="28"/>
          <w:szCs w:val="28"/>
        </w:rPr>
        <w:t>Ду</w:t>
      </w:r>
      <w:proofErr w:type="spellEnd"/>
      <w:r w:rsidRPr="00BA410D">
        <w:rPr>
          <w:rFonts w:ascii="Times New Roman" w:hAnsi="Times New Roman"/>
          <w:sz w:val="28"/>
          <w:szCs w:val="28"/>
        </w:rPr>
        <w:t xml:space="preserve"> 50 мм, общей протяженностью 56 </w:t>
      </w:r>
      <w:proofErr w:type="spellStart"/>
      <w:r w:rsidRPr="00BA410D">
        <w:rPr>
          <w:rFonts w:ascii="Times New Roman" w:hAnsi="Times New Roman"/>
          <w:sz w:val="28"/>
          <w:szCs w:val="28"/>
        </w:rPr>
        <w:t>м.п</w:t>
      </w:r>
      <w:proofErr w:type="spellEnd"/>
      <w:r w:rsidRPr="00BA410D">
        <w:rPr>
          <w:rFonts w:ascii="Times New Roman" w:hAnsi="Times New Roman"/>
          <w:sz w:val="28"/>
          <w:szCs w:val="28"/>
        </w:rPr>
        <w:t>., от д. 3а до д. 2 по ул. Кирова;</w:t>
      </w:r>
    </w:p>
    <w:p w:rsidR="00BD710E" w:rsidRPr="00BA410D" w:rsidRDefault="00BD710E" w:rsidP="006236AF">
      <w:pPr>
        <w:pStyle w:val="af6"/>
        <w:spacing w:after="0" w:line="240" w:lineRule="auto"/>
        <w:ind w:firstLine="708"/>
        <w:contextualSpacing/>
        <w:jc w:val="both"/>
        <w:rPr>
          <w:rFonts w:ascii="Times New Roman" w:hAnsi="Times New Roman"/>
          <w:sz w:val="28"/>
          <w:szCs w:val="28"/>
        </w:rPr>
      </w:pPr>
      <w:r w:rsidRPr="00BA410D">
        <w:rPr>
          <w:rFonts w:ascii="Times New Roman" w:hAnsi="Times New Roman"/>
          <w:sz w:val="28"/>
          <w:szCs w:val="28"/>
        </w:rPr>
        <w:t xml:space="preserve">- Ремонт участка тепловой сети </w:t>
      </w:r>
      <w:proofErr w:type="spellStart"/>
      <w:r w:rsidRPr="00BA410D">
        <w:rPr>
          <w:rFonts w:ascii="Times New Roman" w:hAnsi="Times New Roman"/>
          <w:sz w:val="28"/>
          <w:szCs w:val="28"/>
        </w:rPr>
        <w:t>Ду</w:t>
      </w:r>
      <w:proofErr w:type="spellEnd"/>
      <w:r w:rsidRPr="00BA410D">
        <w:rPr>
          <w:rFonts w:ascii="Times New Roman" w:hAnsi="Times New Roman"/>
          <w:sz w:val="28"/>
          <w:szCs w:val="28"/>
        </w:rPr>
        <w:t xml:space="preserve"> 76 и </w:t>
      </w:r>
      <w:proofErr w:type="spellStart"/>
      <w:r w:rsidRPr="00BA410D">
        <w:rPr>
          <w:rFonts w:ascii="Times New Roman" w:hAnsi="Times New Roman"/>
          <w:sz w:val="28"/>
          <w:szCs w:val="28"/>
        </w:rPr>
        <w:t>Ду</w:t>
      </w:r>
      <w:proofErr w:type="spellEnd"/>
      <w:r w:rsidRPr="00BA410D">
        <w:rPr>
          <w:rFonts w:ascii="Times New Roman" w:hAnsi="Times New Roman"/>
          <w:sz w:val="28"/>
          <w:szCs w:val="28"/>
        </w:rPr>
        <w:t xml:space="preserve"> 32 мм, общей протяженностью 105 </w:t>
      </w:r>
      <w:proofErr w:type="spellStart"/>
      <w:r w:rsidRPr="00BA410D">
        <w:rPr>
          <w:rFonts w:ascii="Times New Roman" w:hAnsi="Times New Roman"/>
          <w:sz w:val="28"/>
          <w:szCs w:val="28"/>
        </w:rPr>
        <w:t>м.п</w:t>
      </w:r>
      <w:proofErr w:type="spellEnd"/>
      <w:r w:rsidRPr="00BA410D">
        <w:rPr>
          <w:rFonts w:ascii="Times New Roman" w:hAnsi="Times New Roman"/>
          <w:sz w:val="28"/>
          <w:szCs w:val="28"/>
        </w:rPr>
        <w:t>., от д. 16 по ул. Профсоюзов до д. 16 по ул. Водников;</w:t>
      </w:r>
    </w:p>
    <w:p w:rsidR="00BD710E" w:rsidRPr="00BA410D" w:rsidRDefault="00BD710E" w:rsidP="006236AF">
      <w:pPr>
        <w:pStyle w:val="af6"/>
        <w:spacing w:after="0" w:line="240" w:lineRule="auto"/>
        <w:ind w:firstLine="708"/>
        <w:contextualSpacing/>
        <w:jc w:val="both"/>
        <w:rPr>
          <w:rFonts w:ascii="Times New Roman" w:hAnsi="Times New Roman"/>
          <w:sz w:val="28"/>
          <w:szCs w:val="28"/>
        </w:rPr>
      </w:pPr>
      <w:r w:rsidRPr="00BA410D">
        <w:rPr>
          <w:rFonts w:ascii="Times New Roman" w:hAnsi="Times New Roman"/>
          <w:sz w:val="28"/>
          <w:szCs w:val="28"/>
        </w:rPr>
        <w:t xml:space="preserve">- Ремонт участка тепловой сети </w:t>
      </w:r>
      <w:proofErr w:type="spellStart"/>
      <w:r w:rsidRPr="00BA410D">
        <w:rPr>
          <w:rFonts w:ascii="Times New Roman" w:hAnsi="Times New Roman"/>
          <w:sz w:val="28"/>
          <w:szCs w:val="28"/>
        </w:rPr>
        <w:t>Ду</w:t>
      </w:r>
      <w:proofErr w:type="spellEnd"/>
      <w:r w:rsidRPr="00BA410D">
        <w:rPr>
          <w:rFonts w:ascii="Times New Roman" w:hAnsi="Times New Roman"/>
          <w:sz w:val="28"/>
          <w:szCs w:val="28"/>
        </w:rPr>
        <w:t xml:space="preserve"> 40 мм, протяженностью 128 </w:t>
      </w:r>
      <w:proofErr w:type="spellStart"/>
      <w:r w:rsidRPr="00BA410D">
        <w:rPr>
          <w:rFonts w:ascii="Times New Roman" w:hAnsi="Times New Roman"/>
          <w:sz w:val="28"/>
          <w:szCs w:val="28"/>
        </w:rPr>
        <w:t>м.п</w:t>
      </w:r>
      <w:proofErr w:type="spellEnd"/>
      <w:r w:rsidRPr="00BA410D">
        <w:rPr>
          <w:rFonts w:ascii="Times New Roman" w:hAnsi="Times New Roman"/>
          <w:sz w:val="28"/>
          <w:szCs w:val="28"/>
        </w:rPr>
        <w:t>., к д. 18, д. 20 по ул. Новоселова и к д. 13, д. 11 по ул. Бобрецова;</w:t>
      </w:r>
    </w:p>
    <w:p w:rsidR="00BD710E" w:rsidRPr="00BA410D" w:rsidRDefault="00BD710E" w:rsidP="006236AF">
      <w:pPr>
        <w:pStyle w:val="af6"/>
        <w:spacing w:after="0" w:line="240" w:lineRule="auto"/>
        <w:ind w:firstLine="708"/>
        <w:contextualSpacing/>
        <w:jc w:val="both"/>
        <w:rPr>
          <w:rFonts w:ascii="Times New Roman" w:hAnsi="Times New Roman"/>
          <w:sz w:val="28"/>
          <w:szCs w:val="28"/>
        </w:rPr>
      </w:pPr>
      <w:r w:rsidRPr="00BA410D">
        <w:rPr>
          <w:rFonts w:ascii="Times New Roman" w:hAnsi="Times New Roman"/>
          <w:sz w:val="28"/>
          <w:szCs w:val="28"/>
        </w:rPr>
        <w:lastRenderedPageBreak/>
        <w:t xml:space="preserve">- Ремонт участка тепловой сети </w:t>
      </w:r>
      <w:proofErr w:type="spellStart"/>
      <w:r w:rsidRPr="00BA410D">
        <w:rPr>
          <w:rFonts w:ascii="Times New Roman" w:hAnsi="Times New Roman"/>
          <w:sz w:val="28"/>
          <w:szCs w:val="28"/>
        </w:rPr>
        <w:t>Ду</w:t>
      </w:r>
      <w:proofErr w:type="spellEnd"/>
      <w:r w:rsidRPr="00BA410D">
        <w:rPr>
          <w:rFonts w:ascii="Times New Roman" w:hAnsi="Times New Roman"/>
          <w:sz w:val="28"/>
          <w:szCs w:val="28"/>
        </w:rPr>
        <w:t xml:space="preserve"> 50 мм и </w:t>
      </w:r>
      <w:proofErr w:type="spellStart"/>
      <w:r w:rsidRPr="00BA410D">
        <w:rPr>
          <w:rFonts w:ascii="Times New Roman" w:hAnsi="Times New Roman"/>
          <w:sz w:val="28"/>
          <w:szCs w:val="28"/>
        </w:rPr>
        <w:t>Ду</w:t>
      </w:r>
      <w:proofErr w:type="spellEnd"/>
      <w:r w:rsidRPr="00BA410D">
        <w:rPr>
          <w:rFonts w:ascii="Times New Roman" w:hAnsi="Times New Roman"/>
          <w:sz w:val="28"/>
          <w:szCs w:val="28"/>
        </w:rPr>
        <w:t xml:space="preserve"> 32 мм, общей протяженностью 85 </w:t>
      </w:r>
      <w:proofErr w:type="spellStart"/>
      <w:r w:rsidRPr="00BA410D">
        <w:rPr>
          <w:rFonts w:ascii="Times New Roman" w:hAnsi="Times New Roman"/>
          <w:sz w:val="28"/>
          <w:szCs w:val="28"/>
        </w:rPr>
        <w:t>м.п</w:t>
      </w:r>
      <w:proofErr w:type="spellEnd"/>
      <w:r w:rsidRPr="00BA410D">
        <w:rPr>
          <w:rFonts w:ascii="Times New Roman" w:hAnsi="Times New Roman"/>
          <w:sz w:val="28"/>
          <w:szCs w:val="28"/>
        </w:rPr>
        <w:t>., от д. 25 по ул. Октябрьская до д. 20 по ул. Гагарина.</w:t>
      </w:r>
    </w:p>
    <w:p w:rsidR="00BD710E" w:rsidRPr="00BA410D" w:rsidRDefault="00BD710E" w:rsidP="006F70F3">
      <w:pPr>
        <w:pStyle w:val="af6"/>
        <w:spacing w:after="0" w:line="240" w:lineRule="auto"/>
        <w:ind w:left="0" w:firstLine="708"/>
        <w:contextualSpacing/>
        <w:jc w:val="both"/>
        <w:rPr>
          <w:rFonts w:ascii="Times New Roman" w:hAnsi="Times New Roman"/>
          <w:sz w:val="28"/>
          <w:szCs w:val="28"/>
        </w:rPr>
      </w:pPr>
      <w:r w:rsidRPr="00BA410D">
        <w:rPr>
          <w:rFonts w:ascii="Times New Roman" w:hAnsi="Times New Roman"/>
          <w:sz w:val="28"/>
          <w:szCs w:val="28"/>
        </w:rPr>
        <w:t xml:space="preserve">В котельной п. </w:t>
      </w:r>
      <w:proofErr w:type="spellStart"/>
      <w:r w:rsidRPr="00BA410D">
        <w:rPr>
          <w:rFonts w:ascii="Times New Roman" w:hAnsi="Times New Roman"/>
          <w:sz w:val="28"/>
          <w:szCs w:val="28"/>
        </w:rPr>
        <w:t>Усть-Чуласа</w:t>
      </w:r>
      <w:proofErr w:type="spellEnd"/>
      <w:r w:rsidRPr="00BA410D">
        <w:rPr>
          <w:rFonts w:ascii="Times New Roman" w:hAnsi="Times New Roman"/>
          <w:sz w:val="28"/>
          <w:szCs w:val="28"/>
        </w:rPr>
        <w:t xml:space="preserve"> выполнен</w:t>
      </w:r>
      <w:r w:rsidR="006F70F3">
        <w:rPr>
          <w:rFonts w:ascii="Times New Roman" w:hAnsi="Times New Roman"/>
          <w:sz w:val="28"/>
          <w:szCs w:val="28"/>
        </w:rPr>
        <w:t xml:space="preserve">ы работы по замене водогрейного </w:t>
      </w:r>
      <w:r w:rsidRPr="00BA410D">
        <w:rPr>
          <w:rFonts w:ascii="Times New Roman" w:hAnsi="Times New Roman"/>
          <w:sz w:val="28"/>
          <w:szCs w:val="28"/>
        </w:rPr>
        <w:t>котла Универсал-5 на КВр-0,63 МВт.</w:t>
      </w:r>
    </w:p>
    <w:p w:rsidR="00BD710E" w:rsidRPr="00BA410D" w:rsidRDefault="00BD710E" w:rsidP="006F70F3">
      <w:pPr>
        <w:pStyle w:val="af6"/>
        <w:spacing w:after="0" w:line="240" w:lineRule="auto"/>
        <w:ind w:left="0" w:firstLine="708"/>
        <w:contextualSpacing/>
        <w:jc w:val="both"/>
        <w:rPr>
          <w:rFonts w:ascii="Times New Roman" w:hAnsi="Times New Roman"/>
          <w:sz w:val="28"/>
          <w:szCs w:val="28"/>
        </w:rPr>
      </w:pPr>
      <w:r w:rsidRPr="00BA410D">
        <w:rPr>
          <w:rFonts w:ascii="Times New Roman" w:hAnsi="Times New Roman"/>
          <w:sz w:val="28"/>
          <w:szCs w:val="28"/>
        </w:rPr>
        <w:t xml:space="preserve">Для подключения новых потребителей к системе централизованного теплоснабжения осуществлено:  </w:t>
      </w:r>
    </w:p>
    <w:p w:rsidR="00BD710E" w:rsidRPr="00BA410D" w:rsidRDefault="00BD710E" w:rsidP="00BA410D">
      <w:pPr>
        <w:pStyle w:val="a6"/>
        <w:spacing w:after="0" w:line="240" w:lineRule="auto"/>
        <w:ind w:left="0" w:firstLine="708"/>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 xml:space="preserve">- Строительство тепловой сети протяженностью 155 метров от д. 52 по ул. </w:t>
      </w:r>
      <w:proofErr w:type="spellStart"/>
      <w:r w:rsidRPr="00BA410D">
        <w:rPr>
          <w:rFonts w:ascii="Times New Roman" w:hAnsi="Times New Roman" w:cs="Times New Roman"/>
          <w:sz w:val="28"/>
          <w:szCs w:val="28"/>
          <w:lang w:val="ru-RU"/>
        </w:rPr>
        <w:t>Конецгорская</w:t>
      </w:r>
      <w:proofErr w:type="spellEnd"/>
      <w:r w:rsidRPr="00BA410D">
        <w:rPr>
          <w:rFonts w:ascii="Times New Roman" w:hAnsi="Times New Roman" w:cs="Times New Roman"/>
          <w:sz w:val="28"/>
          <w:szCs w:val="28"/>
          <w:lang w:val="ru-RU"/>
        </w:rPr>
        <w:t xml:space="preserve"> для технологического присоединения д. 54 по ул. </w:t>
      </w:r>
      <w:proofErr w:type="spellStart"/>
      <w:r w:rsidRPr="00BA410D">
        <w:rPr>
          <w:rFonts w:ascii="Times New Roman" w:hAnsi="Times New Roman" w:cs="Times New Roman"/>
          <w:sz w:val="28"/>
          <w:szCs w:val="28"/>
          <w:lang w:val="ru-RU"/>
        </w:rPr>
        <w:t>Конецгорская</w:t>
      </w:r>
      <w:proofErr w:type="spellEnd"/>
      <w:r w:rsidRPr="00BA410D">
        <w:rPr>
          <w:rFonts w:ascii="Times New Roman" w:hAnsi="Times New Roman" w:cs="Times New Roman"/>
          <w:sz w:val="28"/>
          <w:szCs w:val="28"/>
          <w:lang w:val="ru-RU"/>
        </w:rPr>
        <w:t xml:space="preserve"> </w:t>
      </w:r>
      <w:proofErr w:type="gramStart"/>
      <w:r w:rsidRPr="00BA410D">
        <w:rPr>
          <w:rFonts w:ascii="Times New Roman" w:hAnsi="Times New Roman" w:cs="Times New Roman"/>
          <w:sz w:val="28"/>
          <w:szCs w:val="28"/>
          <w:lang w:val="ru-RU"/>
        </w:rPr>
        <w:t>в</w:t>
      </w:r>
      <w:proofErr w:type="gramEnd"/>
      <w:r w:rsidRPr="00BA410D">
        <w:rPr>
          <w:rFonts w:ascii="Times New Roman" w:hAnsi="Times New Roman" w:cs="Times New Roman"/>
          <w:sz w:val="28"/>
          <w:szCs w:val="28"/>
          <w:lang w:val="ru-RU"/>
        </w:rPr>
        <w:t xml:space="preserve"> с. Лешуконское – </w:t>
      </w:r>
      <w:proofErr w:type="gramStart"/>
      <w:r w:rsidRPr="00BA410D">
        <w:rPr>
          <w:rFonts w:ascii="Times New Roman" w:hAnsi="Times New Roman" w:cs="Times New Roman"/>
          <w:sz w:val="28"/>
          <w:szCs w:val="28"/>
          <w:lang w:val="ru-RU"/>
        </w:rPr>
        <w:t>в</w:t>
      </w:r>
      <w:proofErr w:type="gramEnd"/>
      <w:r w:rsidRPr="00BA410D">
        <w:rPr>
          <w:rFonts w:ascii="Times New Roman" w:hAnsi="Times New Roman" w:cs="Times New Roman"/>
          <w:sz w:val="28"/>
          <w:szCs w:val="28"/>
          <w:lang w:val="ru-RU"/>
        </w:rPr>
        <w:t xml:space="preserve"> результате подключено 8 потребителей (квартир) </w:t>
      </w:r>
    </w:p>
    <w:p w:rsidR="00BD710E" w:rsidRPr="00BA410D" w:rsidRDefault="006F70F3" w:rsidP="00BA410D">
      <w:pPr>
        <w:pStyle w:val="a6"/>
        <w:spacing w:after="0" w:line="240" w:lineRule="auto"/>
        <w:ind w:left="0" w:firstLine="708"/>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710E" w:rsidRPr="00BA410D">
        <w:rPr>
          <w:rFonts w:ascii="Times New Roman" w:hAnsi="Times New Roman" w:cs="Times New Roman"/>
          <w:sz w:val="28"/>
          <w:szCs w:val="28"/>
          <w:lang w:val="ru-RU"/>
        </w:rPr>
        <w:t xml:space="preserve">Строительство тепловой сети общей протяженностью 107 метров от д. 21 по ул. </w:t>
      </w:r>
      <w:proofErr w:type="gramStart"/>
      <w:r w:rsidR="00BD710E" w:rsidRPr="00BA410D">
        <w:rPr>
          <w:rFonts w:ascii="Times New Roman" w:hAnsi="Times New Roman" w:cs="Times New Roman"/>
          <w:sz w:val="28"/>
          <w:szCs w:val="28"/>
          <w:lang w:val="ru-RU"/>
        </w:rPr>
        <w:t>Первомайская</w:t>
      </w:r>
      <w:proofErr w:type="gramEnd"/>
      <w:r w:rsidR="00BD710E" w:rsidRPr="00BA410D">
        <w:rPr>
          <w:rFonts w:ascii="Times New Roman" w:hAnsi="Times New Roman" w:cs="Times New Roman"/>
          <w:sz w:val="28"/>
          <w:szCs w:val="28"/>
          <w:lang w:val="ru-RU"/>
        </w:rPr>
        <w:t xml:space="preserve"> для технологического присоединения д. 45 и 47 по ул. Красных Партизан и д. 22 по ул. Первомайская в с. Лешуконское </w:t>
      </w:r>
    </w:p>
    <w:p w:rsidR="00BD710E" w:rsidRPr="00BA410D" w:rsidRDefault="006F70F3" w:rsidP="00BA410D">
      <w:pPr>
        <w:pStyle w:val="a6"/>
        <w:spacing w:after="0" w:line="240" w:lineRule="auto"/>
        <w:ind w:left="0" w:firstLine="708"/>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710E" w:rsidRPr="00BA410D">
        <w:rPr>
          <w:rFonts w:ascii="Times New Roman" w:hAnsi="Times New Roman" w:cs="Times New Roman"/>
          <w:sz w:val="28"/>
          <w:szCs w:val="28"/>
          <w:lang w:val="ru-RU"/>
        </w:rPr>
        <w:t xml:space="preserve">Строительство тепловой сети общей протяженностью 814 метров от котельной СХТ по ул. </w:t>
      </w:r>
      <w:proofErr w:type="spellStart"/>
      <w:r w:rsidR="00BD710E" w:rsidRPr="00BA410D">
        <w:rPr>
          <w:rFonts w:ascii="Times New Roman" w:hAnsi="Times New Roman" w:cs="Times New Roman"/>
          <w:sz w:val="28"/>
          <w:szCs w:val="28"/>
          <w:lang w:val="ru-RU"/>
        </w:rPr>
        <w:t>Конецгорская</w:t>
      </w:r>
      <w:proofErr w:type="spellEnd"/>
      <w:r w:rsidR="00BD710E" w:rsidRPr="00BA410D">
        <w:rPr>
          <w:rFonts w:ascii="Times New Roman" w:hAnsi="Times New Roman" w:cs="Times New Roman"/>
          <w:sz w:val="28"/>
          <w:szCs w:val="28"/>
          <w:lang w:val="ru-RU"/>
        </w:rPr>
        <w:t xml:space="preserve"> для технологического присоединения д. 48 и 52 по ул. Красных Партизан и д. 20, 21, 24 и 30 по ул. Набережная </w:t>
      </w:r>
      <w:proofErr w:type="gramStart"/>
      <w:r w:rsidR="00BD710E" w:rsidRPr="00BA410D">
        <w:rPr>
          <w:rFonts w:ascii="Times New Roman" w:hAnsi="Times New Roman" w:cs="Times New Roman"/>
          <w:sz w:val="28"/>
          <w:szCs w:val="28"/>
          <w:lang w:val="ru-RU"/>
        </w:rPr>
        <w:t>в</w:t>
      </w:r>
      <w:proofErr w:type="gramEnd"/>
      <w:r w:rsidR="00BD710E" w:rsidRPr="00BA410D">
        <w:rPr>
          <w:rFonts w:ascii="Times New Roman" w:hAnsi="Times New Roman" w:cs="Times New Roman"/>
          <w:sz w:val="28"/>
          <w:szCs w:val="28"/>
          <w:lang w:val="ru-RU"/>
        </w:rPr>
        <w:t xml:space="preserve"> с. Лешуконское.</w:t>
      </w:r>
    </w:p>
    <w:p w:rsidR="00BD710E" w:rsidRPr="00BA410D" w:rsidRDefault="006F70F3" w:rsidP="00BA410D">
      <w:pPr>
        <w:pStyle w:val="a6"/>
        <w:spacing w:after="0" w:line="240" w:lineRule="auto"/>
        <w:ind w:left="0" w:firstLine="708"/>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710E" w:rsidRPr="00BA410D">
        <w:rPr>
          <w:rFonts w:ascii="Times New Roman" w:hAnsi="Times New Roman" w:cs="Times New Roman"/>
          <w:sz w:val="28"/>
          <w:szCs w:val="28"/>
          <w:lang w:val="ru-RU"/>
        </w:rPr>
        <w:t xml:space="preserve">Строительство тепловой сети общей протяженностью 373 метра от д. 47 по ул. </w:t>
      </w:r>
      <w:proofErr w:type="gramStart"/>
      <w:r w:rsidR="00BD710E" w:rsidRPr="00BA410D">
        <w:rPr>
          <w:rFonts w:ascii="Times New Roman" w:hAnsi="Times New Roman" w:cs="Times New Roman"/>
          <w:sz w:val="28"/>
          <w:szCs w:val="28"/>
          <w:lang w:val="ru-RU"/>
        </w:rPr>
        <w:t>Октябрьская</w:t>
      </w:r>
      <w:proofErr w:type="gramEnd"/>
      <w:r w:rsidR="00BD710E" w:rsidRPr="00BA410D">
        <w:rPr>
          <w:rFonts w:ascii="Times New Roman" w:hAnsi="Times New Roman" w:cs="Times New Roman"/>
          <w:sz w:val="28"/>
          <w:szCs w:val="28"/>
          <w:lang w:val="ru-RU"/>
        </w:rPr>
        <w:t xml:space="preserve"> для технологического присоединения д. 35, 37 и 41 по ул. Октябрьская в с. Лешуконское.</w:t>
      </w:r>
    </w:p>
    <w:p w:rsidR="00BD710E" w:rsidRDefault="00BD710E" w:rsidP="006F70F3">
      <w:pPr>
        <w:spacing w:after="0" w:line="240" w:lineRule="auto"/>
        <w:ind w:firstLine="708"/>
        <w:contextualSpacing/>
        <w:jc w:val="both"/>
        <w:rPr>
          <w:rFonts w:ascii="Times New Roman" w:hAnsi="Times New Roman" w:cs="Times New Roman"/>
          <w:color w:val="000000"/>
          <w:sz w:val="28"/>
          <w:szCs w:val="28"/>
        </w:rPr>
      </w:pPr>
      <w:r w:rsidRPr="00BA410D">
        <w:rPr>
          <w:rFonts w:ascii="Times New Roman" w:hAnsi="Times New Roman" w:cs="Times New Roman"/>
          <w:sz w:val="28"/>
          <w:szCs w:val="28"/>
        </w:rPr>
        <w:t xml:space="preserve">Администрацией округа разработана схема теплоснабжения Лешуконского муниципального округа Архангельской области </w:t>
      </w:r>
      <w:r w:rsidR="006F70F3">
        <w:rPr>
          <w:rFonts w:ascii="Times New Roman" w:hAnsi="Times New Roman" w:cs="Times New Roman"/>
          <w:color w:val="000000"/>
          <w:sz w:val="28"/>
          <w:szCs w:val="28"/>
        </w:rPr>
        <w:t xml:space="preserve">на период 2025-2033 </w:t>
      </w:r>
      <w:proofErr w:type="spellStart"/>
      <w:r w:rsidR="006F70F3">
        <w:rPr>
          <w:rFonts w:ascii="Times New Roman" w:hAnsi="Times New Roman" w:cs="Times New Roman"/>
          <w:color w:val="000000"/>
          <w:sz w:val="28"/>
          <w:szCs w:val="28"/>
        </w:rPr>
        <w:t>г.</w:t>
      </w:r>
      <w:proofErr w:type="gramStart"/>
      <w:r w:rsidR="006F70F3">
        <w:rPr>
          <w:rFonts w:ascii="Times New Roman" w:hAnsi="Times New Roman" w:cs="Times New Roman"/>
          <w:color w:val="000000"/>
          <w:sz w:val="28"/>
          <w:szCs w:val="28"/>
        </w:rPr>
        <w:t>г</w:t>
      </w:r>
      <w:proofErr w:type="spellEnd"/>
      <w:proofErr w:type="gramEnd"/>
      <w:r w:rsidR="006F70F3">
        <w:rPr>
          <w:rFonts w:ascii="Times New Roman" w:hAnsi="Times New Roman" w:cs="Times New Roman"/>
          <w:color w:val="000000"/>
          <w:sz w:val="28"/>
          <w:szCs w:val="28"/>
        </w:rPr>
        <w:t>.</w:t>
      </w:r>
    </w:p>
    <w:p w:rsidR="00BD710E" w:rsidRPr="00BA410D" w:rsidRDefault="006F70F3" w:rsidP="00BA410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i/>
          <w:sz w:val="28"/>
          <w:szCs w:val="28"/>
        </w:rPr>
        <w:t xml:space="preserve">Водоснабжение. </w:t>
      </w:r>
      <w:r w:rsidR="00BD710E" w:rsidRPr="00BA410D">
        <w:rPr>
          <w:rFonts w:ascii="Times New Roman" w:hAnsi="Times New Roman" w:cs="Times New Roman"/>
          <w:sz w:val="28"/>
          <w:szCs w:val="28"/>
        </w:rPr>
        <w:t>Гарантирующей организацией в сфере водоснабжения на территории округа является общество с ограниченной ответственностью «Районный водоканал» (далее – ООО «РВК»).</w:t>
      </w:r>
    </w:p>
    <w:p w:rsidR="00BD710E" w:rsidRPr="00BA410D" w:rsidRDefault="00BD710E" w:rsidP="00BA410D">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Для соблюдения технологических, экологических и санитарно-эпидемиологических требований при заборе, подготовке и подаче питьевой воды потребителям в 2024 году выполнены следующие мероприятия:</w:t>
      </w:r>
    </w:p>
    <w:p w:rsidR="00BD710E" w:rsidRPr="00BA410D" w:rsidRDefault="00BD710E" w:rsidP="00765A91">
      <w:pPr>
        <w:spacing w:after="0" w:line="240" w:lineRule="auto"/>
        <w:ind w:firstLine="708"/>
        <w:contextualSpacing/>
        <w:jc w:val="both"/>
        <w:rPr>
          <w:rFonts w:ascii="Times New Roman" w:hAnsi="Times New Roman" w:cs="Times New Roman"/>
          <w:iCs/>
          <w:sz w:val="28"/>
          <w:szCs w:val="28"/>
        </w:rPr>
      </w:pPr>
      <w:proofErr w:type="gramStart"/>
      <w:r w:rsidRPr="00BA410D">
        <w:rPr>
          <w:rFonts w:ascii="Times New Roman" w:hAnsi="Times New Roman" w:cs="Times New Roman"/>
          <w:sz w:val="28"/>
          <w:szCs w:val="28"/>
        </w:rPr>
        <w:t>Согласно заключенного</w:t>
      </w:r>
      <w:proofErr w:type="gramEnd"/>
      <w:r w:rsidRPr="00BA410D">
        <w:rPr>
          <w:rFonts w:ascii="Times New Roman" w:hAnsi="Times New Roman" w:cs="Times New Roman"/>
          <w:sz w:val="28"/>
          <w:szCs w:val="28"/>
        </w:rPr>
        <w:t xml:space="preserve"> в 2023 году муниципального контракта с ООО «</w:t>
      </w:r>
      <w:proofErr w:type="spellStart"/>
      <w:r w:rsidRPr="00BA410D">
        <w:rPr>
          <w:rFonts w:ascii="Times New Roman" w:hAnsi="Times New Roman" w:cs="Times New Roman"/>
          <w:sz w:val="28"/>
          <w:szCs w:val="28"/>
        </w:rPr>
        <w:t>ЯрПроект</w:t>
      </w:r>
      <w:proofErr w:type="spellEnd"/>
      <w:r w:rsidRPr="00BA410D">
        <w:rPr>
          <w:rFonts w:ascii="Times New Roman" w:hAnsi="Times New Roman" w:cs="Times New Roman"/>
          <w:sz w:val="28"/>
          <w:szCs w:val="28"/>
        </w:rPr>
        <w:t>» на выполнение работ по разработке проектной и рабочей документации по объекту «</w:t>
      </w:r>
      <w:r w:rsidRPr="00BA410D">
        <w:rPr>
          <w:rFonts w:ascii="Times New Roman" w:hAnsi="Times New Roman" w:cs="Times New Roman"/>
          <w:bCs/>
          <w:iCs/>
          <w:sz w:val="28"/>
          <w:szCs w:val="28"/>
        </w:rPr>
        <w:t>К</w:t>
      </w:r>
      <w:r w:rsidRPr="00BA410D">
        <w:rPr>
          <w:rFonts w:ascii="Times New Roman" w:hAnsi="Times New Roman" w:cs="Times New Roman"/>
          <w:bCs/>
          <w:snapToGrid w:val="0"/>
          <w:sz w:val="28"/>
          <w:szCs w:val="28"/>
        </w:rPr>
        <w:t xml:space="preserve">анализационные очистные сооружения в с. Лешуконское, Лешуконского района Архангельской области» выполнены </w:t>
      </w:r>
      <w:r w:rsidR="00765A91">
        <w:rPr>
          <w:rFonts w:ascii="Times New Roman" w:hAnsi="Times New Roman" w:cs="Times New Roman"/>
          <w:bCs/>
          <w:snapToGrid w:val="0"/>
          <w:sz w:val="28"/>
          <w:szCs w:val="28"/>
        </w:rPr>
        <w:t>работы по р</w:t>
      </w:r>
      <w:r w:rsidRPr="00BA410D">
        <w:rPr>
          <w:rFonts w:ascii="Times New Roman" w:hAnsi="Times New Roman" w:cs="Times New Roman"/>
          <w:sz w:val="28"/>
          <w:szCs w:val="28"/>
        </w:rPr>
        <w:t>азработк</w:t>
      </w:r>
      <w:r w:rsidR="00765A91">
        <w:rPr>
          <w:rFonts w:ascii="Times New Roman" w:hAnsi="Times New Roman" w:cs="Times New Roman"/>
          <w:sz w:val="28"/>
          <w:szCs w:val="28"/>
        </w:rPr>
        <w:t>е, согласованию проектно-сметной документации, проведению государственной</w:t>
      </w:r>
      <w:r w:rsidRPr="00BA410D">
        <w:rPr>
          <w:rFonts w:ascii="Times New Roman" w:hAnsi="Times New Roman" w:cs="Times New Roman"/>
          <w:sz w:val="28"/>
          <w:szCs w:val="28"/>
        </w:rPr>
        <w:t xml:space="preserve"> эк</w:t>
      </w:r>
      <w:r w:rsidR="00765A91">
        <w:rPr>
          <w:rFonts w:ascii="Times New Roman" w:hAnsi="Times New Roman" w:cs="Times New Roman"/>
          <w:sz w:val="28"/>
          <w:szCs w:val="28"/>
        </w:rPr>
        <w:t>спертизы проектной документации, разработке и согласованию</w:t>
      </w:r>
      <w:r w:rsidRPr="00BA410D">
        <w:rPr>
          <w:rFonts w:ascii="Times New Roman" w:hAnsi="Times New Roman" w:cs="Times New Roman"/>
          <w:sz w:val="28"/>
          <w:szCs w:val="28"/>
        </w:rPr>
        <w:t xml:space="preserve"> рабочей документации</w:t>
      </w:r>
      <w:r w:rsidRPr="00BA410D">
        <w:rPr>
          <w:rFonts w:ascii="Times New Roman" w:hAnsi="Times New Roman" w:cs="Times New Roman"/>
          <w:iCs/>
          <w:sz w:val="28"/>
          <w:szCs w:val="28"/>
        </w:rPr>
        <w:t>.</w:t>
      </w:r>
    </w:p>
    <w:p w:rsidR="00765A91" w:rsidRDefault="00BD710E" w:rsidP="00765A91">
      <w:pPr>
        <w:pStyle w:val="a6"/>
        <w:spacing w:after="0" w:line="240" w:lineRule="auto"/>
        <w:ind w:left="0" w:firstLine="709"/>
        <w:contextualSpacing/>
        <w:jc w:val="both"/>
        <w:rPr>
          <w:rFonts w:ascii="Times New Roman" w:hAnsi="Times New Roman" w:cs="Times New Roman"/>
          <w:sz w:val="28"/>
          <w:szCs w:val="28"/>
          <w:lang w:val="ru-RU"/>
        </w:rPr>
      </w:pPr>
      <w:r w:rsidRPr="00765A91">
        <w:rPr>
          <w:rFonts w:ascii="Times New Roman" w:hAnsi="Times New Roman" w:cs="Times New Roman"/>
          <w:sz w:val="28"/>
          <w:szCs w:val="28"/>
          <w:lang w:val="ru-RU"/>
        </w:rPr>
        <w:t xml:space="preserve">Администрацией округа разработана схема водоснабжения и водоотведения Лешуконского муниципального округа Архангельской области </w:t>
      </w:r>
      <w:r w:rsidRPr="00765A91">
        <w:rPr>
          <w:rFonts w:ascii="Times New Roman" w:hAnsi="Times New Roman" w:cs="Times New Roman"/>
          <w:color w:val="000000"/>
          <w:sz w:val="28"/>
          <w:szCs w:val="28"/>
          <w:lang w:val="ru-RU"/>
        </w:rPr>
        <w:t xml:space="preserve">на период 2025-2033 </w:t>
      </w:r>
      <w:proofErr w:type="spellStart"/>
      <w:r w:rsidRPr="00765A91">
        <w:rPr>
          <w:rFonts w:ascii="Times New Roman" w:hAnsi="Times New Roman" w:cs="Times New Roman"/>
          <w:color w:val="000000"/>
          <w:sz w:val="28"/>
          <w:szCs w:val="28"/>
          <w:lang w:val="ru-RU"/>
        </w:rPr>
        <w:t>г.</w:t>
      </w:r>
      <w:proofErr w:type="gramStart"/>
      <w:r w:rsidRPr="00765A91">
        <w:rPr>
          <w:rFonts w:ascii="Times New Roman" w:hAnsi="Times New Roman" w:cs="Times New Roman"/>
          <w:color w:val="000000"/>
          <w:sz w:val="28"/>
          <w:szCs w:val="28"/>
          <w:lang w:val="ru-RU"/>
        </w:rPr>
        <w:t>г</w:t>
      </w:r>
      <w:proofErr w:type="spellEnd"/>
      <w:proofErr w:type="gramEnd"/>
      <w:r w:rsidRPr="00765A91">
        <w:rPr>
          <w:rFonts w:ascii="Times New Roman" w:hAnsi="Times New Roman" w:cs="Times New Roman"/>
          <w:color w:val="000000"/>
          <w:sz w:val="28"/>
          <w:szCs w:val="28"/>
          <w:lang w:val="ru-RU"/>
        </w:rPr>
        <w:t>.</w:t>
      </w:r>
      <w:r w:rsidR="00765A91" w:rsidRPr="00765A91">
        <w:rPr>
          <w:rFonts w:ascii="Times New Roman" w:hAnsi="Times New Roman" w:cs="Times New Roman"/>
          <w:sz w:val="28"/>
          <w:szCs w:val="28"/>
          <w:lang w:val="ru-RU"/>
        </w:rPr>
        <w:t xml:space="preserve"> </w:t>
      </w:r>
    </w:p>
    <w:p w:rsidR="00765A91" w:rsidRDefault="00765A91" w:rsidP="00765A91">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Силами ООО «РВК» в 2024 году выполнялись работы по замене ветхих систем водоснабжения </w:t>
      </w:r>
      <w:proofErr w:type="gramStart"/>
      <w:r w:rsidRPr="00BA410D">
        <w:rPr>
          <w:rFonts w:ascii="Times New Roman" w:hAnsi="Times New Roman" w:cs="Times New Roman"/>
          <w:sz w:val="28"/>
          <w:szCs w:val="28"/>
        </w:rPr>
        <w:t>в</w:t>
      </w:r>
      <w:proofErr w:type="gramEnd"/>
      <w:r w:rsidRPr="00BA410D">
        <w:rPr>
          <w:rFonts w:ascii="Times New Roman" w:hAnsi="Times New Roman" w:cs="Times New Roman"/>
          <w:sz w:val="28"/>
          <w:szCs w:val="28"/>
        </w:rPr>
        <w:t xml:space="preserve"> с.</w:t>
      </w:r>
      <w:r>
        <w:rPr>
          <w:rFonts w:ascii="Times New Roman" w:hAnsi="Times New Roman" w:cs="Times New Roman"/>
          <w:sz w:val="28"/>
          <w:szCs w:val="28"/>
        </w:rPr>
        <w:t xml:space="preserve"> </w:t>
      </w:r>
      <w:r w:rsidRPr="00BA410D">
        <w:rPr>
          <w:rFonts w:ascii="Times New Roman" w:hAnsi="Times New Roman" w:cs="Times New Roman"/>
          <w:sz w:val="28"/>
          <w:szCs w:val="28"/>
        </w:rPr>
        <w:t xml:space="preserve">Лешуконское. </w:t>
      </w:r>
    </w:p>
    <w:p w:rsidR="00765A91" w:rsidRPr="00BA410D" w:rsidRDefault="00765A91" w:rsidP="00765A91">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Для жителей </w:t>
      </w:r>
      <w:proofErr w:type="spellStart"/>
      <w:r w:rsidRPr="00BA410D">
        <w:rPr>
          <w:rFonts w:ascii="Times New Roman" w:hAnsi="Times New Roman" w:cs="Times New Roman"/>
          <w:sz w:val="28"/>
          <w:szCs w:val="28"/>
        </w:rPr>
        <w:t>ул</w:t>
      </w:r>
      <w:proofErr w:type="gramStart"/>
      <w:r w:rsidRPr="00BA410D">
        <w:rPr>
          <w:rFonts w:ascii="Times New Roman" w:hAnsi="Times New Roman" w:cs="Times New Roman"/>
          <w:sz w:val="28"/>
          <w:szCs w:val="28"/>
        </w:rPr>
        <w:t>.Ю</w:t>
      </w:r>
      <w:proofErr w:type="gramEnd"/>
      <w:r w:rsidRPr="00BA410D">
        <w:rPr>
          <w:rFonts w:ascii="Times New Roman" w:hAnsi="Times New Roman" w:cs="Times New Roman"/>
          <w:sz w:val="28"/>
          <w:szCs w:val="28"/>
        </w:rPr>
        <w:t>жная</w:t>
      </w:r>
      <w:proofErr w:type="spellEnd"/>
      <w:r w:rsidRPr="00BA410D">
        <w:rPr>
          <w:rFonts w:ascii="Times New Roman" w:hAnsi="Times New Roman" w:cs="Times New Roman"/>
          <w:sz w:val="28"/>
          <w:szCs w:val="28"/>
        </w:rPr>
        <w:t xml:space="preserve"> построен водопровод протяженностью 30 м. из труб ПНД и установлена водоразборная колонка.</w:t>
      </w:r>
    </w:p>
    <w:p w:rsidR="00BD710E" w:rsidRPr="00BA410D" w:rsidRDefault="00765A91" w:rsidP="00BA410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bCs/>
          <w:i/>
          <w:color w:val="000000"/>
          <w:sz w:val="28"/>
          <w:szCs w:val="28"/>
          <w:lang w:bidi="ru-RU"/>
        </w:rPr>
        <w:t xml:space="preserve">Электроснабжение. </w:t>
      </w:r>
      <w:r w:rsidR="00BD710E" w:rsidRPr="00BA410D">
        <w:rPr>
          <w:rFonts w:ascii="Times New Roman" w:hAnsi="Times New Roman" w:cs="Times New Roman"/>
          <w:bCs/>
          <w:color w:val="000000"/>
          <w:sz w:val="28"/>
          <w:szCs w:val="28"/>
          <w:lang w:bidi="ru-RU"/>
        </w:rPr>
        <w:t>В сфере выработки и передачи электроэнергии на территории округа осуществляет деятельность «Лешуконский» филиал АО «</w:t>
      </w:r>
      <w:proofErr w:type="spellStart"/>
      <w:r w:rsidR="00BD710E" w:rsidRPr="00BA410D">
        <w:rPr>
          <w:rFonts w:ascii="Times New Roman" w:hAnsi="Times New Roman" w:cs="Times New Roman"/>
          <w:bCs/>
          <w:color w:val="000000"/>
          <w:sz w:val="28"/>
          <w:szCs w:val="28"/>
          <w:lang w:bidi="ru-RU"/>
        </w:rPr>
        <w:t>АрхоблЭнерго</w:t>
      </w:r>
      <w:proofErr w:type="spellEnd"/>
      <w:r w:rsidR="00BD710E" w:rsidRPr="00BA410D">
        <w:rPr>
          <w:rFonts w:ascii="Times New Roman" w:hAnsi="Times New Roman" w:cs="Times New Roman"/>
          <w:bCs/>
          <w:color w:val="000000"/>
          <w:sz w:val="28"/>
          <w:szCs w:val="28"/>
          <w:lang w:bidi="ru-RU"/>
        </w:rPr>
        <w:t xml:space="preserve">». </w:t>
      </w:r>
    </w:p>
    <w:p w:rsidR="00BD710E" w:rsidRPr="00765A91" w:rsidRDefault="00BD710E" w:rsidP="00765A91">
      <w:pPr>
        <w:pStyle w:val="10"/>
        <w:shd w:val="clear" w:color="auto" w:fill="auto"/>
        <w:ind w:firstLine="720"/>
        <w:contextualSpacing/>
        <w:jc w:val="both"/>
        <w:rPr>
          <w:rFonts w:ascii="Times New Roman" w:hAnsi="Times New Roman" w:cs="Times New Roman"/>
          <w:color w:val="000000"/>
          <w:sz w:val="28"/>
          <w:szCs w:val="28"/>
          <w:lang w:bidi="ru-RU"/>
        </w:rPr>
      </w:pPr>
      <w:r w:rsidRPr="00BA410D">
        <w:rPr>
          <w:rFonts w:ascii="Times New Roman" w:hAnsi="Times New Roman" w:cs="Times New Roman"/>
          <w:sz w:val="28"/>
          <w:szCs w:val="28"/>
        </w:rPr>
        <w:t xml:space="preserve">Основные источники электрической энергии расположены </w:t>
      </w:r>
      <w:proofErr w:type="gramStart"/>
      <w:r w:rsidRPr="00BA410D">
        <w:rPr>
          <w:rFonts w:ascii="Times New Roman" w:hAnsi="Times New Roman" w:cs="Times New Roman"/>
          <w:color w:val="000000"/>
          <w:sz w:val="28"/>
          <w:szCs w:val="28"/>
          <w:lang w:bidi="ru-RU"/>
        </w:rPr>
        <w:t>в</w:t>
      </w:r>
      <w:proofErr w:type="gramEnd"/>
      <w:r w:rsidRPr="00BA410D">
        <w:rPr>
          <w:rFonts w:ascii="Times New Roman" w:hAnsi="Times New Roman" w:cs="Times New Roman"/>
          <w:color w:val="000000"/>
          <w:sz w:val="28"/>
          <w:szCs w:val="28"/>
          <w:lang w:bidi="ru-RU"/>
        </w:rPr>
        <w:t xml:space="preserve"> с.</w:t>
      </w:r>
      <w:r w:rsidR="00765A91">
        <w:rPr>
          <w:rFonts w:ascii="Times New Roman" w:hAnsi="Times New Roman" w:cs="Times New Roman"/>
          <w:color w:val="000000"/>
          <w:sz w:val="28"/>
          <w:szCs w:val="28"/>
          <w:lang w:bidi="ru-RU"/>
        </w:rPr>
        <w:t xml:space="preserve"> </w:t>
      </w:r>
      <w:r w:rsidRPr="00BA410D">
        <w:rPr>
          <w:rFonts w:ascii="Times New Roman" w:hAnsi="Times New Roman" w:cs="Times New Roman"/>
          <w:color w:val="000000"/>
          <w:sz w:val="28"/>
          <w:szCs w:val="28"/>
          <w:lang w:bidi="ru-RU"/>
        </w:rPr>
        <w:lastRenderedPageBreak/>
        <w:t>Лешуконское, с.</w:t>
      </w:r>
      <w:r w:rsidR="00765A91">
        <w:rPr>
          <w:rFonts w:ascii="Times New Roman" w:hAnsi="Times New Roman" w:cs="Times New Roman"/>
          <w:color w:val="000000"/>
          <w:sz w:val="28"/>
          <w:szCs w:val="28"/>
          <w:lang w:bidi="ru-RU"/>
        </w:rPr>
        <w:t xml:space="preserve"> </w:t>
      </w:r>
      <w:proofErr w:type="spellStart"/>
      <w:r w:rsidRPr="00BA410D">
        <w:rPr>
          <w:rFonts w:ascii="Times New Roman" w:hAnsi="Times New Roman" w:cs="Times New Roman"/>
          <w:color w:val="000000"/>
          <w:sz w:val="28"/>
          <w:szCs w:val="28"/>
          <w:lang w:bidi="ru-RU"/>
        </w:rPr>
        <w:t>Койнас</w:t>
      </w:r>
      <w:proofErr w:type="spellEnd"/>
      <w:r w:rsidRPr="00BA410D">
        <w:rPr>
          <w:rFonts w:ascii="Times New Roman" w:hAnsi="Times New Roman" w:cs="Times New Roman"/>
          <w:color w:val="000000"/>
          <w:sz w:val="28"/>
          <w:szCs w:val="28"/>
          <w:lang w:bidi="ru-RU"/>
        </w:rPr>
        <w:t>, д.</w:t>
      </w:r>
      <w:r w:rsidR="00765A91">
        <w:rPr>
          <w:rFonts w:ascii="Times New Roman" w:hAnsi="Times New Roman" w:cs="Times New Roman"/>
          <w:color w:val="000000"/>
          <w:sz w:val="28"/>
          <w:szCs w:val="28"/>
          <w:lang w:bidi="ru-RU"/>
        </w:rPr>
        <w:t xml:space="preserve"> </w:t>
      </w:r>
      <w:proofErr w:type="spellStart"/>
      <w:r w:rsidRPr="00BA410D">
        <w:rPr>
          <w:rFonts w:ascii="Times New Roman" w:hAnsi="Times New Roman" w:cs="Times New Roman"/>
          <w:color w:val="000000"/>
          <w:sz w:val="28"/>
          <w:szCs w:val="28"/>
          <w:lang w:bidi="ru-RU"/>
        </w:rPr>
        <w:t>Шегмас</w:t>
      </w:r>
      <w:proofErr w:type="spellEnd"/>
      <w:r w:rsidRPr="00BA410D">
        <w:rPr>
          <w:rFonts w:ascii="Times New Roman" w:hAnsi="Times New Roman" w:cs="Times New Roman"/>
          <w:color w:val="000000"/>
          <w:sz w:val="28"/>
          <w:szCs w:val="28"/>
          <w:lang w:bidi="ru-RU"/>
        </w:rPr>
        <w:t>, д.</w:t>
      </w:r>
      <w:r w:rsidR="00765A91">
        <w:rPr>
          <w:rFonts w:ascii="Times New Roman" w:hAnsi="Times New Roman" w:cs="Times New Roman"/>
          <w:color w:val="000000"/>
          <w:sz w:val="28"/>
          <w:szCs w:val="28"/>
          <w:lang w:bidi="ru-RU"/>
        </w:rPr>
        <w:t xml:space="preserve"> </w:t>
      </w:r>
      <w:proofErr w:type="spellStart"/>
      <w:r w:rsidRPr="00BA410D">
        <w:rPr>
          <w:rFonts w:ascii="Times New Roman" w:hAnsi="Times New Roman" w:cs="Times New Roman"/>
          <w:color w:val="000000"/>
          <w:sz w:val="28"/>
          <w:szCs w:val="28"/>
          <w:lang w:bidi="ru-RU"/>
        </w:rPr>
        <w:t>Ларькино</w:t>
      </w:r>
      <w:proofErr w:type="spellEnd"/>
      <w:r w:rsidRPr="00BA410D">
        <w:rPr>
          <w:rFonts w:ascii="Times New Roman" w:hAnsi="Times New Roman" w:cs="Times New Roman"/>
          <w:color w:val="000000"/>
          <w:sz w:val="28"/>
          <w:szCs w:val="28"/>
          <w:lang w:bidi="ru-RU"/>
        </w:rPr>
        <w:t xml:space="preserve">, п. </w:t>
      </w:r>
      <w:proofErr w:type="spellStart"/>
      <w:r w:rsidRPr="00BA410D">
        <w:rPr>
          <w:rFonts w:ascii="Times New Roman" w:hAnsi="Times New Roman" w:cs="Times New Roman"/>
          <w:color w:val="000000"/>
          <w:sz w:val="28"/>
          <w:szCs w:val="28"/>
          <w:lang w:bidi="ru-RU"/>
        </w:rPr>
        <w:t>Зубово</w:t>
      </w:r>
      <w:proofErr w:type="spellEnd"/>
      <w:r w:rsidRPr="00BA410D">
        <w:rPr>
          <w:rFonts w:ascii="Times New Roman" w:hAnsi="Times New Roman" w:cs="Times New Roman"/>
          <w:color w:val="000000"/>
          <w:sz w:val="28"/>
          <w:szCs w:val="28"/>
          <w:lang w:bidi="ru-RU"/>
        </w:rPr>
        <w:t xml:space="preserve">, д. </w:t>
      </w:r>
      <w:proofErr w:type="spellStart"/>
      <w:r w:rsidRPr="00BA410D">
        <w:rPr>
          <w:rFonts w:ascii="Times New Roman" w:hAnsi="Times New Roman" w:cs="Times New Roman"/>
          <w:color w:val="000000"/>
          <w:sz w:val="28"/>
          <w:szCs w:val="28"/>
          <w:lang w:bidi="ru-RU"/>
        </w:rPr>
        <w:t>Усть-Кыма</w:t>
      </w:r>
      <w:proofErr w:type="spellEnd"/>
      <w:r w:rsidRPr="00BA410D">
        <w:rPr>
          <w:rFonts w:ascii="Times New Roman" w:hAnsi="Times New Roman" w:cs="Times New Roman"/>
          <w:color w:val="000000"/>
          <w:sz w:val="28"/>
          <w:szCs w:val="28"/>
          <w:lang w:bidi="ru-RU"/>
        </w:rPr>
        <w:t>, д.</w:t>
      </w:r>
      <w:r w:rsidR="00765A91">
        <w:rPr>
          <w:rFonts w:ascii="Times New Roman" w:hAnsi="Times New Roman" w:cs="Times New Roman"/>
          <w:color w:val="000000"/>
          <w:sz w:val="28"/>
          <w:szCs w:val="28"/>
          <w:lang w:bidi="ru-RU"/>
        </w:rPr>
        <w:t xml:space="preserve"> </w:t>
      </w:r>
      <w:proofErr w:type="spellStart"/>
      <w:r w:rsidR="00765A91">
        <w:rPr>
          <w:rFonts w:ascii="Times New Roman" w:hAnsi="Times New Roman" w:cs="Times New Roman"/>
          <w:color w:val="000000"/>
          <w:sz w:val="28"/>
          <w:szCs w:val="28"/>
          <w:lang w:bidi="ru-RU"/>
        </w:rPr>
        <w:t>Палащелье</w:t>
      </w:r>
      <w:proofErr w:type="spellEnd"/>
      <w:r w:rsidR="00765A91">
        <w:rPr>
          <w:rFonts w:ascii="Times New Roman" w:hAnsi="Times New Roman" w:cs="Times New Roman"/>
          <w:color w:val="000000"/>
          <w:sz w:val="28"/>
          <w:szCs w:val="28"/>
          <w:lang w:bidi="ru-RU"/>
        </w:rPr>
        <w:t xml:space="preserve">. </w:t>
      </w:r>
      <w:proofErr w:type="gramStart"/>
      <w:r w:rsidR="00765A91">
        <w:rPr>
          <w:rFonts w:ascii="Times New Roman" w:hAnsi="Times New Roman" w:cs="Times New Roman"/>
          <w:color w:val="000000"/>
          <w:sz w:val="28"/>
          <w:szCs w:val="28"/>
          <w:lang w:bidi="ru-RU"/>
        </w:rPr>
        <w:t>В</w:t>
      </w:r>
      <w:proofErr w:type="gramEnd"/>
      <w:r w:rsidR="00765A91">
        <w:rPr>
          <w:rFonts w:ascii="Times New Roman" w:hAnsi="Times New Roman" w:cs="Times New Roman"/>
          <w:color w:val="000000"/>
          <w:sz w:val="28"/>
          <w:szCs w:val="28"/>
          <w:lang w:bidi="ru-RU"/>
        </w:rPr>
        <w:t xml:space="preserve">                  </w:t>
      </w:r>
      <w:r w:rsidRPr="00BA410D">
        <w:rPr>
          <w:rFonts w:ascii="Times New Roman" w:hAnsi="Times New Roman" w:cs="Times New Roman"/>
          <w:color w:val="000000"/>
          <w:sz w:val="28"/>
          <w:szCs w:val="28"/>
          <w:lang w:bidi="ru-RU"/>
        </w:rPr>
        <w:t>с.</w:t>
      </w:r>
      <w:r w:rsidR="00765A91">
        <w:rPr>
          <w:rFonts w:ascii="Times New Roman" w:hAnsi="Times New Roman" w:cs="Times New Roman"/>
          <w:color w:val="000000"/>
          <w:sz w:val="28"/>
          <w:szCs w:val="28"/>
          <w:lang w:bidi="ru-RU"/>
        </w:rPr>
        <w:t xml:space="preserve"> </w:t>
      </w:r>
      <w:proofErr w:type="spellStart"/>
      <w:r w:rsidRPr="00BA410D">
        <w:rPr>
          <w:rFonts w:ascii="Times New Roman" w:hAnsi="Times New Roman" w:cs="Times New Roman"/>
          <w:color w:val="000000"/>
          <w:sz w:val="28"/>
          <w:szCs w:val="28"/>
          <w:lang w:bidi="ru-RU"/>
        </w:rPr>
        <w:t>Юрома</w:t>
      </w:r>
      <w:proofErr w:type="spellEnd"/>
      <w:r w:rsidRPr="00BA410D">
        <w:rPr>
          <w:rFonts w:ascii="Times New Roman" w:hAnsi="Times New Roman" w:cs="Times New Roman"/>
          <w:color w:val="000000"/>
          <w:sz w:val="28"/>
          <w:szCs w:val="28"/>
          <w:lang w:bidi="ru-RU"/>
        </w:rPr>
        <w:t xml:space="preserve">, </w:t>
      </w:r>
      <w:proofErr w:type="gramStart"/>
      <w:r w:rsidR="00765A91">
        <w:rPr>
          <w:rFonts w:ascii="Times New Roman" w:hAnsi="Times New Roman" w:cs="Times New Roman"/>
          <w:color w:val="000000"/>
          <w:sz w:val="28"/>
          <w:szCs w:val="28"/>
          <w:lang w:bidi="ru-RU"/>
        </w:rPr>
        <w:t>с</w:t>
      </w:r>
      <w:proofErr w:type="gramEnd"/>
      <w:r w:rsidR="00765A91">
        <w:rPr>
          <w:rFonts w:ascii="Times New Roman" w:hAnsi="Times New Roman" w:cs="Times New Roman"/>
          <w:color w:val="000000"/>
          <w:sz w:val="28"/>
          <w:szCs w:val="28"/>
          <w:lang w:bidi="ru-RU"/>
        </w:rPr>
        <w:t xml:space="preserve">. </w:t>
      </w:r>
      <w:r w:rsidRPr="00BA410D">
        <w:rPr>
          <w:rFonts w:ascii="Times New Roman" w:hAnsi="Times New Roman" w:cs="Times New Roman"/>
          <w:color w:val="000000"/>
          <w:sz w:val="28"/>
          <w:szCs w:val="28"/>
          <w:lang w:bidi="ru-RU"/>
        </w:rPr>
        <w:t xml:space="preserve">Ценогора, п. </w:t>
      </w:r>
      <w:proofErr w:type="spellStart"/>
      <w:r w:rsidRPr="00BA410D">
        <w:rPr>
          <w:rFonts w:ascii="Times New Roman" w:hAnsi="Times New Roman" w:cs="Times New Roman"/>
          <w:color w:val="000000"/>
          <w:sz w:val="28"/>
          <w:szCs w:val="28"/>
          <w:lang w:bidi="ru-RU"/>
        </w:rPr>
        <w:t>Усть-Чуласа</w:t>
      </w:r>
      <w:proofErr w:type="spellEnd"/>
      <w:r w:rsidRPr="00BA410D">
        <w:rPr>
          <w:rFonts w:ascii="Times New Roman" w:hAnsi="Times New Roman" w:cs="Times New Roman"/>
          <w:color w:val="000000"/>
          <w:sz w:val="28"/>
          <w:szCs w:val="28"/>
          <w:lang w:bidi="ru-RU"/>
        </w:rPr>
        <w:t>, д. Кеба расположены резервные дизель-генераторные установки (ДГУ).</w:t>
      </w:r>
      <w:r w:rsidRPr="00BA410D">
        <w:rPr>
          <w:rFonts w:ascii="Times New Roman" w:hAnsi="Times New Roman" w:cs="Times New Roman"/>
          <w:sz w:val="28"/>
          <w:szCs w:val="28"/>
        </w:rPr>
        <w:t xml:space="preserve"> В д.</w:t>
      </w:r>
      <w:r w:rsidR="00765A91">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Тиглява</w:t>
      </w:r>
      <w:proofErr w:type="spellEnd"/>
      <w:r w:rsidR="00765A91">
        <w:rPr>
          <w:rFonts w:ascii="Times New Roman" w:hAnsi="Times New Roman" w:cs="Times New Roman"/>
          <w:sz w:val="28"/>
          <w:szCs w:val="28"/>
        </w:rPr>
        <w:t xml:space="preserve"> </w:t>
      </w:r>
      <w:r w:rsidRPr="00BA410D">
        <w:rPr>
          <w:rFonts w:ascii="Times New Roman" w:hAnsi="Times New Roman" w:cs="Times New Roman"/>
          <w:sz w:val="28"/>
          <w:szCs w:val="28"/>
        </w:rPr>
        <w:t xml:space="preserve">электроснабжение функционирует только в летний период </w:t>
      </w:r>
      <w:r w:rsidRPr="00BA410D">
        <w:rPr>
          <w:rFonts w:ascii="Times New Roman" w:hAnsi="Times New Roman" w:cs="Times New Roman"/>
          <w:color w:val="000000"/>
          <w:sz w:val="28"/>
          <w:szCs w:val="28"/>
          <w:lang w:bidi="ru-RU"/>
        </w:rPr>
        <w:t>по заявке жителей, приезжающих в деревню,</w:t>
      </w:r>
      <w:r w:rsidR="00765A91">
        <w:rPr>
          <w:rFonts w:ascii="Times New Roman" w:hAnsi="Times New Roman" w:cs="Times New Roman"/>
          <w:color w:val="000000"/>
          <w:sz w:val="28"/>
          <w:szCs w:val="28"/>
          <w:lang w:bidi="ru-RU"/>
        </w:rPr>
        <w:t xml:space="preserve"> и осуществляется по графику от </w:t>
      </w:r>
      <w:proofErr w:type="gramStart"/>
      <w:r w:rsidR="00765A91" w:rsidRPr="00BA410D">
        <w:rPr>
          <w:rFonts w:ascii="Times New Roman" w:hAnsi="Times New Roman" w:cs="Times New Roman"/>
          <w:color w:val="000000"/>
          <w:sz w:val="28"/>
          <w:szCs w:val="28"/>
          <w:lang w:bidi="ru-RU"/>
        </w:rPr>
        <w:t>дизель-генератора</w:t>
      </w:r>
      <w:proofErr w:type="gramEnd"/>
      <w:r w:rsidR="00765A91" w:rsidRPr="00BA410D">
        <w:rPr>
          <w:rFonts w:ascii="Times New Roman" w:hAnsi="Times New Roman" w:cs="Times New Roman"/>
          <w:color w:val="000000"/>
          <w:sz w:val="28"/>
          <w:szCs w:val="28"/>
          <w:lang w:bidi="ru-RU"/>
        </w:rPr>
        <w:t>,</w:t>
      </w:r>
      <w:r w:rsidRPr="00BA410D">
        <w:rPr>
          <w:rFonts w:ascii="Times New Roman" w:hAnsi="Times New Roman" w:cs="Times New Roman"/>
          <w:color w:val="000000"/>
          <w:sz w:val="28"/>
          <w:szCs w:val="28"/>
          <w:lang w:bidi="ru-RU"/>
        </w:rPr>
        <w:t xml:space="preserve"> установленного </w:t>
      </w:r>
      <w:r w:rsidR="00765A91">
        <w:rPr>
          <w:rFonts w:ascii="Times New Roman" w:hAnsi="Times New Roman" w:cs="Times New Roman"/>
          <w:color w:val="000000"/>
          <w:sz w:val="28"/>
          <w:szCs w:val="28"/>
          <w:lang w:bidi="ru-RU"/>
        </w:rPr>
        <w:br/>
      </w:r>
      <w:r w:rsidRPr="00BA410D">
        <w:rPr>
          <w:rFonts w:ascii="Times New Roman" w:hAnsi="Times New Roman" w:cs="Times New Roman"/>
          <w:color w:val="000000"/>
          <w:sz w:val="28"/>
          <w:szCs w:val="28"/>
          <w:lang w:bidi="ru-RU"/>
        </w:rPr>
        <w:t>АО «</w:t>
      </w:r>
      <w:proofErr w:type="spellStart"/>
      <w:r w:rsidRPr="00BA410D">
        <w:rPr>
          <w:rFonts w:ascii="Times New Roman" w:hAnsi="Times New Roman" w:cs="Times New Roman"/>
          <w:color w:val="000000"/>
          <w:sz w:val="28"/>
          <w:szCs w:val="28"/>
          <w:lang w:bidi="ru-RU"/>
        </w:rPr>
        <w:t>АрхоблЭнерго</w:t>
      </w:r>
      <w:proofErr w:type="spellEnd"/>
      <w:r w:rsidRPr="00BA410D">
        <w:rPr>
          <w:rFonts w:ascii="Times New Roman" w:hAnsi="Times New Roman" w:cs="Times New Roman"/>
          <w:color w:val="000000"/>
          <w:sz w:val="28"/>
          <w:szCs w:val="28"/>
          <w:lang w:bidi="ru-RU"/>
        </w:rPr>
        <w:t xml:space="preserve">». В осенне-зимний период электроснабжение в д. </w:t>
      </w:r>
      <w:proofErr w:type="spellStart"/>
      <w:r w:rsidRPr="00BA410D">
        <w:rPr>
          <w:rFonts w:ascii="Times New Roman" w:hAnsi="Times New Roman" w:cs="Times New Roman"/>
          <w:color w:val="000000"/>
          <w:sz w:val="28"/>
          <w:szCs w:val="28"/>
          <w:lang w:bidi="ru-RU"/>
        </w:rPr>
        <w:t>Тиглява</w:t>
      </w:r>
      <w:proofErr w:type="spellEnd"/>
      <w:r w:rsidRPr="00BA410D">
        <w:rPr>
          <w:rFonts w:ascii="Times New Roman" w:hAnsi="Times New Roman" w:cs="Times New Roman"/>
          <w:color w:val="000000"/>
          <w:sz w:val="28"/>
          <w:szCs w:val="28"/>
          <w:lang w:bidi="ru-RU"/>
        </w:rPr>
        <w:t xml:space="preserve"> прекращается, по причине отсутствия жителей.  </w:t>
      </w:r>
    </w:p>
    <w:p w:rsidR="00BD710E" w:rsidRPr="00BA410D" w:rsidRDefault="00BD710E" w:rsidP="00BA410D">
      <w:pPr>
        <w:spacing w:after="0" w:line="240" w:lineRule="auto"/>
        <w:ind w:firstLine="708"/>
        <w:contextualSpacing/>
        <w:jc w:val="both"/>
        <w:rPr>
          <w:rFonts w:ascii="Times New Roman" w:hAnsi="Times New Roman" w:cs="Times New Roman"/>
          <w:color w:val="000000"/>
          <w:sz w:val="28"/>
          <w:szCs w:val="28"/>
          <w:lang w:bidi="ru-RU"/>
        </w:rPr>
      </w:pPr>
      <w:r w:rsidRPr="00BA410D">
        <w:rPr>
          <w:rFonts w:ascii="Times New Roman" w:hAnsi="Times New Roman" w:cs="Times New Roman"/>
          <w:sz w:val="28"/>
          <w:szCs w:val="28"/>
        </w:rPr>
        <w:t xml:space="preserve">В 2024 году проведены работы, </w:t>
      </w:r>
      <w:r w:rsidRPr="00BA410D">
        <w:rPr>
          <w:rFonts w:ascii="Times New Roman" w:hAnsi="Times New Roman" w:cs="Times New Roman"/>
          <w:color w:val="000000"/>
          <w:sz w:val="28"/>
          <w:szCs w:val="28"/>
          <w:lang w:bidi="ru-RU"/>
        </w:rPr>
        <w:t>направленные на улучшение качества электроснабжения потребителей.</w:t>
      </w:r>
    </w:p>
    <w:p w:rsidR="00BD710E" w:rsidRPr="00BA410D" w:rsidRDefault="00BD710E" w:rsidP="00BA410D">
      <w:pPr>
        <w:pStyle w:val="10"/>
        <w:shd w:val="clear" w:color="auto" w:fill="auto"/>
        <w:ind w:firstLine="709"/>
        <w:contextualSpacing/>
        <w:jc w:val="both"/>
        <w:rPr>
          <w:rFonts w:ascii="Times New Roman" w:hAnsi="Times New Roman" w:cs="Times New Roman"/>
          <w:sz w:val="28"/>
          <w:szCs w:val="28"/>
        </w:rPr>
      </w:pPr>
      <w:r w:rsidRPr="00BA410D">
        <w:rPr>
          <w:rFonts w:ascii="Times New Roman" w:hAnsi="Times New Roman" w:cs="Times New Roman"/>
          <w:color w:val="000000"/>
          <w:sz w:val="28"/>
          <w:szCs w:val="28"/>
          <w:lang w:bidi="ru-RU"/>
        </w:rPr>
        <w:t xml:space="preserve">Выполнен ремонт воздушных линий протяженностью 18,4 км. В ходе его заменено 307 опор, 10,2 км провода, расчистка 36,31 км охранных зон линий электропередач, осуществлялся текущий ремонт и обслуживание трансформаторных подстанций, произведена установка трех новых силовых трансформаторов, модернизация РУ-0,4 </w:t>
      </w:r>
      <w:proofErr w:type="spellStart"/>
      <w:r w:rsidRPr="00BA410D">
        <w:rPr>
          <w:rFonts w:ascii="Times New Roman" w:hAnsi="Times New Roman" w:cs="Times New Roman"/>
          <w:color w:val="000000"/>
          <w:sz w:val="28"/>
          <w:szCs w:val="28"/>
          <w:lang w:bidi="ru-RU"/>
        </w:rPr>
        <w:t>кВ</w:t>
      </w:r>
      <w:proofErr w:type="spellEnd"/>
      <w:r w:rsidRPr="00BA410D">
        <w:rPr>
          <w:rFonts w:ascii="Times New Roman" w:hAnsi="Times New Roman" w:cs="Times New Roman"/>
          <w:color w:val="000000"/>
          <w:sz w:val="28"/>
          <w:szCs w:val="28"/>
          <w:lang w:bidi="ru-RU"/>
        </w:rPr>
        <w:t xml:space="preserve"> </w:t>
      </w:r>
      <w:proofErr w:type="spellStart"/>
      <w:r w:rsidRPr="00BA410D">
        <w:rPr>
          <w:rFonts w:ascii="Times New Roman" w:hAnsi="Times New Roman" w:cs="Times New Roman"/>
          <w:color w:val="000000"/>
          <w:sz w:val="28"/>
          <w:szCs w:val="28"/>
          <w:lang w:bidi="ru-RU"/>
        </w:rPr>
        <w:t>Ценогорского</w:t>
      </w:r>
      <w:proofErr w:type="spellEnd"/>
      <w:r w:rsidRPr="00BA410D">
        <w:rPr>
          <w:rFonts w:ascii="Times New Roman" w:hAnsi="Times New Roman" w:cs="Times New Roman"/>
          <w:color w:val="000000"/>
          <w:sz w:val="28"/>
          <w:szCs w:val="28"/>
          <w:lang w:bidi="ru-RU"/>
        </w:rPr>
        <w:t xml:space="preserve"> участка, ремонт десяти ДГУ, резервуарных площадок для хранения топлива. </w:t>
      </w:r>
    </w:p>
    <w:p w:rsidR="00BD710E" w:rsidRPr="00BA410D" w:rsidRDefault="00BD710E" w:rsidP="00BA410D">
      <w:pPr>
        <w:pStyle w:val="10"/>
        <w:shd w:val="clear" w:color="auto" w:fill="auto"/>
        <w:ind w:firstLine="709"/>
        <w:contextualSpacing/>
        <w:jc w:val="both"/>
        <w:rPr>
          <w:rFonts w:ascii="Times New Roman" w:hAnsi="Times New Roman" w:cs="Times New Roman"/>
          <w:sz w:val="28"/>
          <w:szCs w:val="28"/>
        </w:rPr>
      </w:pPr>
      <w:r w:rsidRPr="00BA410D">
        <w:rPr>
          <w:rFonts w:ascii="Times New Roman" w:hAnsi="Times New Roman" w:cs="Times New Roman"/>
          <w:color w:val="000000"/>
          <w:sz w:val="28"/>
          <w:szCs w:val="28"/>
          <w:lang w:bidi="ru-RU"/>
        </w:rPr>
        <w:t xml:space="preserve">Осуществлён капитальный ремонт 3,1 км линий электропередачи ВЛ-10 </w:t>
      </w:r>
      <w:proofErr w:type="spellStart"/>
      <w:r w:rsidRPr="00BA410D">
        <w:rPr>
          <w:rFonts w:ascii="Times New Roman" w:hAnsi="Times New Roman" w:cs="Times New Roman"/>
          <w:color w:val="000000"/>
          <w:sz w:val="28"/>
          <w:szCs w:val="28"/>
          <w:lang w:bidi="ru-RU"/>
        </w:rPr>
        <w:t>кВ</w:t>
      </w:r>
      <w:proofErr w:type="spellEnd"/>
      <w:r w:rsidRPr="00BA410D">
        <w:rPr>
          <w:rFonts w:ascii="Times New Roman" w:hAnsi="Times New Roman" w:cs="Times New Roman"/>
          <w:color w:val="000000"/>
          <w:sz w:val="28"/>
          <w:szCs w:val="28"/>
          <w:lang w:bidi="ru-RU"/>
        </w:rPr>
        <w:t xml:space="preserve"> </w:t>
      </w:r>
      <w:proofErr w:type="spellStart"/>
      <w:r w:rsidRPr="00BA410D">
        <w:rPr>
          <w:rFonts w:ascii="Times New Roman" w:hAnsi="Times New Roman" w:cs="Times New Roman"/>
          <w:color w:val="000000"/>
          <w:sz w:val="28"/>
          <w:szCs w:val="28"/>
          <w:lang w:bidi="ru-RU"/>
        </w:rPr>
        <w:t>Олемского</w:t>
      </w:r>
      <w:proofErr w:type="spellEnd"/>
      <w:r w:rsidRPr="00BA410D">
        <w:rPr>
          <w:rFonts w:ascii="Times New Roman" w:hAnsi="Times New Roman" w:cs="Times New Roman"/>
          <w:color w:val="000000"/>
          <w:sz w:val="28"/>
          <w:szCs w:val="28"/>
          <w:lang w:bidi="ru-RU"/>
        </w:rPr>
        <w:t xml:space="preserve"> участка и ремонт линий электропередачи 2,8 км ВЛ-0,4 </w:t>
      </w:r>
      <w:proofErr w:type="spellStart"/>
      <w:r w:rsidRPr="00BA410D">
        <w:rPr>
          <w:rFonts w:ascii="Times New Roman" w:hAnsi="Times New Roman" w:cs="Times New Roman"/>
          <w:color w:val="000000"/>
          <w:sz w:val="28"/>
          <w:szCs w:val="28"/>
          <w:lang w:bidi="ru-RU"/>
        </w:rPr>
        <w:t>кВ.</w:t>
      </w:r>
      <w:proofErr w:type="spellEnd"/>
      <w:r w:rsidRPr="00BA410D">
        <w:rPr>
          <w:rFonts w:ascii="Times New Roman" w:hAnsi="Times New Roman" w:cs="Times New Roman"/>
          <w:color w:val="000000"/>
          <w:sz w:val="28"/>
          <w:szCs w:val="28"/>
          <w:lang w:bidi="ru-RU"/>
        </w:rPr>
        <w:t xml:space="preserve"> </w:t>
      </w:r>
      <w:r w:rsidR="00AB6351">
        <w:rPr>
          <w:rFonts w:ascii="Times New Roman" w:hAnsi="Times New Roman" w:cs="Times New Roman"/>
          <w:color w:val="000000"/>
          <w:sz w:val="28"/>
          <w:szCs w:val="28"/>
          <w:lang w:bidi="ru-RU"/>
        </w:rPr>
        <w:br/>
      </w:r>
      <w:r w:rsidRPr="00BA410D">
        <w:rPr>
          <w:rFonts w:ascii="Times New Roman" w:hAnsi="Times New Roman" w:cs="Times New Roman"/>
          <w:color w:val="000000"/>
          <w:sz w:val="28"/>
          <w:szCs w:val="28"/>
          <w:lang w:bidi="ru-RU"/>
        </w:rPr>
        <w:t xml:space="preserve">с. Лешуконское, в </w:t>
      </w:r>
      <w:proofErr w:type="spellStart"/>
      <w:r w:rsidRPr="00BA410D">
        <w:rPr>
          <w:rFonts w:ascii="Times New Roman" w:hAnsi="Times New Roman" w:cs="Times New Roman"/>
          <w:color w:val="000000"/>
          <w:sz w:val="28"/>
          <w:szCs w:val="28"/>
          <w:lang w:bidi="ru-RU"/>
        </w:rPr>
        <w:t>т.ч</w:t>
      </w:r>
      <w:proofErr w:type="spellEnd"/>
      <w:r w:rsidRPr="00BA410D">
        <w:rPr>
          <w:rFonts w:ascii="Times New Roman" w:hAnsi="Times New Roman" w:cs="Times New Roman"/>
          <w:color w:val="000000"/>
          <w:sz w:val="28"/>
          <w:szCs w:val="28"/>
          <w:lang w:bidi="ru-RU"/>
        </w:rPr>
        <w:t>.:</w:t>
      </w:r>
    </w:p>
    <w:p w:rsidR="00BD710E" w:rsidRDefault="00BD710E" w:rsidP="00BA410D">
      <w:pPr>
        <w:pStyle w:val="af8"/>
        <w:spacing w:before="0" w:beforeAutospacing="0" w:after="0" w:afterAutospacing="0"/>
        <w:ind w:firstLine="708"/>
        <w:contextualSpacing/>
        <w:jc w:val="both"/>
        <w:rPr>
          <w:sz w:val="28"/>
          <w:szCs w:val="28"/>
        </w:rPr>
      </w:pPr>
      <w:r w:rsidRPr="00BA410D">
        <w:rPr>
          <w:sz w:val="28"/>
          <w:szCs w:val="28"/>
        </w:rPr>
        <w:t xml:space="preserve">Выполнен капитальный ремонт двух участков воздушных линии электропередачи напряжением 0,4 </w:t>
      </w:r>
      <w:proofErr w:type="spellStart"/>
      <w:r w:rsidRPr="00BA410D">
        <w:rPr>
          <w:sz w:val="28"/>
          <w:szCs w:val="28"/>
        </w:rPr>
        <w:t>кВ</w:t>
      </w:r>
      <w:proofErr w:type="spellEnd"/>
      <w:r w:rsidRPr="00BA410D">
        <w:rPr>
          <w:sz w:val="28"/>
          <w:szCs w:val="28"/>
        </w:rPr>
        <w:t xml:space="preserve"> </w:t>
      </w:r>
      <w:proofErr w:type="gramStart"/>
      <w:r w:rsidRPr="00BA410D">
        <w:rPr>
          <w:sz w:val="28"/>
          <w:szCs w:val="28"/>
        </w:rPr>
        <w:t>в</w:t>
      </w:r>
      <w:proofErr w:type="gramEnd"/>
      <w:r w:rsidRPr="00BA410D">
        <w:rPr>
          <w:sz w:val="28"/>
          <w:szCs w:val="28"/>
        </w:rPr>
        <w:t xml:space="preserve"> с. Лешуконское. </w:t>
      </w:r>
    </w:p>
    <w:p w:rsidR="00AB6351" w:rsidRPr="00BA410D" w:rsidRDefault="00AB6351" w:rsidP="00AB6351">
      <w:pPr>
        <w:pStyle w:val="af8"/>
        <w:spacing w:before="0" w:beforeAutospacing="0" w:after="0" w:afterAutospacing="0"/>
        <w:ind w:firstLine="708"/>
        <w:contextualSpacing/>
        <w:jc w:val="both"/>
        <w:rPr>
          <w:sz w:val="28"/>
          <w:szCs w:val="28"/>
        </w:rPr>
      </w:pPr>
      <w:r w:rsidRPr="00BA410D">
        <w:rPr>
          <w:sz w:val="28"/>
          <w:szCs w:val="28"/>
        </w:rPr>
        <w:t>Проведены работы по замене 61 опоры с монтажом новых железобетонных опор на линии электропередачи, протяженностью 1,84 км. Основным преимуществом данных опор является долгий срок службы, более 50 лет, даже в самых суровых климатических условиях. В отличи</w:t>
      </w:r>
      <w:proofErr w:type="gramStart"/>
      <w:r w:rsidRPr="00BA410D">
        <w:rPr>
          <w:sz w:val="28"/>
          <w:szCs w:val="28"/>
        </w:rPr>
        <w:t>и</w:t>
      </w:r>
      <w:proofErr w:type="gramEnd"/>
      <w:r w:rsidRPr="00BA410D">
        <w:rPr>
          <w:sz w:val="28"/>
          <w:szCs w:val="28"/>
        </w:rPr>
        <w:t xml:space="preserve"> от деревянных опор они не подвержены горению, гниению, устойчивы к погодным условиям.</w:t>
      </w:r>
    </w:p>
    <w:p w:rsidR="00AB6351" w:rsidRDefault="00AB6351" w:rsidP="00AB6351">
      <w:pPr>
        <w:pStyle w:val="af8"/>
        <w:spacing w:before="0" w:beforeAutospacing="0" w:after="0" w:afterAutospacing="0"/>
        <w:ind w:firstLine="708"/>
        <w:contextualSpacing/>
        <w:jc w:val="both"/>
        <w:rPr>
          <w:sz w:val="28"/>
          <w:szCs w:val="28"/>
        </w:rPr>
      </w:pPr>
      <w:r w:rsidRPr="00BA410D">
        <w:rPr>
          <w:sz w:val="28"/>
          <w:szCs w:val="28"/>
        </w:rPr>
        <w:t>Также осуществлена замена алюминиевого провода на самонесущий изолированный провод (СИП), который более надежен, отсутствует ри</w:t>
      </w:r>
      <w:proofErr w:type="gramStart"/>
      <w:r w:rsidRPr="00BA410D">
        <w:rPr>
          <w:sz w:val="28"/>
          <w:szCs w:val="28"/>
        </w:rPr>
        <w:t>ск схл</w:t>
      </w:r>
      <w:proofErr w:type="gramEnd"/>
      <w:r w:rsidRPr="00BA410D">
        <w:rPr>
          <w:sz w:val="28"/>
          <w:szCs w:val="28"/>
        </w:rPr>
        <w:t>естывания проводов, меньше подвержен налипанию снега и образованию наледи, отличается меньшими транспортными потерями электроэнергии, минимизирует возможность незаконных подключений.</w:t>
      </w:r>
      <w:r w:rsidRPr="00AB6351">
        <w:rPr>
          <w:sz w:val="28"/>
          <w:szCs w:val="28"/>
        </w:rPr>
        <w:t xml:space="preserve"> </w:t>
      </w:r>
    </w:p>
    <w:p w:rsidR="00AB6351" w:rsidRPr="00BA410D" w:rsidRDefault="00AB6351" w:rsidP="00AB6351">
      <w:pPr>
        <w:pStyle w:val="af8"/>
        <w:spacing w:before="0" w:beforeAutospacing="0" w:after="0" w:afterAutospacing="0"/>
        <w:ind w:firstLine="708"/>
        <w:contextualSpacing/>
        <w:jc w:val="both"/>
        <w:rPr>
          <w:sz w:val="28"/>
          <w:szCs w:val="28"/>
        </w:rPr>
      </w:pPr>
      <w:r w:rsidRPr="00BA410D">
        <w:rPr>
          <w:sz w:val="28"/>
          <w:szCs w:val="28"/>
        </w:rPr>
        <w:t>Проведены работы по замене 61 опоры с монтажом новых железобетонных опор на линии электропередачи, протяженностью 1,84 км. Основным преимуществом данных опор является долгий срок службы, более 50 лет, даже в самых суровых климатических условиях. В отличи</w:t>
      </w:r>
      <w:proofErr w:type="gramStart"/>
      <w:r w:rsidRPr="00BA410D">
        <w:rPr>
          <w:sz w:val="28"/>
          <w:szCs w:val="28"/>
        </w:rPr>
        <w:t>и</w:t>
      </w:r>
      <w:proofErr w:type="gramEnd"/>
      <w:r w:rsidRPr="00BA410D">
        <w:rPr>
          <w:sz w:val="28"/>
          <w:szCs w:val="28"/>
        </w:rPr>
        <w:t xml:space="preserve"> от деревянных опор они не подвержены горению, гниению, устойчивы к погодным условиям.</w:t>
      </w:r>
    </w:p>
    <w:p w:rsidR="00AB6351" w:rsidRPr="00BA410D" w:rsidRDefault="00AB6351" w:rsidP="00AB6351">
      <w:pPr>
        <w:pStyle w:val="af8"/>
        <w:spacing w:before="0" w:beforeAutospacing="0" w:after="0" w:afterAutospacing="0"/>
        <w:ind w:firstLine="708"/>
        <w:contextualSpacing/>
        <w:jc w:val="both"/>
        <w:rPr>
          <w:sz w:val="28"/>
          <w:szCs w:val="28"/>
        </w:rPr>
      </w:pPr>
      <w:r w:rsidRPr="00BA410D">
        <w:rPr>
          <w:sz w:val="28"/>
          <w:szCs w:val="28"/>
        </w:rPr>
        <w:t>Также осуществлена замена алюминиевого провода на самонесущий изолированный провод (СИП), который более надежен, отсутствует ри</w:t>
      </w:r>
      <w:proofErr w:type="gramStart"/>
      <w:r w:rsidRPr="00BA410D">
        <w:rPr>
          <w:sz w:val="28"/>
          <w:szCs w:val="28"/>
        </w:rPr>
        <w:t>ск схл</w:t>
      </w:r>
      <w:proofErr w:type="gramEnd"/>
      <w:r w:rsidRPr="00BA410D">
        <w:rPr>
          <w:sz w:val="28"/>
          <w:szCs w:val="28"/>
        </w:rPr>
        <w:t>естывания проводов, меньше подвержен налипанию снега и образованию наледи, отличается меньшими транспортными потерями электроэнергии, минимизирует возможность незаконных подключений.</w:t>
      </w:r>
    </w:p>
    <w:p w:rsidR="00BD710E" w:rsidRPr="00BA410D" w:rsidRDefault="00BD710E" w:rsidP="00BA410D">
      <w:pPr>
        <w:pStyle w:val="af8"/>
        <w:spacing w:before="0" w:beforeAutospacing="0" w:after="0" w:afterAutospacing="0"/>
        <w:ind w:firstLine="708"/>
        <w:contextualSpacing/>
        <w:jc w:val="both"/>
        <w:rPr>
          <w:sz w:val="28"/>
          <w:szCs w:val="28"/>
        </w:rPr>
      </w:pPr>
      <w:r w:rsidRPr="00BA410D">
        <w:rPr>
          <w:sz w:val="28"/>
          <w:szCs w:val="28"/>
        </w:rPr>
        <w:t>В рамках реализации мероприятий инвестиционной программы по модернизации ДЭС с. Лешуконское АО «</w:t>
      </w:r>
      <w:proofErr w:type="spellStart"/>
      <w:r w:rsidRPr="00BA410D">
        <w:rPr>
          <w:sz w:val="28"/>
          <w:szCs w:val="28"/>
        </w:rPr>
        <w:t>Архоблэнерго</w:t>
      </w:r>
      <w:proofErr w:type="spellEnd"/>
      <w:r w:rsidRPr="00BA410D">
        <w:rPr>
          <w:sz w:val="28"/>
          <w:szCs w:val="28"/>
        </w:rPr>
        <w:t xml:space="preserve">» завершило комплекс </w:t>
      </w:r>
      <w:proofErr w:type="gramStart"/>
      <w:r w:rsidRPr="00BA410D">
        <w:rPr>
          <w:sz w:val="28"/>
          <w:szCs w:val="28"/>
        </w:rPr>
        <w:t>строительно- монтажных</w:t>
      </w:r>
      <w:proofErr w:type="gramEnd"/>
      <w:r w:rsidRPr="00BA410D">
        <w:rPr>
          <w:sz w:val="28"/>
          <w:szCs w:val="28"/>
        </w:rPr>
        <w:t xml:space="preserve"> работ и ввело в эксплуатацию новое распределительное устройство 6/10/35 </w:t>
      </w:r>
      <w:proofErr w:type="spellStart"/>
      <w:r w:rsidRPr="00BA410D">
        <w:rPr>
          <w:sz w:val="28"/>
          <w:szCs w:val="28"/>
        </w:rPr>
        <w:t>кВ</w:t>
      </w:r>
      <w:proofErr w:type="spellEnd"/>
      <w:r w:rsidRPr="00BA410D">
        <w:rPr>
          <w:sz w:val="28"/>
          <w:szCs w:val="28"/>
        </w:rPr>
        <w:t xml:space="preserve"> на территории станции.</w:t>
      </w:r>
    </w:p>
    <w:p w:rsidR="00BD710E" w:rsidRPr="00BA410D" w:rsidRDefault="00BD710E" w:rsidP="00AB6351">
      <w:pPr>
        <w:pStyle w:val="af8"/>
        <w:spacing w:before="0" w:beforeAutospacing="0" w:after="0" w:afterAutospacing="0"/>
        <w:ind w:firstLine="708"/>
        <w:contextualSpacing/>
        <w:jc w:val="both"/>
        <w:rPr>
          <w:sz w:val="28"/>
          <w:szCs w:val="28"/>
        </w:rPr>
      </w:pPr>
      <w:r w:rsidRPr="00BA410D">
        <w:rPr>
          <w:sz w:val="28"/>
          <w:szCs w:val="28"/>
        </w:rPr>
        <w:lastRenderedPageBreak/>
        <w:t xml:space="preserve"> Проведены работы по обновлению устаревшего и отработавшего свой срок энергетического оборудования: </w:t>
      </w:r>
    </w:p>
    <w:p w:rsidR="00BD710E" w:rsidRPr="00BA410D" w:rsidRDefault="00BD710E" w:rsidP="00BA410D">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заменены РУ 6 </w:t>
      </w:r>
      <w:proofErr w:type="spellStart"/>
      <w:r w:rsidRPr="00BA410D">
        <w:rPr>
          <w:rFonts w:ascii="Times New Roman" w:hAnsi="Times New Roman" w:cs="Times New Roman"/>
          <w:sz w:val="28"/>
          <w:szCs w:val="28"/>
        </w:rPr>
        <w:t>кВ</w:t>
      </w:r>
      <w:proofErr w:type="spellEnd"/>
      <w:r w:rsidRPr="00BA410D">
        <w:rPr>
          <w:rFonts w:ascii="Times New Roman" w:hAnsi="Times New Roman" w:cs="Times New Roman"/>
          <w:sz w:val="28"/>
          <w:szCs w:val="28"/>
        </w:rPr>
        <w:t xml:space="preserve"> и РУ 10 </w:t>
      </w:r>
      <w:proofErr w:type="spellStart"/>
      <w:r w:rsidRPr="00BA410D">
        <w:rPr>
          <w:rFonts w:ascii="Times New Roman" w:hAnsi="Times New Roman" w:cs="Times New Roman"/>
          <w:sz w:val="28"/>
          <w:szCs w:val="28"/>
        </w:rPr>
        <w:t>кВ</w:t>
      </w:r>
      <w:proofErr w:type="spellEnd"/>
      <w:r w:rsidRPr="00BA410D">
        <w:rPr>
          <w:rFonts w:ascii="Times New Roman" w:hAnsi="Times New Roman" w:cs="Times New Roman"/>
          <w:sz w:val="28"/>
          <w:szCs w:val="28"/>
        </w:rPr>
        <w:t xml:space="preserve"> на новые ячейки одностороннего обслуживания типа КСО с вакуумными выключателями с электромагнитным приводом; </w:t>
      </w:r>
    </w:p>
    <w:p w:rsidR="00BD710E" w:rsidRPr="00BA410D" w:rsidRDefault="00BD710E" w:rsidP="00BA410D">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заменено оборудование ОРУ 35 </w:t>
      </w:r>
      <w:proofErr w:type="spellStart"/>
      <w:r w:rsidRPr="00BA410D">
        <w:rPr>
          <w:rFonts w:ascii="Times New Roman" w:hAnsi="Times New Roman" w:cs="Times New Roman"/>
          <w:sz w:val="28"/>
          <w:szCs w:val="28"/>
        </w:rPr>
        <w:t>кВ</w:t>
      </w:r>
      <w:proofErr w:type="spellEnd"/>
      <w:r w:rsidRPr="00BA410D">
        <w:rPr>
          <w:rFonts w:ascii="Times New Roman" w:hAnsi="Times New Roman" w:cs="Times New Roman"/>
          <w:sz w:val="28"/>
          <w:szCs w:val="28"/>
        </w:rPr>
        <w:t xml:space="preserve">; - выполнена установка нового трансформатора собственных нужд 6/0,4 </w:t>
      </w:r>
      <w:proofErr w:type="spellStart"/>
      <w:r w:rsidRPr="00BA410D">
        <w:rPr>
          <w:rFonts w:ascii="Times New Roman" w:hAnsi="Times New Roman" w:cs="Times New Roman"/>
          <w:sz w:val="28"/>
          <w:szCs w:val="28"/>
        </w:rPr>
        <w:t>кВ</w:t>
      </w:r>
      <w:proofErr w:type="spellEnd"/>
      <w:r w:rsidRPr="00BA410D">
        <w:rPr>
          <w:rFonts w:ascii="Times New Roman" w:hAnsi="Times New Roman" w:cs="Times New Roman"/>
          <w:sz w:val="28"/>
          <w:szCs w:val="28"/>
        </w:rPr>
        <w:t xml:space="preserve"> и перенос существующего ТСН с территории ОРУ в существующую камеру. </w:t>
      </w:r>
    </w:p>
    <w:p w:rsidR="00BD710E" w:rsidRPr="00BA410D" w:rsidRDefault="00BD710E" w:rsidP="00BA410D">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произведена замена всех кабельных связей на участках генератор - РУ 6 </w:t>
      </w:r>
      <w:proofErr w:type="spellStart"/>
      <w:r w:rsidRPr="00BA410D">
        <w:rPr>
          <w:rFonts w:ascii="Times New Roman" w:hAnsi="Times New Roman" w:cs="Times New Roman"/>
          <w:sz w:val="28"/>
          <w:szCs w:val="28"/>
        </w:rPr>
        <w:t>кВ</w:t>
      </w:r>
      <w:proofErr w:type="spellEnd"/>
      <w:r w:rsidRPr="00BA410D">
        <w:rPr>
          <w:rFonts w:ascii="Times New Roman" w:hAnsi="Times New Roman" w:cs="Times New Roman"/>
          <w:sz w:val="28"/>
          <w:szCs w:val="28"/>
        </w:rPr>
        <w:t xml:space="preserve">, </w:t>
      </w:r>
      <w:r w:rsidRPr="00BA410D">
        <w:rPr>
          <w:rFonts w:ascii="Times New Roman" w:hAnsi="Times New Roman" w:cs="Times New Roman"/>
          <w:sz w:val="28"/>
          <w:szCs w:val="28"/>
        </w:rPr>
        <w:br/>
        <w:t xml:space="preserve">РУ 6 </w:t>
      </w:r>
      <w:proofErr w:type="spellStart"/>
      <w:r w:rsidRPr="00BA410D">
        <w:rPr>
          <w:rFonts w:ascii="Times New Roman" w:hAnsi="Times New Roman" w:cs="Times New Roman"/>
          <w:sz w:val="28"/>
          <w:szCs w:val="28"/>
        </w:rPr>
        <w:t>кВ</w:t>
      </w:r>
      <w:proofErr w:type="spellEnd"/>
      <w:r w:rsidRPr="00BA410D">
        <w:rPr>
          <w:rFonts w:ascii="Times New Roman" w:hAnsi="Times New Roman" w:cs="Times New Roman"/>
          <w:sz w:val="28"/>
          <w:szCs w:val="28"/>
        </w:rPr>
        <w:t xml:space="preserve"> - силовые трансформаторы 10/6 </w:t>
      </w:r>
      <w:proofErr w:type="spellStart"/>
      <w:r w:rsidRPr="00BA410D">
        <w:rPr>
          <w:rFonts w:ascii="Times New Roman" w:hAnsi="Times New Roman" w:cs="Times New Roman"/>
          <w:sz w:val="28"/>
          <w:szCs w:val="28"/>
        </w:rPr>
        <w:t>кВ</w:t>
      </w:r>
      <w:proofErr w:type="spellEnd"/>
      <w:r w:rsidRPr="00BA410D">
        <w:rPr>
          <w:rFonts w:ascii="Times New Roman" w:hAnsi="Times New Roman" w:cs="Times New Roman"/>
          <w:sz w:val="28"/>
          <w:szCs w:val="28"/>
        </w:rPr>
        <w:t xml:space="preserve">, силовые трансформаторы 10/6 </w:t>
      </w:r>
      <w:proofErr w:type="spellStart"/>
      <w:r w:rsidRPr="00BA410D">
        <w:rPr>
          <w:rFonts w:ascii="Times New Roman" w:hAnsi="Times New Roman" w:cs="Times New Roman"/>
          <w:sz w:val="28"/>
          <w:szCs w:val="28"/>
        </w:rPr>
        <w:t>кВ</w:t>
      </w:r>
      <w:proofErr w:type="spellEnd"/>
      <w:r w:rsidRPr="00BA410D">
        <w:rPr>
          <w:rFonts w:ascii="Times New Roman" w:hAnsi="Times New Roman" w:cs="Times New Roman"/>
          <w:sz w:val="28"/>
          <w:szCs w:val="28"/>
        </w:rPr>
        <w:t xml:space="preserve"> - РУ 10 </w:t>
      </w:r>
      <w:proofErr w:type="spellStart"/>
      <w:r w:rsidRPr="00BA410D">
        <w:rPr>
          <w:rFonts w:ascii="Times New Roman" w:hAnsi="Times New Roman" w:cs="Times New Roman"/>
          <w:sz w:val="28"/>
          <w:szCs w:val="28"/>
        </w:rPr>
        <w:t>кВ</w:t>
      </w:r>
      <w:proofErr w:type="spellEnd"/>
      <w:r w:rsidRPr="00BA410D">
        <w:rPr>
          <w:rFonts w:ascii="Times New Roman" w:hAnsi="Times New Roman" w:cs="Times New Roman"/>
          <w:sz w:val="28"/>
          <w:szCs w:val="28"/>
        </w:rPr>
        <w:t xml:space="preserve">, РУ 10 </w:t>
      </w:r>
      <w:proofErr w:type="spellStart"/>
      <w:r w:rsidRPr="00BA410D">
        <w:rPr>
          <w:rFonts w:ascii="Times New Roman" w:hAnsi="Times New Roman" w:cs="Times New Roman"/>
          <w:sz w:val="28"/>
          <w:szCs w:val="28"/>
        </w:rPr>
        <w:t>кВ</w:t>
      </w:r>
      <w:proofErr w:type="spellEnd"/>
      <w:r w:rsidRPr="00BA410D">
        <w:rPr>
          <w:rFonts w:ascii="Times New Roman" w:hAnsi="Times New Roman" w:cs="Times New Roman"/>
          <w:sz w:val="28"/>
          <w:szCs w:val="28"/>
        </w:rPr>
        <w:t xml:space="preserve"> – концевые опоры 10 </w:t>
      </w:r>
      <w:proofErr w:type="spellStart"/>
      <w:r w:rsidRPr="00BA410D">
        <w:rPr>
          <w:rFonts w:ascii="Times New Roman" w:hAnsi="Times New Roman" w:cs="Times New Roman"/>
          <w:sz w:val="28"/>
          <w:szCs w:val="28"/>
        </w:rPr>
        <w:t>кВ.</w:t>
      </w:r>
      <w:proofErr w:type="spellEnd"/>
    </w:p>
    <w:p w:rsidR="00BD710E" w:rsidRPr="00BA410D" w:rsidRDefault="00BD710E" w:rsidP="00BA410D">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Установлена телемеханика по преобразованию и распределению электрической энергии на РУ-10(6) ДЭС с. Лешуконское, объединяющая различные средства автоматизации в единую информационную и управляющую систему, которая является главным средством ведения оперативным персоналом технологического процесса, и обеспечивает требуемый уровень надежности и эффективности эксплуатации основного оборудования во всех режимах функционирования.</w:t>
      </w:r>
    </w:p>
    <w:p w:rsidR="00BD710E" w:rsidRPr="00BA410D" w:rsidRDefault="00BD710E" w:rsidP="00BA410D">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Следующим этапом модернизации ДЭС с. Лешуконское является поставка и подключение к распределительному устройству новых дизель-генераторных установок. В настоящий момент АО «</w:t>
      </w:r>
      <w:proofErr w:type="spellStart"/>
      <w:r w:rsidRPr="00BA410D">
        <w:rPr>
          <w:rFonts w:ascii="Times New Roman" w:hAnsi="Times New Roman" w:cs="Times New Roman"/>
          <w:sz w:val="28"/>
          <w:szCs w:val="28"/>
        </w:rPr>
        <w:t>АрхоблЭнерго</w:t>
      </w:r>
      <w:proofErr w:type="spellEnd"/>
      <w:r w:rsidRPr="00BA410D">
        <w:rPr>
          <w:rFonts w:ascii="Times New Roman" w:hAnsi="Times New Roman" w:cs="Times New Roman"/>
          <w:sz w:val="28"/>
          <w:szCs w:val="28"/>
        </w:rPr>
        <w:t>» уже провело конкурсные процедуры на поставку оборудования и заключен договор поставки, завершить работы по данному инвестиционному проекту планируется в 2026 году, что существенно повысит надежность и качество электроснабжения жителей Лешуконского округа.</w:t>
      </w:r>
    </w:p>
    <w:p w:rsidR="00AB6351" w:rsidRDefault="00BD710E" w:rsidP="00AB6351">
      <w:pPr>
        <w:pStyle w:val="af8"/>
        <w:spacing w:before="0" w:beforeAutospacing="0" w:after="0" w:afterAutospacing="0"/>
        <w:ind w:firstLine="851"/>
        <w:contextualSpacing/>
        <w:jc w:val="both"/>
        <w:rPr>
          <w:sz w:val="28"/>
          <w:szCs w:val="28"/>
        </w:rPr>
      </w:pPr>
      <w:r w:rsidRPr="00BA410D">
        <w:rPr>
          <w:sz w:val="28"/>
          <w:szCs w:val="28"/>
        </w:rPr>
        <w:t xml:space="preserve">В рамках реализации инвестиционной программы автомобильный парк филиала пополнился новой автомобильной и специальной техникой, предназначенной для обслуживания </w:t>
      </w:r>
      <w:proofErr w:type="spellStart"/>
      <w:r w:rsidRPr="00BA410D">
        <w:rPr>
          <w:sz w:val="28"/>
          <w:szCs w:val="28"/>
        </w:rPr>
        <w:t>энергообъектов</w:t>
      </w:r>
      <w:proofErr w:type="spellEnd"/>
      <w:r w:rsidRPr="00BA410D">
        <w:rPr>
          <w:sz w:val="28"/>
          <w:szCs w:val="28"/>
        </w:rPr>
        <w:t xml:space="preserve"> и линий электропередачи.</w:t>
      </w:r>
    </w:p>
    <w:p w:rsidR="00AB6351" w:rsidRDefault="00AB6351" w:rsidP="00AB6351">
      <w:pPr>
        <w:pStyle w:val="af8"/>
        <w:spacing w:before="0" w:beforeAutospacing="0" w:after="0" w:afterAutospacing="0"/>
        <w:ind w:firstLine="708"/>
        <w:contextualSpacing/>
        <w:jc w:val="both"/>
        <w:rPr>
          <w:sz w:val="28"/>
          <w:szCs w:val="28"/>
        </w:rPr>
      </w:pPr>
      <w:r w:rsidRPr="00BA410D">
        <w:rPr>
          <w:sz w:val="28"/>
          <w:szCs w:val="28"/>
        </w:rPr>
        <w:t>Автомобиль УАЗ 3909 «</w:t>
      </w:r>
      <w:proofErr w:type="spellStart"/>
      <w:r w:rsidRPr="00BA410D">
        <w:rPr>
          <w:sz w:val="28"/>
          <w:szCs w:val="28"/>
        </w:rPr>
        <w:t>Комби</w:t>
      </w:r>
      <w:proofErr w:type="spellEnd"/>
      <w:r w:rsidRPr="00BA410D">
        <w:rPr>
          <w:sz w:val="28"/>
          <w:szCs w:val="28"/>
        </w:rPr>
        <w:t>» приобретен для быстрой и безопасной доставки бригад к месту проведения восстановительных работ.</w:t>
      </w:r>
    </w:p>
    <w:p w:rsidR="00AB6351" w:rsidRPr="00BA410D" w:rsidRDefault="00AB6351" w:rsidP="00AB6351">
      <w:pPr>
        <w:pStyle w:val="af8"/>
        <w:spacing w:before="0" w:beforeAutospacing="0" w:after="0" w:afterAutospacing="0"/>
        <w:ind w:firstLine="708"/>
        <w:contextualSpacing/>
        <w:jc w:val="both"/>
        <w:rPr>
          <w:sz w:val="28"/>
          <w:szCs w:val="28"/>
        </w:rPr>
      </w:pPr>
      <w:r w:rsidRPr="00BA410D">
        <w:rPr>
          <w:sz w:val="28"/>
          <w:szCs w:val="28"/>
        </w:rPr>
        <w:t>Бурильно-</w:t>
      </w:r>
      <w:proofErr w:type="spellStart"/>
      <w:r w:rsidRPr="00BA410D">
        <w:rPr>
          <w:sz w:val="28"/>
          <w:szCs w:val="28"/>
        </w:rPr>
        <w:t>кранововая</w:t>
      </w:r>
      <w:proofErr w:type="spellEnd"/>
      <w:r w:rsidRPr="00BA410D">
        <w:rPr>
          <w:sz w:val="28"/>
          <w:szCs w:val="28"/>
        </w:rPr>
        <w:t xml:space="preserve"> машина на шасси трактора АГРОМАШ 90ТГ 3047 М на гусеничном ходу российского производства. Бурильно-крановая машина предназначена для бурения скважин в сезонно-мерзлых грунтах I-IV категорий для установки опор линий электропередач и строительства свайных фундаментов. Глубина бурения - до трех метров. </w:t>
      </w:r>
    </w:p>
    <w:p w:rsidR="00AB6351" w:rsidRDefault="00AB6351" w:rsidP="00AB6351">
      <w:pPr>
        <w:pStyle w:val="af8"/>
        <w:spacing w:before="0" w:beforeAutospacing="0" w:after="0" w:afterAutospacing="0"/>
        <w:ind w:firstLine="851"/>
        <w:contextualSpacing/>
        <w:jc w:val="both"/>
        <w:rPr>
          <w:sz w:val="28"/>
          <w:szCs w:val="28"/>
        </w:rPr>
      </w:pPr>
      <w:r w:rsidRPr="00BA410D">
        <w:rPr>
          <w:sz w:val="28"/>
          <w:szCs w:val="28"/>
        </w:rPr>
        <w:t xml:space="preserve">Данная специальная техника будет задействована для выполнения мероприятий ремонтной программы на </w:t>
      </w:r>
      <w:proofErr w:type="spellStart"/>
      <w:r w:rsidRPr="00BA410D">
        <w:rPr>
          <w:sz w:val="28"/>
          <w:szCs w:val="28"/>
        </w:rPr>
        <w:t>Олемском</w:t>
      </w:r>
      <w:proofErr w:type="spellEnd"/>
      <w:r w:rsidRPr="00BA410D">
        <w:rPr>
          <w:sz w:val="28"/>
          <w:szCs w:val="28"/>
        </w:rPr>
        <w:t xml:space="preserve"> участке филиала, где отсутствуют постоянные автомобильные дороги для колесной автомобильной техники, а большая часть электрических сетей проходит по труднодоступной лесистой местности. </w:t>
      </w:r>
    </w:p>
    <w:p w:rsidR="00AB6351" w:rsidRDefault="00AB6351" w:rsidP="00AB6351">
      <w:pPr>
        <w:pStyle w:val="af8"/>
        <w:spacing w:before="0" w:beforeAutospacing="0" w:after="0" w:afterAutospacing="0"/>
        <w:ind w:firstLine="851"/>
        <w:contextualSpacing/>
        <w:jc w:val="both"/>
        <w:rPr>
          <w:sz w:val="28"/>
          <w:szCs w:val="28"/>
        </w:rPr>
      </w:pPr>
      <w:proofErr w:type="spellStart"/>
      <w:r w:rsidRPr="00BA410D">
        <w:rPr>
          <w:sz w:val="28"/>
          <w:szCs w:val="28"/>
        </w:rPr>
        <w:t>Снегоболотоход</w:t>
      </w:r>
      <w:proofErr w:type="spellEnd"/>
      <w:r w:rsidRPr="00BA410D">
        <w:rPr>
          <w:sz w:val="28"/>
          <w:szCs w:val="28"/>
        </w:rPr>
        <w:t xml:space="preserve"> ВЕПС ВМ 01 - универсальный вездеход, обеспечивающий высочайшую проходимость в любых природных условиях. Приобретенная техника позволяет не только сократить время на обнаружение и ликвидацию аварийных отключений электроснабжения, но и помогает в перевозке </w:t>
      </w:r>
      <w:r w:rsidRPr="00BA410D">
        <w:rPr>
          <w:sz w:val="28"/>
          <w:szCs w:val="28"/>
        </w:rPr>
        <w:lastRenderedPageBreak/>
        <w:t>оборудования для ремонта энергетического оборудования на труднодоступных участках.</w:t>
      </w:r>
    </w:p>
    <w:p w:rsidR="00AB6351" w:rsidRPr="00BA410D" w:rsidRDefault="00AB6351" w:rsidP="00AB6351">
      <w:pPr>
        <w:spacing w:after="0" w:line="240" w:lineRule="auto"/>
        <w:ind w:firstLine="317"/>
        <w:contextualSpacing/>
        <w:jc w:val="both"/>
        <w:rPr>
          <w:sz w:val="28"/>
          <w:szCs w:val="28"/>
        </w:rPr>
      </w:pPr>
      <w:proofErr w:type="gramStart"/>
      <w:r w:rsidRPr="00BA410D">
        <w:rPr>
          <w:rFonts w:ascii="Times New Roman" w:hAnsi="Times New Roman" w:cs="Times New Roman"/>
          <w:sz w:val="28"/>
          <w:szCs w:val="28"/>
        </w:rPr>
        <w:t>На замену устаревшего ДТ-75 приобретен новый трактор на гусеничном шасси АГРОМАШ 90ТГ.</w:t>
      </w:r>
      <w:proofErr w:type="gramEnd"/>
      <w:r w:rsidRPr="00BA410D">
        <w:rPr>
          <w:rFonts w:ascii="Times New Roman" w:hAnsi="Times New Roman" w:cs="Times New Roman"/>
          <w:sz w:val="28"/>
          <w:szCs w:val="28"/>
        </w:rPr>
        <w:t> </w:t>
      </w:r>
      <w:r>
        <w:rPr>
          <w:rFonts w:ascii="Times New Roman" w:hAnsi="Times New Roman" w:cs="Times New Roman"/>
          <w:sz w:val="28"/>
          <w:szCs w:val="28"/>
        </w:rPr>
        <w:t>Трактор задействован</w:t>
      </w:r>
      <w:r w:rsidRPr="00BA410D">
        <w:rPr>
          <w:rFonts w:ascii="Times New Roman" w:hAnsi="Times New Roman" w:cs="Times New Roman"/>
          <w:sz w:val="28"/>
          <w:szCs w:val="28"/>
        </w:rPr>
        <w:t xml:space="preserve"> на </w:t>
      </w:r>
      <w:proofErr w:type="spellStart"/>
      <w:r w:rsidRPr="00BA410D">
        <w:rPr>
          <w:rFonts w:ascii="Times New Roman" w:hAnsi="Times New Roman" w:cs="Times New Roman"/>
          <w:sz w:val="28"/>
          <w:szCs w:val="28"/>
        </w:rPr>
        <w:t>Вожгорском</w:t>
      </w:r>
      <w:proofErr w:type="spellEnd"/>
      <w:r w:rsidRPr="00BA410D">
        <w:rPr>
          <w:rFonts w:ascii="Times New Roman" w:hAnsi="Times New Roman" w:cs="Times New Roman"/>
          <w:sz w:val="28"/>
          <w:szCs w:val="28"/>
        </w:rPr>
        <w:t xml:space="preserve"> участке, где отсутствуют постоянные автомобильные дороги для колесной автомобильной техники, что позволяет с легкостью осуществить завоз дизельного топлива, а также необходимых материалов и запасных частей, необходимых для нормальной и безаварийной эксплуатации генерирующего оборудования на удаленно расположенной дизельной электростанции в п. </w:t>
      </w:r>
      <w:proofErr w:type="spellStart"/>
      <w:r w:rsidRPr="00BA410D">
        <w:rPr>
          <w:rFonts w:ascii="Times New Roman" w:hAnsi="Times New Roman" w:cs="Times New Roman"/>
          <w:sz w:val="28"/>
          <w:szCs w:val="28"/>
        </w:rPr>
        <w:t>Зубово</w:t>
      </w:r>
      <w:proofErr w:type="spellEnd"/>
      <w:r w:rsidRPr="00BA410D">
        <w:rPr>
          <w:rFonts w:ascii="Times New Roman" w:hAnsi="Times New Roman" w:cs="Times New Roman"/>
          <w:sz w:val="28"/>
          <w:szCs w:val="28"/>
        </w:rPr>
        <w:t>.</w:t>
      </w:r>
    </w:p>
    <w:p w:rsidR="00BD710E" w:rsidRPr="00BA410D" w:rsidRDefault="00BD710E" w:rsidP="00BA410D">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Жилищные услуги населению в 2024 году предоставляла управляющая организация ООО «Айсберг».</w:t>
      </w:r>
    </w:p>
    <w:p w:rsidR="00BD710E" w:rsidRPr="00BA410D" w:rsidRDefault="00AB6351" w:rsidP="00BA410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i/>
          <w:sz w:val="28"/>
          <w:szCs w:val="28"/>
        </w:rPr>
        <w:t xml:space="preserve">Обеспечение населения топливными дровами. </w:t>
      </w:r>
      <w:r w:rsidR="00BD710E" w:rsidRPr="00BA410D">
        <w:rPr>
          <w:rFonts w:ascii="Times New Roman" w:hAnsi="Times New Roman" w:cs="Times New Roman"/>
          <w:sz w:val="28"/>
          <w:szCs w:val="28"/>
        </w:rPr>
        <w:t xml:space="preserve">В соответствии с Положением об организации снабжения граждан твердым топливом (дровами) в Лешуконском муниципальном округе, снабжение населения, проживающего в жилых помещениях, дровами осуществляется непосредственно </w:t>
      </w:r>
      <w:proofErr w:type="spellStart"/>
      <w:r w:rsidR="00BD710E" w:rsidRPr="00BA410D">
        <w:rPr>
          <w:rFonts w:ascii="Times New Roman" w:hAnsi="Times New Roman" w:cs="Times New Roman"/>
          <w:sz w:val="28"/>
          <w:szCs w:val="28"/>
        </w:rPr>
        <w:t>топливоснабжающими</w:t>
      </w:r>
      <w:proofErr w:type="spellEnd"/>
      <w:r w:rsidR="00BD710E" w:rsidRPr="00BA410D">
        <w:rPr>
          <w:rFonts w:ascii="Times New Roman" w:hAnsi="Times New Roman" w:cs="Times New Roman"/>
          <w:sz w:val="28"/>
          <w:szCs w:val="28"/>
        </w:rPr>
        <w:t xml:space="preserve"> организациями (далее – ТСО), поставляющими дрова населению округа для нужд отопления.</w:t>
      </w:r>
    </w:p>
    <w:p w:rsidR="00BD710E" w:rsidRPr="00BA410D" w:rsidRDefault="00BD710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 xml:space="preserve">В 2024 году администрацией заключены договоры со </w:t>
      </w:r>
      <w:proofErr w:type="gramStart"/>
      <w:r w:rsidRPr="00BA410D">
        <w:rPr>
          <w:rFonts w:ascii="Times New Roman" w:hAnsi="Times New Roman" w:cs="Times New Roman"/>
          <w:sz w:val="28"/>
          <w:szCs w:val="28"/>
        </w:rPr>
        <w:t>следующими</w:t>
      </w:r>
      <w:proofErr w:type="gramEnd"/>
      <w:r w:rsidRPr="00BA410D">
        <w:rPr>
          <w:rFonts w:ascii="Times New Roman" w:hAnsi="Times New Roman" w:cs="Times New Roman"/>
          <w:sz w:val="28"/>
          <w:szCs w:val="28"/>
        </w:rPr>
        <w:t xml:space="preserve"> ТСО на поставку гражданам твердого топлива:</w:t>
      </w:r>
    </w:p>
    <w:p w:rsidR="00BD710E" w:rsidRPr="00BA410D" w:rsidRDefault="00BD710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ООО «Эталон» на 6000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 поставлено населению– 5505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xml:space="preserve">. </w:t>
      </w:r>
    </w:p>
    <w:p w:rsidR="00BD710E" w:rsidRPr="00BA410D" w:rsidRDefault="00BD710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ООО «</w:t>
      </w:r>
      <w:proofErr w:type="spellStart"/>
      <w:r w:rsidRPr="00BA410D">
        <w:rPr>
          <w:rFonts w:ascii="Times New Roman" w:hAnsi="Times New Roman" w:cs="Times New Roman"/>
          <w:sz w:val="28"/>
          <w:szCs w:val="28"/>
        </w:rPr>
        <w:t>Тайбола</w:t>
      </w:r>
      <w:proofErr w:type="spellEnd"/>
      <w:r w:rsidRPr="00BA410D">
        <w:rPr>
          <w:rFonts w:ascii="Times New Roman" w:hAnsi="Times New Roman" w:cs="Times New Roman"/>
          <w:sz w:val="28"/>
          <w:szCs w:val="28"/>
        </w:rPr>
        <w:t>» на 1500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 поставлено населению - 1291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Вожгорский</w:t>
      </w:r>
      <w:proofErr w:type="spellEnd"/>
      <w:r w:rsidRPr="00BA410D">
        <w:rPr>
          <w:rFonts w:ascii="Times New Roman" w:hAnsi="Times New Roman" w:cs="Times New Roman"/>
          <w:sz w:val="28"/>
          <w:szCs w:val="28"/>
        </w:rPr>
        <w:t xml:space="preserve"> участок</w:t>
      </w:r>
      <w:r w:rsidR="00AB6351">
        <w:rPr>
          <w:rFonts w:ascii="Times New Roman" w:hAnsi="Times New Roman" w:cs="Times New Roman"/>
          <w:sz w:val="28"/>
          <w:szCs w:val="28"/>
        </w:rPr>
        <w:t>.</w:t>
      </w:r>
    </w:p>
    <w:p w:rsidR="00BD710E" w:rsidRPr="00BA410D" w:rsidRDefault="00BD710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ООО «</w:t>
      </w:r>
      <w:proofErr w:type="spellStart"/>
      <w:r w:rsidRPr="00BA410D">
        <w:rPr>
          <w:rFonts w:ascii="Times New Roman" w:hAnsi="Times New Roman" w:cs="Times New Roman"/>
          <w:sz w:val="28"/>
          <w:szCs w:val="28"/>
        </w:rPr>
        <w:t>Тайбола</w:t>
      </w:r>
      <w:proofErr w:type="spellEnd"/>
      <w:r w:rsidRPr="00BA410D">
        <w:rPr>
          <w:rFonts w:ascii="Times New Roman" w:hAnsi="Times New Roman" w:cs="Times New Roman"/>
          <w:sz w:val="28"/>
          <w:szCs w:val="28"/>
        </w:rPr>
        <w:t>» на 1500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 поставлено населению - 2234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xml:space="preserve">. – </w:t>
      </w:r>
      <w:proofErr w:type="spellStart"/>
      <w:r w:rsidRPr="00BA410D">
        <w:rPr>
          <w:rFonts w:ascii="Times New Roman" w:hAnsi="Times New Roman" w:cs="Times New Roman"/>
          <w:sz w:val="28"/>
          <w:szCs w:val="28"/>
        </w:rPr>
        <w:t>Койнасский</w:t>
      </w:r>
      <w:proofErr w:type="spellEnd"/>
      <w:r w:rsidRPr="00BA410D">
        <w:rPr>
          <w:rFonts w:ascii="Times New Roman" w:hAnsi="Times New Roman" w:cs="Times New Roman"/>
          <w:sz w:val="28"/>
          <w:szCs w:val="28"/>
        </w:rPr>
        <w:t xml:space="preserve"> участок</w:t>
      </w:r>
      <w:r w:rsidR="00AB6351">
        <w:rPr>
          <w:rFonts w:ascii="Times New Roman" w:hAnsi="Times New Roman" w:cs="Times New Roman"/>
          <w:sz w:val="28"/>
          <w:szCs w:val="28"/>
        </w:rPr>
        <w:t>.</w:t>
      </w:r>
    </w:p>
    <w:p w:rsidR="00BD710E" w:rsidRPr="00BA410D" w:rsidRDefault="00BD710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ИП Рыжков А.Е. на 1500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 поставлено населению -396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xml:space="preserve">. – </w:t>
      </w:r>
      <w:proofErr w:type="spellStart"/>
      <w:r w:rsidRPr="00BA410D">
        <w:rPr>
          <w:rFonts w:ascii="Times New Roman" w:hAnsi="Times New Roman" w:cs="Times New Roman"/>
          <w:sz w:val="28"/>
          <w:szCs w:val="28"/>
        </w:rPr>
        <w:t>с</w:t>
      </w:r>
      <w:proofErr w:type="gramStart"/>
      <w:r w:rsidRPr="00BA410D">
        <w:rPr>
          <w:rFonts w:ascii="Times New Roman" w:hAnsi="Times New Roman" w:cs="Times New Roman"/>
          <w:sz w:val="28"/>
          <w:szCs w:val="28"/>
        </w:rPr>
        <w:t>.Л</w:t>
      </w:r>
      <w:proofErr w:type="gramEnd"/>
      <w:r w:rsidRPr="00BA410D">
        <w:rPr>
          <w:rFonts w:ascii="Times New Roman" w:hAnsi="Times New Roman" w:cs="Times New Roman"/>
          <w:sz w:val="28"/>
          <w:szCs w:val="28"/>
        </w:rPr>
        <w:t>ешуконское</w:t>
      </w:r>
      <w:proofErr w:type="spellEnd"/>
      <w:r w:rsidRPr="00BA410D">
        <w:rPr>
          <w:rFonts w:ascii="Times New Roman" w:hAnsi="Times New Roman" w:cs="Times New Roman"/>
          <w:sz w:val="28"/>
          <w:szCs w:val="28"/>
        </w:rPr>
        <w:t xml:space="preserve">, д. Б. и М. </w:t>
      </w:r>
      <w:proofErr w:type="spellStart"/>
      <w:r w:rsidRPr="00BA410D">
        <w:rPr>
          <w:rFonts w:ascii="Times New Roman" w:hAnsi="Times New Roman" w:cs="Times New Roman"/>
          <w:sz w:val="28"/>
          <w:szCs w:val="28"/>
        </w:rPr>
        <w:t>Нисогора</w:t>
      </w:r>
      <w:proofErr w:type="spellEnd"/>
      <w:r w:rsidRPr="00BA410D">
        <w:rPr>
          <w:rFonts w:ascii="Times New Roman" w:hAnsi="Times New Roman" w:cs="Times New Roman"/>
          <w:sz w:val="28"/>
          <w:szCs w:val="28"/>
        </w:rPr>
        <w:t>.</w:t>
      </w:r>
    </w:p>
    <w:p w:rsidR="00BD710E" w:rsidRPr="00BA410D" w:rsidRDefault="00BD710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ООО «РС-</w:t>
      </w:r>
      <w:proofErr w:type="spellStart"/>
      <w:r w:rsidRPr="00BA410D">
        <w:rPr>
          <w:rFonts w:ascii="Times New Roman" w:hAnsi="Times New Roman" w:cs="Times New Roman"/>
          <w:sz w:val="28"/>
          <w:szCs w:val="28"/>
        </w:rPr>
        <w:t>Груп</w:t>
      </w:r>
      <w:proofErr w:type="spellEnd"/>
      <w:r w:rsidRPr="00BA410D">
        <w:rPr>
          <w:rFonts w:ascii="Times New Roman" w:hAnsi="Times New Roman" w:cs="Times New Roman"/>
          <w:sz w:val="28"/>
          <w:szCs w:val="28"/>
        </w:rPr>
        <w:t>» на 1161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xml:space="preserve">. - поставлено населению -477 м3. – </w:t>
      </w:r>
      <w:proofErr w:type="spellStart"/>
      <w:r w:rsidRPr="00BA410D">
        <w:rPr>
          <w:rFonts w:ascii="Times New Roman" w:hAnsi="Times New Roman" w:cs="Times New Roman"/>
          <w:sz w:val="28"/>
          <w:szCs w:val="28"/>
        </w:rPr>
        <w:t>Юромский</w:t>
      </w:r>
      <w:proofErr w:type="spellEnd"/>
      <w:r w:rsidRPr="00BA410D">
        <w:rPr>
          <w:rFonts w:ascii="Times New Roman" w:hAnsi="Times New Roman" w:cs="Times New Roman"/>
          <w:sz w:val="28"/>
          <w:szCs w:val="28"/>
        </w:rPr>
        <w:t xml:space="preserve"> участок, </w:t>
      </w:r>
      <w:proofErr w:type="spellStart"/>
      <w:r w:rsidRPr="00BA410D">
        <w:rPr>
          <w:rFonts w:ascii="Times New Roman" w:hAnsi="Times New Roman" w:cs="Times New Roman"/>
          <w:sz w:val="28"/>
          <w:szCs w:val="28"/>
        </w:rPr>
        <w:t>д</w:t>
      </w:r>
      <w:proofErr w:type="gramStart"/>
      <w:r w:rsidRPr="00BA410D">
        <w:rPr>
          <w:rFonts w:ascii="Times New Roman" w:hAnsi="Times New Roman" w:cs="Times New Roman"/>
          <w:sz w:val="28"/>
          <w:szCs w:val="28"/>
        </w:rPr>
        <w:t>.Б</w:t>
      </w:r>
      <w:proofErr w:type="gramEnd"/>
      <w:r w:rsidRPr="00BA410D">
        <w:rPr>
          <w:rFonts w:ascii="Times New Roman" w:hAnsi="Times New Roman" w:cs="Times New Roman"/>
          <w:sz w:val="28"/>
          <w:szCs w:val="28"/>
        </w:rPr>
        <w:t>ерезник</w:t>
      </w:r>
      <w:proofErr w:type="spellEnd"/>
      <w:r w:rsidRPr="00BA410D">
        <w:rPr>
          <w:rFonts w:ascii="Times New Roman" w:hAnsi="Times New Roman" w:cs="Times New Roman"/>
          <w:sz w:val="28"/>
          <w:szCs w:val="28"/>
        </w:rPr>
        <w:t>, д. Смоленец</w:t>
      </w:r>
      <w:r w:rsidR="00AB6351">
        <w:rPr>
          <w:rFonts w:ascii="Times New Roman" w:hAnsi="Times New Roman" w:cs="Times New Roman"/>
          <w:sz w:val="28"/>
          <w:szCs w:val="28"/>
        </w:rPr>
        <w:t>.</w:t>
      </w:r>
    </w:p>
    <w:p w:rsidR="00BD710E" w:rsidRPr="00BA410D" w:rsidRDefault="00BD710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ИП </w:t>
      </w:r>
      <w:proofErr w:type="spellStart"/>
      <w:r w:rsidRPr="00BA410D">
        <w:rPr>
          <w:rFonts w:ascii="Times New Roman" w:hAnsi="Times New Roman" w:cs="Times New Roman"/>
          <w:sz w:val="28"/>
          <w:szCs w:val="28"/>
        </w:rPr>
        <w:t>Кожухарь</w:t>
      </w:r>
      <w:proofErr w:type="spellEnd"/>
      <w:r w:rsidRPr="00BA410D">
        <w:rPr>
          <w:rFonts w:ascii="Times New Roman" w:hAnsi="Times New Roman" w:cs="Times New Roman"/>
          <w:sz w:val="28"/>
          <w:szCs w:val="28"/>
        </w:rPr>
        <w:t xml:space="preserve"> К.Л. на 800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 поставлено населению -180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xml:space="preserve">. – </w:t>
      </w:r>
      <w:proofErr w:type="spellStart"/>
      <w:r w:rsidRPr="00BA410D">
        <w:rPr>
          <w:rFonts w:ascii="Times New Roman" w:hAnsi="Times New Roman" w:cs="Times New Roman"/>
          <w:sz w:val="28"/>
          <w:szCs w:val="28"/>
        </w:rPr>
        <w:t>Олемский</w:t>
      </w:r>
      <w:proofErr w:type="spellEnd"/>
      <w:r w:rsidRPr="00BA410D">
        <w:rPr>
          <w:rFonts w:ascii="Times New Roman" w:hAnsi="Times New Roman" w:cs="Times New Roman"/>
          <w:sz w:val="28"/>
          <w:szCs w:val="28"/>
        </w:rPr>
        <w:t xml:space="preserve"> участок</w:t>
      </w:r>
      <w:r w:rsidR="00AB6351">
        <w:rPr>
          <w:rFonts w:ascii="Times New Roman" w:hAnsi="Times New Roman" w:cs="Times New Roman"/>
          <w:sz w:val="28"/>
          <w:szCs w:val="28"/>
        </w:rPr>
        <w:t>.</w:t>
      </w:r>
    </w:p>
    <w:p w:rsidR="00BD710E" w:rsidRPr="00BA410D" w:rsidRDefault="00BD710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ИП </w:t>
      </w:r>
      <w:proofErr w:type="spellStart"/>
      <w:r w:rsidRPr="00BA410D">
        <w:rPr>
          <w:rFonts w:ascii="Times New Roman" w:hAnsi="Times New Roman" w:cs="Times New Roman"/>
          <w:sz w:val="28"/>
          <w:szCs w:val="28"/>
        </w:rPr>
        <w:t>Лешуков</w:t>
      </w:r>
      <w:proofErr w:type="spellEnd"/>
      <w:r w:rsidRPr="00BA410D">
        <w:rPr>
          <w:rFonts w:ascii="Times New Roman" w:hAnsi="Times New Roman" w:cs="Times New Roman"/>
          <w:sz w:val="28"/>
          <w:szCs w:val="28"/>
        </w:rPr>
        <w:t xml:space="preserve"> И.М. на 200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 поставлено населению -140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xml:space="preserve">. – </w:t>
      </w:r>
      <w:proofErr w:type="spellStart"/>
      <w:r w:rsidRPr="00BA410D">
        <w:rPr>
          <w:rFonts w:ascii="Times New Roman" w:hAnsi="Times New Roman" w:cs="Times New Roman"/>
          <w:sz w:val="28"/>
          <w:szCs w:val="28"/>
        </w:rPr>
        <w:t>Вожгорский</w:t>
      </w:r>
      <w:proofErr w:type="spellEnd"/>
      <w:r w:rsidRPr="00BA410D">
        <w:rPr>
          <w:rFonts w:ascii="Times New Roman" w:hAnsi="Times New Roman" w:cs="Times New Roman"/>
          <w:sz w:val="28"/>
          <w:szCs w:val="28"/>
        </w:rPr>
        <w:t xml:space="preserve"> участок</w:t>
      </w:r>
      <w:r w:rsidR="00AB6351">
        <w:rPr>
          <w:rFonts w:ascii="Times New Roman" w:hAnsi="Times New Roman" w:cs="Times New Roman"/>
          <w:sz w:val="28"/>
          <w:szCs w:val="28"/>
        </w:rPr>
        <w:t>.</w:t>
      </w:r>
    </w:p>
    <w:p w:rsidR="00BD710E" w:rsidRPr="00BA410D" w:rsidRDefault="00BD710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ИП </w:t>
      </w:r>
      <w:proofErr w:type="spellStart"/>
      <w:r w:rsidRPr="00BA410D">
        <w:rPr>
          <w:rFonts w:ascii="Times New Roman" w:hAnsi="Times New Roman" w:cs="Times New Roman"/>
          <w:sz w:val="28"/>
          <w:szCs w:val="28"/>
        </w:rPr>
        <w:t>Грибунов</w:t>
      </w:r>
      <w:proofErr w:type="spellEnd"/>
      <w:r w:rsidRPr="00BA410D">
        <w:rPr>
          <w:rFonts w:ascii="Times New Roman" w:hAnsi="Times New Roman" w:cs="Times New Roman"/>
          <w:sz w:val="28"/>
          <w:szCs w:val="28"/>
        </w:rPr>
        <w:t xml:space="preserve"> В.Н. на 800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 поставлено населению -500 м</w:t>
      </w:r>
      <w:r w:rsidRPr="00BA410D">
        <w:rPr>
          <w:rFonts w:ascii="Times New Roman" w:hAnsi="Times New Roman" w:cs="Times New Roman"/>
          <w:sz w:val="28"/>
          <w:szCs w:val="28"/>
          <w:vertAlign w:val="superscript"/>
        </w:rPr>
        <w:t>3</w:t>
      </w:r>
      <w:r w:rsidRPr="00BA410D">
        <w:rPr>
          <w:rFonts w:ascii="Times New Roman" w:hAnsi="Times New Roman" w:cs="Times New Roman"/>
          <w:sz w:val="28"/>
          <w:szCs w:val="28"/>
        </w:rPr>
        <w:t xml:space="preserve">. – </w:t>
      </w:r>
      <w:proofErr w:type="spellStart"/>
      <w:r w:rsidRPr="00BA410D">
        <w:rPr>
          <w:rFonts w:ascii="Times New Roman" w:hAnsi="Times New Roman" w:cs="Times New Roman"/>
          <w:sz w:val="28"/>
          <w:szCs w:val="28"/>
        </w:rPr>
        <w:t>Ценогорский</w:t>
      </w:r>
      <w:proofErr w:type="spellEnd"/>
      <w:r w:rsidRPr="00BA410D">
        <w:rPr>
          <w:rFonts w:ascii="Times New Roman" w:hAnsi="Times New Roman" w:cs="Times New Roman"/>
          <w:sz w:val="28"/>
          <w:szCs w:val="28"/>
        </w:rPr>
        <w:t xml:space="preserve"> участок</w:t>
      </w:r>
      <w:r w:rsidR="00AB6351">
        <w:rPr>
          <w:rFonts w:ascii="Times New Roman" w:hAnsi="Times New Roman" w:cs="Times New Roman"/>
          <w:sz w:val="28"/>
          <w:szCs w:val="28"/>
        </w:rPr>
        <w:t>.</w:t>
      </w:r>
    </w:p>
    <w:p w:rsidR="00BD710E" w:rsidRPr="00BA410D" w:rsidRDefault="00BD710E"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Для обеспечения льготной категории граждан топливной древесиной отделение социальной защиты в с.</w:t>
      </w:r>
      <w:r w:rsidR="00AB6351">
        <w:rPr>
          <w:rFonts w:ascii="Times New Roman" w:hAnsi="Times New Roman" w:cs="Times New Roman"/>
          <w:sz w:val="28"/>
          <w:szCs w:val="28"/>
        </w:rPr>
        <w:t xml:space="preserve"> </w:t>
      </w:r>
      <w:r w:rsidRPr="00BA410D">
        <w:rPr>
          <w:rFonts w:ascii="Times New Roman" w:hAnsi="Times New Roman" w:cs="Times New Roman"/>
          <w:sz w:val="28"/>
          <w:szCs w:val="28"/>
        </w:rPr>
        <w:t>Лешуконское самостоятельно заключало соглашения с организациями и индивидуальными предпринимателями.</w:t>
      </w:r>
    </w:p>
    <w:p w:rsidR="00BD710E" w:rsidRPr="00BA410D" w:rsidRDefault="00AB6351" w:rsidP="00AB6351">
      <w:pPr>
        <w:pStyle w:val="af8"/>
        <w:spacing w:before="0" w:beforeAutospacing="0" w:after="0" w:afterAutospacing="0"/>
        <w:ind w:firstLine="708"/>
        <w:contextualSpacing/>
        <w:jc w:val="both"/>
        <w:rPr>
          <w:sz w:val="28"/>
          <w:szCs w:val="28"/>
        </w:rPr>
      </w:pPr>
      <w:r>
        <w:rPr>
          <w:i/>
          <w:sz w:val="28"/>
          <w:szCs w:val="28"/>
        </w:rPr>
        <w:t xml:space="preserve">Связь. </w:t>
      </w:r>
      <w:r w:rsidR="00BD710E" w:rsidRPr="00BA410D">
        <w:rPr>
          <w:sz w:val="28"/>
          <w:szCs w:val="28"/>
        </w:rPr>
        <w:t xml:space="preserve">МТС модернизировала мобильную сеть в селе Лешуконское в Архангельской области, </w:t>
      </w:r>
      <w:proofErr w:type="gramStart"/>
      <w:r w:rsidR="00BD710E" w:rsidRPr="00BA410D">
        <w:rPr>
          <w:sz w:val="28"/>
          <w:szCs w:val="28"/>
        </w:rPr>
        <w:t>расширив магистральный канал связи в пять раз</w:t>
      </w:r>
      <w:proofErr w:type="gramEnd"/>
      <w:r w:rsidR="00BD710E" w:rsidRPr="00BA410D">
        <w:rPr>
          <w:sz w:val="28"/>
          <w:szCs w:val="28"/>
        </w:rPr>
        <w:t>. Это позволило увеличить среднюю скорость 4G-интернета более чем на треть.</w:t>
      </w:r>
    </w:p>
    <w:p w:rsidR="003D5EDE" w:rsidRDefault="003D5EDE" w:rsidP="00BA410D">
      <w:pPr>
        <w:tabs>
          <w:tab w:val="left" w:pos="0"/>
        </w:tabs>
        <w:spacing w:after="0" w:line="240" w:lineRule="auto"/>
        <w:ind w:left="720"/>
        <w:contextualSpacing/>
        <w:jc w:val="center"/>
        <w:rPr>
          <w:rFonts w:ascii="Times New Roman" w:eastAsia="TimesNewRomanPS-BoldMT" w:hAnsi="Times New Roman" w:cs="Times New Roman"/>
          <w:b/>
          <w:sz w:val="28"/>
          <w:szCs w:val="28"/>
        </w:rPr>
      </w:pPr>
    </w:p>
    <w:p w:rsidR="0041659D" w:rsidRPr="003D5EDE" w:rsidRDefault="0041659D" w:rsidP="003D5EDE">
      <w:pPr>
        <w:pStyle w:val="a6"/>
        <w:numPr>
          <w:ilvl w:val="0"/>
          <w:numId w:val="14"/>
        </w:numPr>
        <w:tabs>
          <w:tab w:val="left" w:pos="0"/>
        </w:tabs>
        <w:spacing w:after="0" w:line="240" w:lineRule="auto"/>
        <w:contextualSpacing/>
        <w:jc w:val="center"/>
        <w:rPr>
          <w:rFonts w:ascii="Times New Roman" w:eastAsia="TimesNewRomanPS-BoldMT" w:hAnsi="Times New Roman" w:cs="Times New Roman"/>
          <w:b/>
          <w:sz w:val="28"/>
          <w:szCs w:val="28"/>
        </w:rPr>
      </w:pPr>
      <w:proofErr w:type="spellStart"/>
      <w:r w:rsidRPr="003D5EDE">
        <w:rPr>
          <w:rFonts w:ascii="Times New Roman" w:eastAsia="TimesNewRomanPS-BoldMT" w:hAnsi="Times New Roman" w:cs="Times New Roman"/>
          <w:b/>
          <w:sz w:val="28"/>
          <w:szCs w:val="28"/>
        </w:rPr>
        <w:t>Дорожная</w:t>
      </w:r>
      <w:proofErr w:type="spellEnd"/>
      <w:r w:rsidRPr="003D5EDE">
        <w:rPr>
          <w:rFonts w:ascii="Times New Roman" w:eastAsia="TimesNewRomanPS-BoldMT" w:hAnsi="Times New Roman" w:cs="Times New Roman"/>
          <w:b/>
          <w:sz w:val="28"/>
          <w:szCs w:val="28"/>
        </w:rPr>
        <w:t xml:space="preserve"> </w:t>
      </w:r>
      <w:proofErr w:type="spellStart"/>
      <w:r w:rsidRPr="003D5EDE">
        <w:rPr>
          <w:rFonts w:ascii="Times New Roman" w:eastAsia="TimesNewRomanPS-BoldMT" w:hAnsi="Times New Roman" w:cs="Times New Roman"/>
          <w:b/>
          <w:sz w:val="28"/>
          <w:szCs w:val="28"/>
        </w:rPr>
        <w:t>деятельность</w:t>
      </w:r>
      <w:proofErr w:type="spellEnd"/>
      <w:r w:rsidRPr="003D5EDE">
        <w:rPr>
          <w:rFonts w:ascii="Times New Roman" w:eastAsia="TimesNewRomanPS-BoldMT" w:hAnsi="Times New Roman" w:cs="Times New Roman"/>
          <w:b/>
          <w:sz w:val="28"/>
          <w:szCs w:val="28"/>
        </w:rPr>
        <w:t xml:space="preserve">, </w:t>
      </w:r>
      <w:proofErr w:type="spellStart"/>
      <w:r w:rsidRPr="003D5EDE">
        <w:rPr>
          <w:rFonts w:ascii="Times New Roman" w:eastAsia="TimesNewRomanPS-BoldMT" w:hAnsi="Times New Roman" w:cs="Times New Roman"/>
          <w:b/>
          <w:sz w:val="28"/>
          <w:szCs w:val="28"/>
        </w:rPr>
        <w:t>благоустройство</w:t>
      </w:r>
      <w:proofErr w:type="spellEnd"/>
      <w:r w:rsidRPr="003D5EDE">
        <w:rPr>
          <w:rFonts w:ascii="Times New Roman" w:eastAsia="TimesNewRomanPS-BoldMT" w:hAnsi="Times New Roman" w:cs="Times New Roman"/>
          <w:b/>
          <w:sz w:val="28"/>
          <w:szCs w:val="28"/>
        </w:rPr>
        <w:t>.</w:t>
      </w:r>
    </w:p>
    <w:p w:rsidR="003561B0" w:rsidRPr="00BA410D" w:rsidRDefault="003D5EDE" w:rsidP="00BA410D">
      <w:pPr>
        <w:spacing w:after="0" w:line="240" w:lineRule="auto"/>
        <w:ind w:firstLine="708"/>
        <w:contextualSpacing/>
        <w:jc w:val="both"/>
        <w:rPr>
          <w:rFonts w:ascii="Times New Roman" w:hAnsi="Times New Roman" w:cs="Times New Roman"/>
          <w:bCs/>
          <w:snapToGrid w:val="0"/>
          <w:sz w:val="28"/>
          <w:szCs w:val="28"/>
        </w:rPr>
      </w:pPr>
      <w:r>
        <w:rPr>
          <w:rFonts w:ascii="Times New Roman" w:hAnsi="Times New Roman" w:cs="Times New Roman"/>
          <w:i/>
          <w:sz w:val="28"/>
          <w:szCs w:val="28"/>
        </w:rPr>
        <w:t xml:space="preserve">Формирование комфортной городской среды. </w:t>
      </w:r>
      <w:r w:rsidR="003561B0" w:rsidRPr="00BA410D">
        <w:rPr>
          <w:rFonts w:ascii="Times New Roman" w:hAnsi="Times New Roman" w:cs="Times New Roman"/>
          <w:sz w:val="28"/>
          <w:szCs w:val="28"/>
        </w:rPr>
        <w:t xml:space="preserve">В 2024 году в рамках муниципальной программы </w:t>
      </w:r>
      <w:r w:rsidR="003561B0" w:rsidRPr="00BA410D">
        <w:rPr>
          <w:rFonts w:ascii="Times New Roman" w:hAnsi="Times New Roman" w:cs="Times New Roman"/>
          <w:color w:val="212529"/>
          <w:sz w:val="28"/>
          <w:szCs w:val="28"/>
          <w:shd w:val="clear" w:color="auto" w:fill="FFFFFF"/>
        </w:rPr>
        <w:t>«Формирование современной городской среды в Лешуконском муниципальном округе» в</w:t>
      </w:r>
      <w:r w:rsidR="003561B0" w:rsidRPr="00BA410D">
        <w:rPr>
          <w:rFonts w:ascii="Times New Roman" w:hAnsi="Times New Roman" w:cs="Times New Roman"/>
          <w:sz w:val="28"/>
          <w:szCs w:val="28"/>
        </w:rPr>
        <w:t xml:space="preserve">ыполнены работы по реализации проекта </w:t>
      </w:r>
      <w:r w:rsidR="003561B0" w:rsidRPr="00BA410D">
        <w:rPr>
          <w:rFonts w:ascii="Times New Roman" w:hAnsi="Times New Roman" w:cs="Times New Roman"/>
          <w:sz w:val="28"/>
          <w:szCs w:val="28"/>
        </w:rPr>
        <w:lastRenderedPageBreak/>
        <w:t>«Благоустройство общественной территории</w:t>
      </w:r>
      <w:r w:rsidR="003561B0" w:rsidRPr="00BA410D">
        <w:rPr>
          <w:rFonts w:ascii="Times New Roman" w:eastAsia="Calibri" w:hAnsi="Times New Roman" w:cs="Times New Roman"/>
          <w:sz w:val="28"/>
          <w:szCs w:val="28"/>
        </w:rPr>
        <w:t xml:space="preserve"> </w:t>
      </w:r>
      <w:r w:rsidR="003561B0" w:rsidRPr="00BA410D">
        <w:rPr>
          <w:rFonts w:ascii="Times New Roman" w:hAnsi="Times New Roman" w:cs="Times New Roman"/>
          <w:color w:val="000000"/>
          <w:sz w:val="28"/>
          <w:szCs w:val="28"/>
        </w:rPr>
        <w:t>«</w:t>
      </w:r>
      <w:r w:rsidR="003561B0" w:rsidRPr="00BA410D">
        <w:rPr>
          <w:rFonts w:ascii="Times New Roman" w:hAnsi="Times New Roman" w:cs="Times New Roman"/>
          <w:bCs/>
          <w:color w:val="000000"/>
          <w:sz w:val="28"/>
          <w:szCs w:val="28"/>
        </w:rPr>
        <w:t xml:space="preserve">Парк </w:t>
      </w:r>
      <w:proofErr w:type="gramStart"/>
      <w:r w:rsidR="003561B0" w:rsidRPr="00BA410D">
        <w:rPr>
          <w:rFonts w:ascii="Times New Roman" w:hAnsi="Times New Roman" w:cs="Times New Roman"/>
          <w:bCs/>
          <w:color w:val="000000"/>
          <w:sz w:val="28"/>
          <w:szCs w:val="28"/>
        </w:rPr>
        <w:t>на</w:t>
      </w:r>
      <w:proofErr w:type="gramEnd"/>
      <w:r w:rsidR="003561B0" w:rsidRPr="00BA410D">
        <w:rPr>
          <w:rFonts w:ascii="Times New Roman" w:hAnsi="Times New Roman" w:cs="Times New Roman"/>
          <w:bCs/>
          <w:color w:val="000000"/>
          <w:sz w:val="28"/>
          <w:szCs w:val="28"/>
        </w:rPr>
        <w:t xml:space="preserve"> Юбилейном, с. Лешуконское</w:t>
      </w:r>
      <w:r w:rsidR="003561B0" w:rsidRPr="00BA410D">
        <w:rPr>
          <w:rFonts w:ascii="Times New Roman" w:hAnsi="Times New Roman" w:cs="Times New Roman"/>
          <w:color w:val="000000"/>
          <w:sz w:val="28"/>
          <w:szCs w:val="28"/>
        </w:rPr>
        <w:t>»</w:t>
      </w:r>
      <w:r w:rsidR="003561B0" w:rsidRPr="00BA410D">
        <w:rPr>
          <w:rFonts w:ascii="Times New Roman" w:hAnsi="Times New Roman" w:cs="Times New Roman"/>
          <w:bCs/>
          <w:snapToGrid w:val="0"/>
          <w:sz w:val="28"/>
          <w:szCs w:val="28"/>
        </w:rPr>
        <w:t>.</w:t>
      </w:r>
    </w:p>
    <w:p w:rsidR="003561B0" w:rsidRPr="00BA410D" w:rsidRDefault="003561B0" w:rsidP="00BA410D">
      <w:pPr>
        <w:pStyle w:val="a6"/>
        <w:autoSpaceDE w:val="0"/>
        <w:adjustRightInd w:val="0"/>
        <w:spacing w:after="0" w:line="240" w:lineRule="auto"/>
        <w:ind w:left="0" w:firstLine="709"/>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 xml:space="preserve">Временной интервал реализации проекта: </w:t>
      </w:r>
    </w:p>
    <w:p w:rsidR="003561B0" w:rsidRPr="00BA410D" w:rsidRDefault="003561B0" w:rsidP="00BA410D">
      <w:pPr>
        <w:pStyle w:val="a6"/>
        <w:autoSpaceDE w:val="0"/>
        <w:adjustRightInd w:val="0"/>
        <w:spacing w:after="0" w:line="240" w:lineRule="auto"/>
        <w:ind w:left="0" w:firstLine="709"/>
        <w:contextualSpacing/>
        <w:jc w:val="both"/>
        <w:rPr>
          <w:rFonts w:ascii="Times New Roman" w:hAnsi="Times New Roman" w:cs="Times New Roman"/>
          <w:sz w:val="28"/>
          <w:szCs w:val="28"/>
          <w:lang w:val="ru-RU"/>
        </w:rPr>
      </w:pPr>
      <w:proofErr w:type="gramStart"/>
      <w:r w:rsidRPr="00BA410D">
        <w:rPr>
          <w:rFonts w:ascii="Times New Roman" w:hAnsi="Times New Roman" w:cs="Times New Roman"/>
          <w:sz w:val="28"/>
          <w:szCs w:val="28"/>
        </w:rPr>
        <w:t>I</w:t>
      </w:r>
      <w:r w:rsidRPr="00BA410D">
        <w:rPr>
          <w:rFonts w:ascii="Times New Roman" w:hAnsi="Times New Roman" w:cs="Times New Roman"/>
          <w:sz w:val="28"/>
          <w:szCs w:val="28"/>
          <w:lang w:val="ru-RU"/>
        </w:rPr>
        <w:t xml:space="preserve"> этап реализации мероприятий 2024 год – обустройство пешеходной зоны и зоны отдыха.</w:t>
      </w:r>
      <w:proofErr w:type="gramEnd"/>
    </w:p>
    <w:p w:rsidR="003D5EDE" w:rsidRDefault="003561B0" w:rsidP="003D5EDE">
      <w:pPr>
        <w:pStyle w:val="10"/>
        <w:shd w:val="clear" w:color="auto" w:fill="auto"/>
        <w:ind w:firstLine="708"/>
        <w:contextualSpacing/>
        <w:jc w:val="both"/>
        <w:rPr>
          <w:rFonts w:ascii="Times New Roman" w:hAnsi="Times New Roman" w:cs="Times New Roman"/>
          <w:color w:val="000000"/>
          <w:sz w:val="28"/>
          <w:szCs w:val="28"/>
          <w:lang w:bidi="ru-RU"/>
        </w:rPr>
      </w:pPr>
      <w:r w:rsidRPr="00BA410D">
        <w:rPr>
          <w:rFonts w:ascii="Times New Roman" w:hAnsi="Times New Roman" w:cs="Times New Roman"/>
          <w:bCs/>
          <w:iCs/>
          <w:sz w:val="28"/>
          <w:szCs w:val="28"/>
        </w:rPr>
        <w:t xml:space="preserve">В рамках реализации </w:t>
      </w:r>
      <w:r w:rsidRPr="00BA410D">
        <w:rPr>
          <w:rFonts w:ascii="Times New Roman" w:hAnsi="Times New Roman" w:cs="Times New Roman"/>
          <w:bCs/>
          <w:iCs/>
          <w:sz w:val="28"/>
          <w:szCs w:val="28"/>
          <w:lang w:val="en-US"/>
        </w:rPr>
        <w:t>I</w:t>
      </w:r>
      <w:r w:rsidRPr="00BA410D">
        <w:rPr>
          <w:rFonts w:ascii="Times New Roman" w:hAnsi="Times New Roman" w:cs="Times New Roman"/>
          <w:bCs/>
          <w:iCs/>
          <w:sz w:val="28"/>
          <w:szCs w:val="28"/>
        </w:rPr>
        <w:t xml:space="preserve"> этапа выполнены следующие мероприятия:</w:t>
      </w:r>
      <w:r w:rsidR="003D5EDE" w:rsidRPr="003D5EDE">
        <w:rPr>
          <w:rFonts w:ascii="Times New Roman" w:hAnsi="Times New Roman" w:cs="Times New Roman"/>
          <w:color w:val="000000"/>
          <w:sz w:val="28"/>
          <w:szCs w:val="28"/>
          <w:lang w:bidi="ru-RU"/>
        </w:rPr>
        <w:t xml:space="preserve"> </w:t>
      </w:r>
    </w:p>
    <w:p w:rsidR="003D5EDE" w:rsidRDefault="003D5EDE" w:rsidP="003D5EDE">
      <w:pPr>
        <w:pStyle w:val="10"/>
        <w:shd w:val="clear" w:color="auto" w:fill="auto"/>
        <w:ind w:firstLine="0"/>
        <w:contextualSpacing/>
        <w:jc w:val="both"/>
        <w:rPr>
          <w:rFonts w:ascii="Times New Roman" w:hAnsi="Times New Roman" w:cs="Times New Roman"/>
          <w:color w:val="000000"/>
          <w:sz w:val="28"/>
          <w:szCs w:val="28"/>
          <w:lang w:bidi="ru-RU"/>
        </w:rPr>
      </w:pPr>
      <w:r>
        <w:rPr>
          <w:rFonts w:ascii="Times New Roman" w:hAnsi="Times New Roman" w:cs="Times New Roman"/>
          <w:color w:val="000000"/>
          <w:sz w:val="28"/>
          <w:szCs w:val="28"/>
          <w:lang w:bidi="ru-RU"/>
        </w:rPr>
        <w:t>- в</w:t>
      </w:r>
      <w:r w:rsidRPr="00BA410D">
        <w:rPr>
          <w:rFonts w:ascii="Times New Roman" w:hAnsi="Times New Roman" w:cs="Times New Roman"/>
          <w:color w:val="000000"/>
          <w:sz w:val="28"/>
          <w:szCs w:val="28"/>
          <w:lang w:bidi="ru-RU"/>
        </w:rPr>
        <w:t xml:space="preserve"> южной части парка организована дорожно-</w:t>
      </w:r>
      <w:proofErr w:type="spellStart"/>
      <w:r w:rsidRPr="00BA410D">
        <w:rPr>
          <w:rFonts w:ascii="Times New Roman" w:hAnsi="Times New Roman" w:cs="Times New Roman"/>
          <w:color w:val="000000"/>
          <w:sz w:val="28"/>
          <w:szCs w:val="28"/>
          <w:lang w:bidi="ru-RU"/>
        </w:rPr>
        <w:t>тропиночная</w:t>
      </w:r>
      <w:proofErr w:type="spellEnd"/>
      <w:r w:rsidRPr="00BA410D">
        <w:rPr>
          <w:rFonts w:ascii="Times New Roman" w:hAnsi="Times New Roman" w:cs="Times New Roman"/>
          <w:color w:val="000000"/>
          <w:sz w:val="28"/>
          <w:szCs w:val="28"/>
          <w:lang w:bidi="ru-RU"/>
        </w:rPr>
        <w:t xml:space="preserve"> сеть (деревянный настил), соединенная в прогулочное кольцо. Часть дорожек имеет ограждение по причине наличия оврага. По всей территории установлены скамейки для отдыха;</w:t>
      </w:r>
      <w:r w:rsidRPr="003D5EDE">
        <w:rPr>
          <w:rFonts w:ascii="Times New Roman" w:hAnsi="Times New Roman" w:cs="Times New Roman"/>
          <w:color w:val="000000"/>
          <w:sz w:val="28"/>
          <w:szCs w:val="28"/>
          <w:lang w:bidi="ru-RU"/>
        </w:rPr>
        <w:t xml:space="preserve"> </w:t>
      </w:r>
    </w:p>
    <w:p w:rsidR="003D5EDE" w:rsidRDefault="003D5EDE" w:rsidP="003D5EDE">
      <w:pPr>
        <w:pStyle w:val="10"/>
        <w:shd w:val="clear" w:color="auto" w:fill="auto"/>
        <w:ind w:firstLine="0"/>
        <w:contextualSpacing/>
        <w:jc w:val="both"/>
        <w:rPr>
          <w:rFonts w:ascii="Times New Roman" w:hAnsi="Times New Roman" w:cs="Times New Roman"/>
          <w:color w:val="000000"/>
          <w:sz w:val="28"/>
          <w:szCs w:val="28"/>
          <w:lang w:bidi="ru-RU"/>
        </w:rPr>
      </w:pPr>
      <w:r>
        <w:rPr>
          <w:rFonts w:ascii="Times New Roman" w:hAnsi="Times New Roman" w:cs="Times New Roman"/>
          <w:color w:val="000000"/>
          <w:sz w:val="28"/>
          <w:szCs w:val="28"/>
          <w:lang w:bidi="ru-RU"/>
        </w:rPr>
        <w:t>- в</w:t>
      </w:r>
      <w:r w:rsidRPr="00BA410D">
        <w:rPr>
          <w:rFonts w:ascii="Times New Roman" w:hAnsi="Times New Roman" w:cs="Times New Roman"/>
          <w:color w:val="000000"/>
          <w:sz w:val="28"/>
          <w:szCs w:val="28"/>
          <w:lang w:bidi="ru-RU"/>
        </w:rPr>
        <w:t xml:space="preserve"> восточной части организованы выделенные тихие зоны со скамейками; </w:t>
      </w:r>
    </w:p>
    <w:p w:rsidR="003D5EDE" w:rsidRDefault="003D5EDE" w:rsidP="003D5EDE">
      <w:pPr>
        <w:pStyle w:val="10"/>
        <w:shd w:val="clear" w:color="auto" w:fill="auto"/>
        <w:ind w:firstLine="0"/>
        <w:contextualSpacing/>
        <w:jc w:val="both"/>
        <w:rPr>
          <w:rFonts w:ascii="Times New Roman" w:hAnsi="Times New Roman" w:cs="Times New Roman"/>
          <w:color w:val="000000"/>
          <w:sz w:val="28"/>
          <w:szCs w:val="28"/>
          <w:lang w:bidi="ru-RU"/>
        </w:rPr>
      </w:pPr>
      <w:r>
        <w:rPr>
          <w:rFonts w:ascii="Times New Roman" w:hAnsi="Times New Roman" w:cs="Times New Roman"/>
          <w:color w:val="000000"/>
          <w:sz w:val="28"/>
          <w:szCs w:val="28"/>
          <w:lang w:bidi="ru-RU"/>
        </w:rPr>
        <w:t>- в</w:t>
      </w:r>
      <w:r w:rsidRPr="00BA410D">
        <w:rPr>
          <w:rFonts w:ascii="Times New Roman" w:hAnsi="Times New Roman" w:cs="Times New Roman"/>
          <w:color w:val="000000"/>
          <w:sz w:val="28"/>
          <w:szCs w:val="28"/>
          <w:lang w:bidi="ru-RU"/>
        </w:rPr>
        <w:t xml:space="preserve"> крайней южной точке организована видовая площадка (фотозона) </w:t>
      </w:r>
      <w:r w:rsidRPr="00BA410D">
        <w:rPr>
          <w:rFonts w:ascii="Times New Roman" w:hAnsi="Times New Roman" w:cs="Times New Roman"/>
          <w:color w:val="000000"/>
          <w:sz w:val="28"/>
          <w:szCs w:val="28"/>
          <w:lang w:bidi="ru-RU"/>
        </w:rPr>
        <w:br/>
        <w:t xml:space="preserve">на возвышении с видом на р. </w:t>
      </w:r>
      <w:proofErr w:type="spellStart"/>
      <w:r w:rsidRPr="00BA410D">
        <w:rPr>
          <w:rFonts w:ascii="Times New Roman" w:hAnsi="Times New Roman" w:cs="Times New Roman"/>
          <w:color w:val="000000"/>
          <w:sz w:val="28"/>
          <w:szCs w:val="28"/>
          <w:lang w:bidi="ru-RU"/>
        </w:rPr>
        <w:t>Вашка</w:t>
      </w:r>
      <w:proofErr w:type="spellEnd"/>
      <w:r>
        <w:rPr>
          <w:rFonts w:ascii="Times New Roman" w:hAnsi="Times New Roman" w:cs="Times New Roman"/>
          <w:color w:val="000000"/>
          <w:sz w:val="28"/>
          <w:szCs w:val="28"/>
          <w:lang w:bidi="ru-RU"/>
        </w:rPr>
        <w:t>;</w:t>
      </w:r>
      <w:r w:rsidRPr="003D5EDE">
        <w:rPr>
          <w:rFonts w:ascii="Times New Roman" w:hAnsi="Times New Roman" w:cs="Times New Roman"/>
          <w:color w:val="000000"/>
          <w:sz w:val="28"/>
          <w:szCs w:val="28"/>
          <w:lang w:bidi="ru-RU"/>
        </w:rPr>
        <w:t xml:space="preserve"> </w:t>
      </w:r>
    </w:p>
    <w:p w:rsidR="003561B0" w:rsidRPr="00BA410D" w:rsidRDefault="003D5EDE" w:rsidP="003D5EDE">
      <w:pPr>
        <w:pStyle w:val="10"/>
        <w:shd w:val="clear" w:color="auto" w:fill="auto"/>
        <w:ind w:firstLine="0"/>
        <w:contextualSpacing/>
        <w:jc w:val="both"/>
        <w:rPr>
          <w:rFonts w:ascii="Times New Roman" w:hAnsi="Times New Roman" w:cs="Times New Roman"/>
          <w:bCs/>
          <w:iCs/>
          <w:sz w:val="28"/>
          <w:szCs w:val="28"/>
        </w:rPr>
      </w:pPr>
      <w:r>
        <w:rPr>
          <w:rFonts w:ascii="Times New Roman" w:hAnsi="Times New Roman" w:cs="Times New Roman"/>
          <w:color w:val="000000"/>
          <w:sz w:val="28"/>
          <w:szCs w:val="28"/>
          <w:lang w:bidi="ru-RU"/>
        </w:rPr>
        <w:t xml:space="preserve">- </w:t>
      </w:r>
      <w:r w:rsidRPr="00BA410D">
        <w:rPr>
          <w:rFonts w:ascii="Times New Roman" w:hAnsi="Times New Roman" w:cs="Times New Roman"/>
          <w:color w:val="000000"/>
          <w:sz w:val="28"/>
          <w:szCs w:val="28"/>
          <w:lang w:bidi="ru-RU"/>
        </w:rPr>
        <w:t>выполнены мероприятия по устройству н</w:t>
      </w:r>
      <w:r w:rsidRPr="00BA410D">
        <w:rPr>
          <w:rFonts w:ascii="Times New Roman" w:eastAsia="Arial" w:hAnsi="Times New Roman" w:cs="Times New Roman"/>
          <w:color w:val="000000"/>
          <w:sz w:val="28"/>
          <w:szCs w:val="28"/>
          <w:lang w:bidi="ru-RU"/>
        </w:rPr>
        <w:t>аружного освещения общественной территории декоративными светодиодными светильниками на опорах типа «торшер».</w:t>
      </w:r>
    </w:p>
    <w:p w:rsidR="003561B0" w:rsidRPr="00BA410D" w:rsidRDefault="003561B0" w:rsidP="003D5EDE">
      <w:pPr>
        <w:spacing w:after="0" w:line="240" w:lineRule="auto"/>
        <w:ind w:firstLine="708"/>
        <w:contextualSpacing/>
        <w:rPr>
          <w:rFonts w:ascii="Times New Roman" w:hAnsi="Times New Roman" w:cs="Times New Roman"/>
          <w:sz w:val="28"/>
          <w:szCs w:val="28"/>
        </w:rPr>
      </w:pPr>
      <w:r w:rsidRPr="00BA410D">
        <w:rPr>
          <w:rFonts w:ascii="Times New Roman" w:hAnsi="Times New Roman" w:cs="Times New Roman"/>
          <w:sz w:val="28"/>
          <w:szCs w:val="28"/>
        </w:rPr>
        <w:t>Для реализации практики сумма расходов, затраченная на ее внедрение, составила</w:t>
      </w:r>
      <w:r w:rsidR="003D5EDE">
        <w:rPr>
          <w:rFonts w:ascii="Times New Roman" w:hAnsi="Times New Roman" w:cs="Times New Roman"/>
          <w:sz w:val="28"/>
          <w:szCs w:val="28"/>
        </w:rPr>
        <w:t xml:space="preserve"> </w:t>
      </w:r>
      <w:r w:rsidRPr="00BA410D">
        <w:rPr>
          <w:rFonts w:ascii="Times New Roman" w:hAnsi="Times New Roman" w:cs="Times New Roman"/>
          <w:sz w:val="28"/>
          <w:szCs w:val="28"/>
        </w:rPr>
        <w:t xml:space="preserve">16983,16 тыс. руб., в том числе: </w:t>
      </w:r>
    </w:p>
    <w:p w:rsidR="003561B0" w:rsidRPr="00BA410D" w:rsidRDefault="003561B0" w:rsidP="00BA410D">
      <w:pPr>
        <w:pStyle w:val="Default"/>
        <w:ind w:firstLine="851"/>
        <w:contextualSpacing/>
        <w:jc w:val="both"/>
        <w:rPr>
          <w:sz w:val="28"/>
          <w:szCs w:val="28"/>
        </w:rPr>
      </w:pPr>
      <w:r w:rsidRPr="00BA410D">
        <w:rPr>
          <w:sz w:val="28"/>
          <w:szCs w:val="28"/>
        </w:rPr>
        <w:t>15384,40 тыс. руб.– средства федерального бюджета;</w:t>
      </w:r>
    </w:p>
    <w:p w:rsidR="003561B0" w:rsidRPr="00BA410D" w:rsidRDefault="003561B0" w:rsidP="00BA410D">
      <w:pPr>
        <w:pStyle w:val="Default"/>
        <w:ind w:firstLine="851"/>
        <w:contextualSpacing/>
        <w:jc w:val="both"/>
        <w:rPr>
          <w:sz w:val="28"/>
          <w:szCs w:val="28"/>
        </w:rPr>
      </w:pPr>
      <w:r w:rsidRPr="00BA410D">
        <w:rPr>
          <w:sz w:val="28"/>
          <w:szCs w:val="28"/>
        </w:rPr>
        <w:t>313,97 тыс. руб. – средства областного бюджета;</w:t>
      </w:r>
    </w:p>
    <w:p w:rsidR="003561B0" w:rsidRPr="00BA410D" w:rsidRDefault="003561B0" w:rsidP="00BA410D">
      <w:pPr>
        <w:pStyle w:val="Default"/>
        <w:ind w:firstLine="851"/>
        <w:contextualSpacing/>
        <w:jc w:val="both"/>
        <w:rPr>
          <w:sz w:val="28"/>
          <w:szCs w:val="28"/>
        </w:rPr>
      </w:pPr>
      <w:r w:rsidRPr="00BA410D">
        <w:rPr>
          <w:sz w:val="28"/>
          <w:szCs w:val="28"/>
        </w:rPr>
        <w:t>1284,79 тыс. руб. – средства местного бюджета.</w:t>
      </w:r>
    </w:p>
    <w:p w:rsidR="003561B0" w:rsidRPr="00BA410D" w:rsidRDefault="003561B0" w:rsidP="00BA410D">
      <w:pPr>
        <w:spacing w:after="0" w:line="240" w:lineRule="auto"/>
        <w:ind w:firstLine="708"/>
        <w:contextualSpacing/>
        <w:jc w:val="both"/>
        <w:rPr>
          <w:rFonts w:ascii="Times New Roman" w:hAnsi="Times New Roman" w:cs="Times New Roman"/>
          <w:bCs/>
          <w:snapToGrid w:val="0"/>
          <w:sz w:val="28"/>
          <w:szCs w:val="28"/>
        </w:rPr>
      </w:pPr>
      <w:r w:rsidRPr="00BA410D">
        <w:rPr>
          <w:rFonts w:ascii="Times New Roman" w:hAnsi="Times New Roman" w:cs="Times New Roman"/>
          <w:bCs/>
          <w:snapToGrid w:val="0"/>
          <w:sz w:val="28"/>
          <w:szCs w:val="28"/>
        </w:rPr>
        <w:t>Благоустройство парка будет продолжено в 2025 году.</w:t>
      </w:r>
    </w:p>
    <w:p w:rsidR="003561B0" w:rsidRPr="00BA410D" w:rsidRDefault="003D5EDE" w:rsidP="003D5EDE">
      <w:pPr>
        <w:pStyle w:val="a6"/>
        <w:tabs>
          <w:tab w:val="num" w:pos="851"/>
        </w:tabs>
        <w:spacing w:after="0" w:line="240" w:lineRule="auto"/>
        <w:ind w:left="0"/>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ab/>
      </w:r>
      <w:r>
        <w:rPr>
          <w:rFonts w:ascii="Times New Roman" w:hAnsi="Times New Roman" w:cs="Times New Roman"/>
          <w:i/>
          <w:sz w:val="28"/>
          <w:szCs w:val="28"/>
          <w:lang w:val="ru-RU"/>
        </w:rPr>
        <w:t xml:space="preserve">Дороги. </w:t>
      </w:r>
      <w:r w:rsidR="003561B0" w:rsidRPr="00BA410D">
        <w:rPr>
          <w:rFonts w:ascii="Times New Roman" w:hAnsi="Times New Roman" w:cs="Times New Roman"/>
          <w:sz w:val="28"/>
          <w:szCs w:val="28"/>
          <w:lang w:val="ru-RU"/>
        </w:rPr>
        <w:t>На автомобильных дорогах местного значения выполнены следующие мероприятия:</w:t>
      </w:r>
    </w:p>
    <w:p w:rsidR="003D5EDE" w:rsidRPr="003D5EDE" w:rsidRDefault="003D5EDE" w:rsidP="003D5EDE">
      <w:pPr>
        <w:pStyle w:val="a6"/>
        <w:numPr>
          <w:ilvl w:val="0"/>
          <w:numId w:val="37"/>
        </w:numPr>
        <w:spacing w:after="0" w:line="240" w:lineRule="auto"/>
        <w:contextualSpacing/>
        <w:jc w:val="both"/>
        <w:rPr>
          <w:rFonts w:ascii="Times New Roman" w:hAnsi="Times New Roman" w:cs="Times New Roman"/>
          <w:iCs/>
          <w:sz w:val="28"/>
          <w:szCs w:val="28"/>
          <w:lang w:val="ru-RU"/>
        </w:rPr>
      </w:pPr>
      <w:r w:rsidRPr="003D5EDE">
        <w:rPr>
          <w:rFonts w:ascii="Times New Roman" w:hAnsi="Times New Roman" w:cs="Times New Roman"/>
          <w:iCs/>
          <w:sz w:val="28"/>
          <w:szCs w:val="28"/>
          <w:lang w:val="ru-RU"/>
        </w:rPr>
        <w:t>п</w:t>
      </w:r>
      <w:r w:rsidR="003561B0" w:rsidRPr="003D5EDE">
        <w:rPr>
          <w:rFonts w:ascii="Times New Roman" w:hAnsi="Times New Roman" w:cs="Times New Roman"/>
          <w:iCs/>
          <w:sz w:val="28"/>
          <w:szCs w:val="28"/>
          <w:lang w:val="ru-RU"/>
        </w:rPr>
        <w:t>олучены технические паспорта на автомобильные дороги, содержащие сведения о количественных и качественных характеристиках объекта дорожного хозяйства, с возможностью периодического обновле</w:t>
      </w:r>
      <w:r>
        <w:rPr>
          <w:rFonts w:ascii="Times New Roman" w:hAnsi="Times New Roman" w:cs="Times New Roman"/>
          <w:iCs/>
          <w:sz w:val="28"/>
          <w:szCs w:val="28"/>
          <w:lang w:val="ru-RU"/>
        </w:rPr>
        <w:t>ния и дополнения этих сведений.</w:t>
      </w:r>
    </w:p>
    <w:p w:rsidR="003561B0" w:rsidRPr="003D5EDE" w:rsidRDefault="003561B0" w:rsidP="003D5EDE">
      <w:pPr>
        <w:pStyle w:val="a6"/>
        <w:spacing w:after="0" w:line="240" w:lineRule="auto"/>
        <w:ind w:left="0"/>
        <w:contextualSpacing/>
        <w:jc w:val="both"/>
        <w:rPr>
          <w:rFonts w:ascii="Times New Roman" w:hAnsi="Times New Roman" w:cs="Times New Roman"/>
          <w:iCs/>
          <w:sz w:val="28"/>
          <w:szCs w:val="28"/>
          <w:lang w:val="ru-RU"/>
        </w:rPr>
      </w:pPr>
      <w:r w:rsidRPr="003D5EDE">
        <w:rPr>
          <w:rFonts w:ascii="Times New Roman" w:hAnsi="Times New Roman" w:cs="Times New Roman"/>
          <w:iCs/>
          <w:sz w:val="28"/>
          <w:szCs w:val="28"/>
          <w:lang w:val="ru-RU"/>
        </w:rPr>
        <w:t>Паспортизировано 29 автомобильных дорог, протяженностью 59,899 км</w:t>
      </w:r>
      <w:proofErr w:type="gramStart"/>
      <w:r w:rsidRPr="003D5EDE">
        <w:rPr>
          <w:rFonts w:ascii="Times New Roman" w:hAnsi="Times New Roman" w:cs="Times New Roman"/>
          <w:iCs/>
          <w:sz w:val="28"/>
          <w:szCs w:val="28"/>
          <w:lang w:val="ru-RU"/>
        </w:rPr>
        <w:t>.</w:t>
      </w:r>
      <w:proofErr w:type="gramEnd"/>
      <w:r w:rsidRPr="003D5EDE">
        <w:rPr>
          <w:rFonts w:ascii="Times New Roman" w:hAnsi="Times New Roman" w:cs="Times New Roman"/>
          <w:iCs/>
          <w:sz w:val="28"/>
          <w:szCs w:val="28"/>
          <w:lang w:val="ru-RU"/>
        </w:rPr>
        <w:t xml:space="preserve"> </w:t>
      </w:r>
      <w:proofErr w:type="gramStart"/>
      <w:r w:rsidRPr="003D5EDE">
        <w:rPr>
          <w:rFonts w:ascii="Times New Roman" w:hAnsi="Times New Roman" w:cs="Times New Roman"/>
          <w:iCs/>
          <w:sz w:val="28"/>
          <w:szCs w:val="28"/>
          <w:lang w:val="ru-RU"/>
        </w:rPr>
        <w:t>в</w:t>
      </w:r>
      <w:proofErr w:type="gramEnd"/>
      <w:r w:rsidRPr="003D5EDE">
        <w:rPr>
          <w:rFonts w:ascii="Times New Roman" w:hAnsi="Times New Roman" w:cs="Times New Roman"/>
          <w:iCs/>
          <w:sz w:val="28"/>
          <w:szCs w:val="28"/>
          <w:lang w:val="ru-RU"/>
        </w:rPr>
        <w:t xml:space="preserve"> </w:t>
      </w:r>
      <w:proofErr w:type="spellStart"/>
      <w:r w:rsidRPr="003D5EDE">
        <w:rPr>
          <w:rFonts w:ascii="Times New Roman" w:hAnsi="Times New Roman" w:cs="Times New Roman"/>
          <w:iCs/>
          <w:sz w:val="28"/>
          <w:szCs w:val="28"/>
          <w:lang w:val="ru-RU"/>
        </w:rPr>
        <w:t>т.ч</w:t>
      </w:r>
      <w:proofErr w:type="spellEnd"/>
      <w:r w:rsidRPr="003D5EDE">
        <w:rPr>
          <w:rFonts w:ascii="Times New Roman" w:hAnsi="Times New Roman" w:cs="Times New Roman"/>
          <w:iCs/>
          <w:sz w:val="28"/>
          <w:szCs w:val="28"/>
          <w:lang w:val="ru-RU"/>
        </w:rPr>
        <w:t>.:</w:t>
      </w:r>
    </w:p>
    <w:p w:rsidR="003561B0" w:rsidRPr="00BA410D" w:rsidRDefault="003561B0" w:rsidP="00BA410D">
      <w:pPr>
        <w:spacing w:after="0" w:line="240" w:lineRule="auto"/>
        <w:ind w:firstLine="142"/>
        <w:contextualSpacing/>
        <w:jc w:val="both"/>
        <w:rPr>
          <w:rFonts w:ascii="Times New Roman" w:hAnsi="Times New Roman" w:cs="Times New Roman"/>
          <w:iCs/>
          <w:sz w:val="28"/>
          <w:szCs w:val="28"/>
        </w:rPr>
      </w:pPr>
      <w:r w:rsidRPr="00BA410D">
        <w:rPr>
          <w:rFonts w:ascii="Times New Roman" w:hAnsi="Times New Roman" w:cs="Times New Roman"/>
          <w:iCs/>
          <w:sz w:val="28"/>
          <w:szCs w:val="28"/>
        </w:rPr>
        <w:t>- 11 автомобильных дорог в границах отдела «</w:t>
      </w:r>
      <w:proofErr w:type="spellStart"/>
      <w:r w:rsidRPr="00BA410D">
        <w:rPr>
          <w:rFonts w:ascii="Times New Roman" w:hAnsi="Times New Roman" w:cs="Times New Roman"/>
          <w:iCs/>
          <w:sz w:val="28"/>
          <w:szCs w:val="28"/>
        </w:rPr>
        <w:t>Юромский</w:t>
      </w:r>
      <w:proofErr w:type="spellEnd"/>
      <w:r w:rsidRPr="00BA410D">
        <w:rPr>
          <w:rFonts w:ascii="Times New Roman" w:hAnsi="Times New Roman" w:cs="Times New Roman"/>
          <w:iCs/>
          <w:sz w:val="28"/>
          <w:szCs w:val="28"/>
        </w:rPr>
        <w:t>», протяженностью 16,628 км</w:t>
      </w:r>
      <w:proofErr w:type="gramStart"/>
      <w:r w:rsidRPr="00BA410D">
        <w:rPr>
          <w:rFonts w:ascii="Times New Roman" w:hAnsi="Times New Roman" w:cs="Times New Roman"/>
          <w:iCs/>
          <w:sz w:val="28"/>
          <w:szCs w:val="28"/>
        </w:rPr>
        <w:t>.;</w:t>
      </w:r>
      <w:proofErr w:type="gramEnd"/>
    </w:p>
    <w:p w:rsidR="003561B0" w:rsidRPr="00BA410D" w:rsidRDefault="003561B0" w:rsidP="00BA410D">
      <w:pPr>
        <w:spacing w:after="0" w:line="240" w:lineRule="auto"/>
        <w:ind w:firstLine="142"/>
        <w:contextualSpacing/>
        <w:jc w:val="both"/>
        <w:rPr>
          <w:rFonts w:ascii="Times New Roman" w:hAnsi="Times New Roman" w:cs="Times New Roman"/>
          <w:iCs/>
          <w:sz w:val="28"/>
          <w:szCs w:val="28"/>
        </w:rPr>
      </w:pPr>
      <w:r w:rsidRPr="00BA410D">
        <w:rPr>
          <w:rFonts w:ascii="Times New Roman" w:hAnsi="Times New Roman" w:cs="Times New Roman"/>
          <w:iCs/>
          <w:sz w:val="28"/>
          <w:szCs w:val="28"/>
        </w:rPr>
        <w:t>-  5 автомобильных дорог в границах отдела «</w:t>
      </w:r>
      <w:proofErr w:type="spellStart"/>
      <w:r w:rsidRPr="00BA410D">
        <w:rPr>
          <w:rFonts w:ascii="Times New Roman" w:hAnsi="Times New Roman" w:cs="Times New Roman"/>
          <w:iCs/>
          <w:sz w:val="28"/>
          <w:szCs w:val="28"/>
        </w:rPr>
        <w:t>Ценогорский</w:t>
      </w:r>
      <w:proofErr w:type="spellEnd"/>
      <w:r w:rsidRPr="00BA410D">
        <w:rPr>
          <w:rFonts w:ascii="Times New Roman" w:hAnsi="Times New Roman" w:cs="Times New Roman"/>
          <w:iCs/>
          <w:sz w:val="28"/>
          <w:szCs w:val="28"/>
        </w:rPr>
        <w:t>», протяженностью 14,739 км</w:t>
      </w:r>
      <w:proofErr w:type="gramStart"/>
      <w:r w:rsidRPr="00BA410D">
        <w:rPr>
          <w:rFonts w:ascii="Times New Roman" w:hAnsi="Times New Roman" w:cs="Times New Roman"/>
          <w:iCs/>
          <w:sz w:val="28"/>
          <w:szCs w:val="28"/>
        </w:rPr>
        <w:t>.;</w:t>
      </w:r>
      <w:proofErr w:type="gramEnd"/>
    </w:p>
    <w:p w:rsidR="003561B0" w:rsidRPr="00BA410D" w:rsidRDefault="003561B0" w:rsidP="00BA410D">
      <w:pPr>
        <w:spacing w:after="0" w:line="240" w:lineRule="auto"/>
        <w:ind w:firstLine="142"/>
        <w:contextualSpacing/>
        <w:jc w:val="both"/>
        <w:rPr>
          <w:rFonts w:ascii="Times New Roman" w:hAnsi="Times New Roman" w:cs="Times New Roman"/>
          <w:iCs/>
          <w:sz w:val="28"/>
          <w:szCs w:val="28"/>
        </w:rPr>
      </w:pPr>
      <w:r w:rsidRPr="00BA410D">
        <w:rPr>
          <w:rFonts w:ascii="Times New Roman" w:hAnsi="Times New Roman" w:cs="Times New Roman"/>
          <w:iCs/>
          <w:sz w:val="28"/>
          <w:szCs w:val="28"/>
        </w:rPr>
        <w:t>-  8 автомобильных дорог в границах отдела «</w:t>
      </w:r>
      <w:proofErr w:type="spellStart"/>
      <w:r w:rsidRPr="00BA410D">
        <w:rPr>
          <w:rFonts w:ascii="Times New Roman" w:hAnsi="Times New Roman" w:cs="Times New Roman"/>
          <w:iCs/>
          <w:sz w:val="28"/>
          <w:szCs w:val="28"/>
        </w:rPr>
        <w:t>Олемский</w:t>
      </w:r>
      <w:proofErr w:type="spellEnd"/>
      <w:r w:rsidRPr="00BA410D">
        <w:rPr>
          <w:rFonts w:ascii="Times New Roman" w:hAnsi="Times New Roman" w:cs="Times New Roman"/>
          <w:iCs/>
          <w:sz w:val="28"/>
          <w:szCs w:val="28"/>
        </w:rPr>
        <w:t>», протяженностью 24,309 км</w:t>
      </w:r>
      <w:proofErr w:type="gramStart"/>
      <w:r w:rsidRPr="00BA410D">
        <w:rPr>
          <w:rFonts w:ascii="Times New Roman" w:hAnsi="Times New Roman" w:cs="Times New Roman"/>
          <w:iCs/>
          <w:sz w:val="28"/>
          <w:szCs w:val="28"/>
        </w:rPr>
        <w:t>.;</w:t>
      </w:r>
      <w:proofErr w:type="gramEnd"/>
    </w:p>
    <w:p w:rsidR="003561B0" w:rsidRPr="00BA410D" w:rsidRDefault="003561B0" w:rsidP="00BA410D">
      <w:pPr>
        <w:spacing w:after="0" w:line="240" w:lineRule="auto"/>
        <w:ind w:firstLine="142"/>
        <w:contextualSpacing/>
        <w:jc w:val="both"/>
        <w:rPr>
          <w:rFonts w:ascii="Times New Roman" w:hAnsi="Times New Roman" w:cs="Times New Roman"/>
          <w:iCs/>
          <w:sz w:val="28"/>
          <w:szCs w:val="28"/>
        </w:rPr>
      </w:pPr>
      <w:r w:rsidRPr="00BA410D">
        <w:rPr>
          <w:rFonts w:ascii="Times New Roman" w:hAnsi="Times New Roman" w:cs="Times New Roman"/>
          <w:iCs/>
          <w:sz w:val="28"/>
          <w:szCs w:val="28"/>
        </w:rPr>
        <w:t xml:space="preserve">- 5 автомобильных дорог в границах </w:t>
      </w:r>
      <w:proofErr w:type="spellStart"/>
      <w:r w:rsidRPr="00BA410D">
        <w:rPr>
          <w:rFonts w:ascii="Times New Roman" w:hAnsi="Times New Roman" w:cs="Times New Roman"/>
          <w:iCs/>
          <w:sz w:val="28"/>
          <w:szCs w:val="28"/>
        </w:rPr>
        <w:t>с</w:t>
      </w:r>
      <w:proofErr w:type="gramStart"/>
      <w:r w:rsidRPr="00BA410D">
        <w:rPr>
          <w:rFonts w:ascii="Times New Roman" w:hAnsi="Times New Roman" w:cs="Times New Roman"/>
          <w:iCs/>
          <w:sz w:val="28"/>
          <w:szCs w:val="28"/>
        </w:rPr>
        <w:t>.Л</w:t>
      </w:r>
      <w:proofErr w:type="gramEnd"/>
      <w:r w:rsidRPr="00BA410D">
        <w:rPr>
          <w:rFonts w:ascii="Times New Roman" w:hAnsi="Times New Roman" w:cs="Times New Roman"/>
          <w:iCs/>
          <w:sz w:val="28"/>
          <w:szCs w:val="28"/>
        </w:rPr>
        <w:t>ешуконское</w:t>
      </w:r>
      <w:proofErr w:type="spellEnd"/>
      <w:r w:rsidRPr="00BA410D">
        <w:rPr>
          <w:rFonts w:ascii="Times New Roman" w:hAnsi="Times New Roman" w:cs="Times New Roman"/>
          <w:iCs/>
          <w:sz w:val="28"/>
          <w:szCs w:val="28"/>
        </w:rPr>
        <w:t>», протяженностью 4,223 км.;</w:t>
      </w:r>
    </w:p>
    <w:p w:rsidR="003D5EDE" w:rsidRDefault="003561B0" w:rsidP="003D5EDE">
      <w:pPr>
        <w:spacing w:after="0" w:line="240" w:lineRule="auto"/>
        <w:ind w:firstLine="708"/>
        <w:contextualSpacing/>
        <w:jc w:val="both"/>
        <w:rPr>
          <w:rFonts w:ascii="Times New Roman" w:hAnsi="Times New Roman" w:cs="Times New Roman"/>
          <w:sz w:val="28"/>
          <w:szCs w:val="28"/>
        </w:rPr>
      </w:pPr>
      <w:proofErr w:type="gramStart"/>
      <w:r w:rsidRPr="00BA410D">
        <w:rPr>
          <w:rFonts w:ascii="Times New Roman" w:hAnsi="Times New Roman" w:cs="Times New Roman"/>
          <w:sz w:val="28"/>
          <w:szCs w:val="28"/>
        </w:rPr>
        <w:t xml:space="preserve">Мероприятия по </w:t>
      </w:r>
      <w:r w:rsidRPr="00BA410D">
        <w:rPr>
          <w:rFonts w:ascii="Times New Roman" w:hAnsi="Times New Roman" w:cs="Times New Roman"/>
          <w:iCs/>
          <w:sz w:val="28"/>
          <w:szCs w:val="28"/>
        </w:rPr>
        <w:t xml:space="preserve">паспортизации автомобильных дорог будут </w:t>
      </w:r>
      <w:r w:rsidRPr="00BA410D">
        <w:rPr>
          <w:rFonts w:ascii="Times New Roman" w:hAnsi="Times New Roman" w:cs="Times New Roman"/>
          <w:sz w:val="28"/>
          <w:szCs w:val="28"/>
        </w:rPr>
        <w:t>продолжены в 2025 г. (</w:t>
      </w:r>
      <w:proofErr w:type="spellStart"/>
      <w:r w:rsidRPr="00BA410D">
        <w:rPr>
          <w:rFonts w:ascii="Times New Roman" w:hAnsi="Times New Roman" w:cs="Times New Roman"/>
          <w:sz w:val="28"/>
          <w:szCs w:val="28"/>
        </w:rPr>
        <w:t>Вожгорский</w:t>
      </w:r>
      <w:proofErr w:type="spellEnd"/>
      <w:r w:rsidRPr="00BA410D">
        <w:rPr>
          <w:rFonts w:ascii="Times New Roman" w:hAnsi="Times New Roman" w:cs="Times New Roman"/>
          <w:sz w:val="28"/>
          <w:szCs w:val="28"/>
        </w:rPr>
        <w:t xml:space="preserve"> и </w:t>
      </w:r>
      <w:proofErr w:type="spellStart"/>
      <w:r w:rsidRPr="00BA410D">
        <w:rPr>
          <w:rFonts w:ascii="Times New Roman" w:hAnsi="Times New Roman" w:cs="Times New Roman"/>
          <w:sz w:val="28"/>
          <w:szCs w:val="28"/>
        </w:rPr>
        <w:t>Койнасский</w:t>
      </w:r>
      <w:proofErr w:type="spellEnd"/>
      <w:r w:rsidRPr="00BA410D">
        <w:rPr>
          <w:rFonts w:ascii="Times New Roman" w:hAnsi="Times New Roman" w:cs="Times New Roman"/>
          <w:sz w:val="28"/>
          <w:szCs w:val="28"/>
        </w:rPr>
        <w:t xml:space="preserve"> участки.</w:t>
      </w:r>
      <w:proofErr w:type="gramEnd"/>
    </w:p>
    <w:p w:rsidR="003561B0" w:rsidRPr="00B946E9" w:rsidRDefault="003561B0" w:rsidP="003D5EDE">
      <w:pPr>
        <w:pStyle w:val="a6"/>
        <w:numPr>
          <w:ilvl w:val="0"/>
          <w:numId w:val="37"/>
        </w:numPr>
        <w:spacing w:after="0" w:line="240" w:lineRule="auto"/>
        <w:contextualSpacing/>
        <w:jc w:val="both"/>
        <w:rPr>
          <w:rFonts w:ascii="Times New Roman" w:hAnsi="Times New Roman" w:cs="Times New Roman"/>
          <w:sz w:val="28"/>
          <w:szCs w:val="28"/>
          <w:lang w:val="ru-RU"/>
        </w:rPr>
      </w:pPr>
      <w:r w:rsidRPr="00B946E9">
        <w:rPr>
          <w:rFonts w:ascii="Times New Roman" w:hAnsi="Times New Roman" w:cs="Times New Roman"/>
          <w:sz w:val="28"/>
          <w:szCs w:val="28"/>
          <w:lang w:val="ru-RU"/>
        </w:rPr>
        <w:t xml:space="preserve">Содержание автомобильных дорог (снегоочистка, </w:t>
      </w:r>
      <w:proofErr w:type="spellStart"/>
      <w:r w:rsidRPr="00B946E9">
        <w:rPr>
          <w:rFonts w:ascii="Times New Roman" w:hAnsi="Times New Roman" w:cs="Times New Roman"/>
          <w:sz w:val="28"/>
          <w:szCs w:val="28"/>
          <w:lang w:val="ru-RU"/>
        </w:rPr>
        <w:t>грейдирование</w:t>
      </w:r>
      <w:proofErr w:type="spellEnd"/>
      <w:r w:rsidRPr="00B946E9">
        <w:rPr>
          <w:rFonts w:ascii="Times New Roman" w:hAnsi="Times New Roman" w:cs="Times New Roman"/>
          <w:sz w:val="28"/>
          <w:szCs w:val="28"/>
          <w:lang w:val="ru-RU"/>
        </w:rPr>
        <w:t>) – 224 км. (Подрядчики ИП Морозов Евгений Николаевич и АО «Мезенское дорожное управление»)</w:t>
      </w:r>
    </w:p>
    <w:p w:rsidR="003561B0" w:rsidRPr="00BA410D" w:rsidRDefault="003561B0" w:rsidP="003D5EDE">
      <w:pPr>
        <w:pStyle w:val="a6"/>
        <w:numPr>
          <w:ilvl w:val="0"/>
          <w:numId w:val="37"/>
        </w:numPr>
        <w:spacing w:after="0" w:line="240" w:lineRule="auto"/>
        <w:contextualSpacing/>
        <w:jc w:val="both"/>
        <w:rPr>
          <w:rFonts w:ascii="Times New Roman" w:hAnsi="Times New Roman" w:cs="Times New Roman"/>
          <w:color w:val="000000"/>
          <w:sz w:val="28"/>
          <w:szCs w:val="28"/>
          <w:shd w:val="clear" w:color="auto" w:fill="FFFFFF"/>
          <w:lang w:val="ru-RU"/>
        </w:rPr>
      </w:pPr>
      <w:r w:rsidRPr="00BA410D">
        <w:rPr>
          <w:rFonts w:ascii="Times New Roman" w:hAnsi="Times New Roman" w:cs="Times New Roman"/>
          <w:sz w:val="28"/>
          <w:szCs w:val="28"/>
          <w:lang w:val="ru-RU"/>
        </w:rPr>
        <w:t xml:space="preserve">Выполнены </w:t>
      </w:r>
      <w:r w:rsidRPr="00BA410D">
        <w:rPr>
          <w:rFonts w:ascii="Times New Roman" w:hAnsi="Times New Roman" w:cs="Times New Roman"/>
          <w:color w:val="000000"/>
          <w:sz w:val="28"/>
          <w:szCs w:val="28"/>
          <w:shd w:val="clear" w:color="auto" w:fill="FFFFFF"/>
          <w:lang w:val="ru-RU"/>
        </w:rPr>
        <w:t xml:space="preserve">работы по устранению дефектов дорожной одежды по ул. Победы и ул. </w:t>
      </w:r>
      <w:proofErr w:type="gramStart"/>
      <w:r w:rsidRPr="00BA410D">
        <w:rPr>
          <w:rFonts w:ascii="Times New Roman" w:hAnsi="Times New Roman" w:cs="Times New Roman"/>
          <w:color w:val="000000"/>
          <w:sz w:val="28"/>
          <w:szCs w:val="28"/>
          <w:shd w:val="clear" w:color="auto" w:fill="FFFFFF"/>
          <w:lang w:val="ru-RU"/>
        </w:rPr>
        <w:t>Октябрьская</w:t>
      </w:r>
      <w:proofErr w:type="gramEnd"/>
      <w:r w:rsidRPr="00BA410D">
        <w:rPr>
          <w:rFonts w:ascii="Times New Roman" w:hAnsi="Times New Roman" w:cs="Times New Roman"/>
          <w:color w:val="000000"/>
          <w:sz w:val="28"/>
          <w:szCs w:val="28"/>
          <w:shd w:val="clear" w:color="auto" w:fill="FFFFFF"/>
          <w:lang w:val="ru-RU"/>
        </w:rPr>
        <w:t xml:space="preserve"> с. Лешуконское.</w:t>
      </w:r>
    </w:p>
    <w:p w:rsidR="003561B0" w:rsidRPr="00BA410D" w:rsidRDefault="003561B0" w:rsidP="00BA410D">
      <w:pPr>
        <w:pStyle w:val="a6"/>
        <w:spacing w:after="0" w:line="240" w:lineRule="auto"/>
        <w:ind w:left="0" w:firstLine="709"/>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 xml:space="preserve">В целях </w:t>
      </w:r>
      <w:proofErr w:type="gramStart"/>
      <w:r w:rsidRPr="00BA410D">
        <w:rPr>
          <w:rFonts w:ascii="Times New Roman" w:hAnsi="Times New Roman" w:cs="Times New Roman"/>
          <w:sz w:val="28"/>
          <w:szCs w:val="28"/>
          <w:lang w:val="ru-RU"/>
        </w:rPr>
        <w:t>контроля за</w:t>
      </w:r>
      <w:proofErr w:type="gramEnd"/>
      <w:r w:rsidRPr="00BA410D">
        <w:rPr>
          <w:rFonts w:ascii="Times New Roman" w:hAnsi="Times New Roman" w:cs="Times New Roman"/>
          <w:sz w:val="28"/>
          <w:szCs w:val="28"/>
          <w:lang w:val="ru-RU"/>
        </w:rPr>
        <w:t xml:space="preserve"> формированием и использованием средств дорожного фонда, разнесена информация в полном объеме в систему СКДФ по дорогам местного значения.</w:t>
      </w:r>
    </w:p>
    <w:p w:rsidR="00B94704" w:rsidRPr="00BA410D" w:rsidRDefault="00B94704" w:rsidP="003D5EDE">
      <w:pPr>
        <w:spacing w:after="0" w:line="240" w:lineRule="auto"/>
        <w:ind w:firstLine="116"/>
        <w:contextualSpacing/>
        <w:jc w:val="both"/>
        <w:rPr>
          <w:rFonts w:ascii="Times New Roman" w:eastAsia="Times New Roman" w:hAnsi="Times New Roman" w:cs="Times New Roman"/>
          <w:sz w:val="28"/>
          <w:szCs w:val="28"/>
          <w:lang w:eastAsia="ru-RU"/>
        </w:rPr>
      </w:pPr>
      <w:r w:rsidRPr="003D5EDE">
        <w:rPr>
          <w:rFonts w:ascii="Times New Roman" w:hAnsi="Times New Roman" w:cs="Times New Roman"/>
          <w:i/>
          <w:sz w:val="28"/>
          <w:szCs w:val="28"/>
        </w:rPr>
        <w:lastRenderedPageBreak/>
        <w:t xml:space="preserve">Территориальное общественное самоуправление.  </w:t>
      </w:r>
      <w:r w:rsidRPr="00BA410D">
        <w:rPr>
          <w:rFonts w:ascii="Times New Roman" w:hAnsi="Times New Roman" w:cs="Times New Roman"/>
          <w:sz w:val="28"/>
          <w:szCs w:val="28"/>
        </w:rPr>
        <w:t xml:space="preserve">На конкурс проектов ТОС поступило 11 проектов, признано победителями 11 проектов. </w:t>
      </w:r>
      <w:r w:rsidRPr="00BA410D">
        <w:rPr>
          <w:rFonts w:ascii="Times New Roman" w:eastAsia="Times New Roman" w:hAnsi="Times New Roman" w:cs="Times New Roman"/>
          <w:sz w:val="28"/>
          <w:szCs w:val="28"/>
          <w:lang w:eastAsia="ru-RU"/>
        </w:rPr>
        <w:t xml:space="preserve">На реализацию проектов по консолидируемому бюджету (областной и местный бюджеты) выделено 1685021,33 руб. Израсходовано 1196130,00 руб. Остаток составил 488891,33 руб. </w:t>
      </w:r>
    </w:p>
    <w:p w:rsidR="003D5EDE" w:rsidRDefault="003D5EDE" w:rsidP="003D5EDE">
      <w:pPr>
        <w:tabs>
          <w:tab w:val="left" w:pos="399"/>
        </w:tabs>
        <w:spacing w:after="0" w:line="240" w:lineRule="auto"/>
        <w:ind w:left="116" w:right="34" w:firstLine="76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Реализованы проекты:</w:t>
      </w:r>
    </w:p>
    <w:p w:rsidR="003D5EDE" w:rsidRDefault="003D5EDE" w:rsidP="003D5EDE">
      <w:pPr>
        <w:tabs>
          <w:tab w:val="left" w:pos="399"/>
        </w:tabs>
        <w:spacing w:after="0" w:line="240" w:lineRule="auto"/>
        <w:ind w:right="3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94704" w:rsidRPr="00BA410D">
        <w:rPr>
          <w:rFonts w:ascii="Times New Roman" w:eastAsia="Times New Roman" w:hAnsi="Times New Roman" w:cs="Times New Roman"/>
          <w:sz w:val="28"/>
          <w:szCs w:val="28"/>
          <w:lang w:eastAsia="ru-RU"/>
        </w:rPr>
        <w:t>- «</w:t>
      </w:r>
      <w:r w:rsidR="00B94704" w:rsidRPr="00BA410D">
        <w:rPr>
          <w:rFonts w:ascii="Times New Roman" w:hAnsi="Times New Roman" w:cs="Times New Roman"/>
          <w:sz w:val="28"/>
          <w:szCs w:val="28"/>
        </w:rPr>
        <w:t>В долгу у памяти» (Памятник продолжение)</w:t>
      </w:r>
      <w:r w:rsidR="00B94704" w:rsidRPr="00BA410D">
        <w:rPr>
          <w:rFonts w:ascii="Times New Roman" w:eastAsia="Times New Roman" w:hAnsi="Times New Roman" w:cs="Times New Roman"/>
          <w:sz w:val="28"/>
          <w:szCs w:val="28"/>
          <w:lang w:eastAsia="ru-RU"/>
        </w:rPr>
        <w:t xml:space="preserve"> ТОС «</w:t>
      </w:r>
      <w:proofErr w:type="spellStart"/>
      <w:r w:rsidR="00B94704" w:rsidRPr="00BA410D">
        <w:rPr>
          <w:rFonts w:ascii="Times New Roman" w:eastAsia="Times New Roman" w:hAnsi="Times New Roman" w:cs="Times New Roman"/>
          <w:sz w:val="28"/>
          <w:szCs w:val="28"/>
          <w:lang w:eastAsia="ru-RU"/>
        </w:rPr>
        <w:t>Белощельское</w:t>
      </w:r>
      <w:proofErr w:type="spellEnd"/>
      <w:r w:rsidR="00B94704" w:rsidRPr="00BA410D">
        <w:rPr>
          <w:rFonts w:ascii="Times New Roman" w:eastAsia="Times New Roman" w:hAnsi="Times New Roman" w:cs="Times New Roman"/>
          <w:sz w:val="28"/>
          <w:szCs w:val="28"/>
          <w:lang w:eastAsia="ru-RU"/>
        </w:rPr>
        <w:t>»;</w:t>
      </w:r>
    </w:p>
    <w:p w:rsidR="003D5EDE" w:rsidRDefault="003D5EDE" w:rsidP="003D5EDE">
      <w:pPr>
        <w:tabs>
          <w:tab w:val="left" w:pos="399"/>
        </w:tabs>
        <w:spacing w:after="0" w:line="240" w:lineRule="auto"/>
        <w:ind w:right="34"/>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r>
      <w:r w:rsidR="00B94704" w:rsidRPr="00BA410D">
        <w:rPr>
          <w:rFonts w:ascii="Times New Roman" w:eastAsia="Times New Roman" w:hAnsi="Times New Roman" w:cs="Times New Roman"/>
          <w:sz w:val="28"/>
          <w:szCs w:val="28"/>
          <w:lang w:eastAsia="ru-RU"/>
        </w:rPr>
        <w:t xml:space="preserve">- </w:t>
      </w:r>
      <w:r w:rsidR="00B94704" w:rsidRPr="00BA410D">
        <w:rPr>
          <w:rFonts w:ascii="Times New Roman" w:hAnsi="Times New Roman" w:cs="Times New Roman"/>
          <w:sz w:val="28"/>
          <w:szCs w:val="28"/>
        </w:rPr>
        <w:t>Арт-объект «</w:t>
      </w:r>
      <w:proofErr w:type="spellStart"/>
      <w:r w:rsidR="00B94704" w:rsidRPr="00BA410D">
        <w:rPr>
          <w:rFonts w:ascii="Times New Roman" w:hAnsi="Times New Roman" w:cs="Times New Roman"/>
          <w:sz w:val="28"/>
          <w:szCs w:val="28"/>
        </w:rPr>
        <w:t>Усть</w:t>
      </w:r>
      <w:proofErr w:type="spellEnd"/>
      <w:r w:rsidR="00B94704" w:rsidRPr="00BA410D">
        <w:rPr>
          <w:rFonts w:ascii="Times New Roman" w:hAnsi="Times New Roman" w:cs="Times New Roman"/>
          <w:sz w:val="28"/>
          <w:szCs w:val="28"/>
        </w:rPr>
        <w:t>-</w:t>
      </w:r>
      <w:proofErr w:type="spellStart"/>
      <w:r w:rsidR="00B94704" w:rsidRPr="00BA410D">
        <w:rPr>
          <w:rFonts w:ascii="Times New Roman" w:hAnsi="Times New Roman" w:cs="Times New Roman"/>
          <w:sz w:val="28"/>
          <w:szCs w:val="28"/>
        </w:rPr>
        <w:t>Чуласа</w:t>
      </w:r>
      <w:proofErr w:type="spellEnd"/>
      <w:r w:rsidR="00B94704" w:rsidRPr="00BA410D">
        <w:rPr>
          <w:rFonts w:ascii="Times New Roman" w:hAnsi="Times New Roman" w:cs="Times New Roman"/>
          <w:sz w:val="28"/>
          <w:szCs w:val="28"/>
        </w:rPr>
        <w:t>-поселок лесозаготовителей» ТОС</w:t>
      </w:r>
      <w:r>
        <w:rPr>
          <w:rFonts w:ascii="Times New Roman" w:hAnsi="Times New Roman" w:cs="Times New Roman"/>
          <w:sz w:val="28"/>
          <w:szCs w:val="28"/>
        </w:rPr>
        <w:t xml:space="preserve"> </w:t>
      </w:r>
      <w:r w:rsidR="00B94704" w:rsidRPr="00BA410D">
        <w:rPr>
          <w:rFonts w:ascii="Times New Roman" w:hAnsi="Times New Roman" w:cs="Times New Roman"/>
          <w:sz w:val="28"/>
          <w:szCs w:val="28"/>
        </w:rPr>
        <w:t xml:space="preserve">«Возрождение» </w:t>
      </w:r>
      <w:proofErr w:type="spellStart"/>
      <w:r w:rsidR="00B94704" w:rsidRPr="00BA410D">
        <w:rPr>
          <w:rFonts w:ascii="Times New Roman" w:hAnsi="Times New Roman" w:cs="Times New Roman"/>
          <w:sz w:val="28"/>
          <w:szCs w:val="28"/>
        </w:rPr>
        <w:t>п</w:t>
      </w:r>
      <w:proofErr w:type="gramStart"/>
      <w:r w:rsidR="00B94704" w:rsidRPr="00BA410D">
        <w:rPr>
          <w:rFonts w:ascii="Times New Roman" w:hAnsi="Times New Roman" w:cs="Times New Roman"/>
          <w:sz w:val="28"/>
          <w:szCs w:val="28"/>
        </w:rPr>
        <w:t>.У</w:t>
      </w:r>
      <w:proofErr w:type="gramEnd"/>
      <w:r w:rsidR="00B94704" w:rsidRPr="00BA410D">
        <w:rPr>
          <w:rFonts w:ascii="Times New Roman" w:hAnsi="Times New Roman" w:cs="Times New Roman"/>
          <w:sz w:val="28"/>
          <w:szCs w:val="28"/>
        </w:rPr>
        <w:t>сть-Чуласа</w:t>
      </w:r>
      <w:proofErr w:type="spellEnd"/>
      <w:r w:rsidR="00B94704" w:rsidRPr="00BA410D">
        <w:rPr>
          <w:rFonts w:ascii="Times New Roman" w:hAnsi="Times New Roman" w:cs="Times New Roman"/>
          <w:sz w:val="28"/>
          <w:szCs w:val="28"/>
        </w:rPr>
        <w:t>;</w:t>
      </w:r>
    </w:p>
    <w:p w:rsidR="003D5EDE" w:rsidRDefault="003D5EDE" w:rsidP="003D5EDE">
      <w:pPr>
        <w:tabs>
          <w:tab w:val="left" w:pos="399"/>
        </w:tabs>
        <w:spacing w:after="0" w:line="240" w:lineRule="auto"/>
        <w:ind w:right="34"/>
        <w:contextualSpacing/>
        <w:jc w:val="both"/>
        <w:rPr>
          <w:rFonts w:ascii="Times New Roman" w:hAnsi="Times New Roman" w:cs="Times New Roman"/>
          <w:sz w:val="28"/>
          <w:szCs w:val="28"/>
        </w:rPr>
      </w:pPr>
      <w:r>
        <w:rPr>
          <w:rFonts w:ascii="Times New Roman" w:hAnsi="Times New Roman" w:cs="Times New Roman"/>
          <w:sz w:val="28"/>
          <w:szCs w:val="28"/>
        </w:rPr>
        <w:tab/>
      </w:r>
      <w:r w:rsidR="00B94704" w:rsidRPr="00BA410D">
        <w:rPr>
          <w:rFonts w:ascii="Times New Roman" w:hAnsi="Times New Roman" w:cs="Times New Roman"/>
          <w:sz w:val="28"/>
          <w:szCs w:val="28"/>
        </w:rPr>
        <w:t>- «Колодец-источник жизни» ТОС «</w:t>
      </w:r>
      <w:proofErr w:type="spellStart"/>
      <w:r w:rsidR="00B94704" w:rsidRPr="00BA410D">
        <w:rPr>
          <w:rFonts w:ascii="Times New Roman" w:hAnsi="Times New Roman" w:cs="Times New Roman"/>
          <w:sz w:val="28"/>
          <w:szCs w:val="28"/>
        </w:rPr>
        <w:t>Нисогорское</w:t>
      </w:r>
      <w:proofErr w:type="spellEnd"/>
      <w:r w:rsidR="00B94704" w:rsidRPr="00BA410D">
        <w:rPr>
          <w:rFonts w:ascii="Times New Roman" w:hAnsi="Times New Roman" w:cs="Times New Roman"/>
          <w:sz w:val="28"/>
          <w:szCs w:val="28"/>
        </w:rPr>
        <w:t>»;</w:t>
      </w:r>
    </w:p>
    <w:p w:rsidR="003D5EDE" w:rsidRDefault="003D5EDE" w:rsidP="003D5EDE">
      <w:pPr>
        <w:tabs>
          <w:tab w:val="left" w:pos="399"/>
        </w:tabs>
        <w:spacing w:after="0" w:line="240" w:lineRule="auto"/>
        <w:ind w:right="34"/>
        <w:contextualSpacing/>
        <w:jc w:val="both"/>
        <w:rPr>
          <w:rFonts w:ascii="Times New Roman" w:hAnsi="Times New Roman" w:cs="Times New Roman"/>
          <w:sz w:val="28"/>
          <w:szCs w:val="28"/>
        </w:rPr>
      </w:pPr>
      <w:r>
        <w:rPr>
          <w:rFonts w:ascii="Times New Roman" w:hAnsi="Times New Roman" w:cs="Times New Roman"/>
          <w:sz w:val="28"/>
          <w:szCs w:val="28"/>
        </w:rPr>
        <w:tab/>
      </w:r>
      <w:r w:rsidR="00B94704" w:rsidRPr="00BA410D">
        <w:rPr>
          <w:rFonts w:ascii="Times New Roman" w:hAnsi="Times New Roman" w:cs="Times New Roman"/>
          <w:sz w:val="28"/>
          <w:szCs w:val="28"/>
        </w:rPr>
        <w:t>- «Жила бы деревня моя» ТОС «</w:t>
      </w:r>
      <w:proofErr w:type="spellStart"/>
      <w:r w:rsidR="00B94704" w:rsidRPr="00BA410D">
        <w:rPr>
          <w:rFonts w:ascii="Times New Roman" w:hAnsi="Times New Roman" w:cs="Times New Roman"/>
          <w:sz w:val="28"/>
          <w:szCs w:val="28"/>
        </w:rPr>
        <w:t>Палужское</w:t>
      </w:r>
      <w:proofErr w:type="spellEnd"/>
      <w:r w:rsidR="00B94704" w:rsidRPr="00BA410D">
        <w:rPr>
          <w:rFonts w:ascii="Times New Roman" w:hAnsi="Times New Roman" w:cs="Times New Roman"/>
          <w:sz w:val="28"/>
          <w:szCs w:val="28"/>
        </w:rPr>
        <w:t>»;</w:t>
      </w:r>
    </w:p>
    <w:p w:rsidR="0010515D" w:rsidRDefault="003D5EDE" w:rsidP="0010515D">
      <w:pPr>
        <w:tabs>
          <w:tab w:val="left" w:pos="399"/>
        </w:tabs>
        <w:spacing w:after="0" w:line="240" w:lineRule="auto"/>
        <w:ind w:right="34"/>
        <w:contextualSpacing/>
        <w:jc w:val="both"/>
        <w:rPr>
          <w:rFonts w:ascii="Times New Roman" w:hAnsi="Times New Roman" w:cs="Times New Roman"/>
          <w:sz w:val="28"/>
          <w:szCs w:val="28"/>
        </w:rPr>
      </w:pPr>
      <w:r>
        <w:rPr>
          <w:rFonts w:ascii="Times New Roman" w:hAnsi="Times New Roman" w:cs="Times New Roman"/>
          <w:sz w:val="28"/>
          <w:szCs w:val="28"/>
        </w:rPr>
        <w:tab/>
      </w:r>
      <w:r w:rsidR="00B94704" w:rsidRPr="00BA410D">
        <w:rPr>
          <w:rFonts w:ascii="Times New Roman" w:hAnsi="Times New Roman" w:cs="Times New Roman"/>
          <w:sz w:val="28"/>
          <w:szCs w:val="28"/>
        </w:rPr>
        <w:t>- «Родное гнездышко» ТОС «</w:t>
      </w:r>
      <w:proofErr w:type="spellStart"/>
      <w:r w:rsidR="00B94704" w:rsidRPr="00BA410D">
        <w:rPr>
          <w:rFonts w:ascii="Times New Roman" w:hAnsi="Times New Roman" w:cs="Times New Roman"/>
          <w:sz w:val="28"/>
          <w:szCs w:val="28"/>
        </w:rPr>
        <w:t>Юромское</w:t>
      </w:r>
      <w:proofErr w:type="spellEnd"/>
      <w:r w:rsidR="00B94704" w:rsidRPr="00BA410D">
        <w:rPr>
          <w:rFonts w:ascii="Times New Roman" w:hAnsi="Times New Roman" w:cs="Times New Roman"/>
          <w:sz w:val="28"/>
          <w:szCs w:val="28"/>
        </w:rPr>
        <w:t>»;</w:t>
      </w:r>
    </w:p>
    <w:p w:rsidR="0010515D" w:rsidRDefault="0010515D" w:rsidP="0010515D">
      <w:pPr>
        <w:tabs>
          <w:tab w:val="left" w:pos="399"/>
        </w:tabs>
        <w:spacing w:after="0" w:line="240" w:lineRule="auto"/>
        <w:ind w:right="34"/>
        <w:contextualSpacing/>
        <w:jc w:val="both"/>
        <w:rPr>
          <w:rFonts w:ascii="Times New Roman" w:hAnsi="Times New Roman" w:cs="Times New Roman"/>
          <w:sz w:val="28"/>
          <w:szCs w:val="28"/>
        </w:rPr>
      </w:pPr>
      <w:r>
        <w:rPr>
          <w:rFonts w:ascii="Times New Roman" w:hAnsi="Times New Roman" w:cs="Times New Roman"/>
          <w:sz w:val="28"/>
          <w:szCs w:val="28"/>
        </w:rPr>
        <w:tab/>
      </w:r>
      <w:r w:rsidR="00B94704" w:rsidRPr="00BA410D">
        <w:rPr>
          <w:rFonts w:ascii="Times New Roman" w:hAnsi="Times New Roman" w:cs="Times New Roman"/>
          <w:sz w:val="28"/>
          <w:szCs w:val="28"/>
        </w:rPr>
        <w:t xml:space="preserve"> - «Колодец-хранилище живой воды» ТОС «</w:t>
      </w:r>
      <w:proofErr w:type="gramStart"/>
      <w:r w:rsidR="00B94704" w:rsidRPr="00BA410D">
        <w:rPr>
          <w:rFonts w:ascii="Times New Roman" w:hAnsi="Times New Roman" w:cs="Times New Roman"/>
          <w:sz w:val="28"/>
          <w:szCs w:val="28"/>
        </w:rPr>
        <w:t>Моя</w:t>
      </w:r>
      <w:proofErr w:type="gramEnd"/>
      <w:r w:rsidR="00B94704" w:rsidRPr="00BA410D">
        <w:rPr>
          <w:rFonts w:ascii="Times New Roman" w:hAnsi="Times New Roman" w:cs="Times New Roman"/>
          <w:sz w:val="28"/>
          <w:szCs w:val="28"/>
        </w:rPr>
        <w:t xml:space="preserve"> </w:t>
      </w:r>
      <w:proofErr w:type="spellStart"/>
      <w:r w:rsidR="00B94704" w:rsidRPr="00BA410D">
        <w:rPr>
          <w:rFonts w:ascii="Times New Roman" w:hAnsi="Times New Roman" w:cs="Times New Roman"/>
          <w:sz w:val="28"/>
          <w:szCs w:val="28"/>
        </w:rPr>
        <w:t>Тиглявушка</w:t>
      </w:r>
      <w:proofErr w:type="spellEnd"/>
      <w:r w:rsidR="00B94704" w:rsidRPr="00BA410D">
        <w:rPr>
          <w:rFonts w:ascii="Times New Roman" w:hAnsi="Times New Roman" w:cs="Times New Roman"/>
          <w:sz w:val="28"/>
          <w:szCs w:val="28"/>
        </w:rPr>
        <w:t>»;</w:t>
      </w:r>
    </w:p>
    <w:p w:rsidR="0010515D" w:rsidRDefault="0010515D" w:rsidP="0010515D">
      <w:pPr>
        <w:tabs>
          <w:tab w:val="left" w:pos="399"/>
        </w:tabs>
        <w:spacing w:after="0" w:line="240" w:lineRule="auto"/>
        <w:ind w:right="34"/>
        <w:contextualSpacing/>
        <w:jc w:val="both"/>
        <w:rPr>
          <w:rFonts w:ascii="Times New Roman" w:hAnsi="Times New Roman" w:cs="Times New Roman"/>
          <w:sz w:val="28"/>
          <w:szCs w:val="28"/>
        </w:rPr>
      </w:pPr>
      <w:r>
        <w:rPr>
          <w:rFonts w:ascii="Times New Roman" w:hAnsi="Times New Roman" w:cs="Times New Roman"/>
          <w:sz w:val="28"/>
          <w:szCs w:val="28"/>
        </w:rPr>
        <w:tab/>
      </w:r>
      <w:r w:rsidR="00B94704" w:rsidRPr="00BA410D">
        <w:rPr>
          <w:rFonts w:ascii="Times New Roman" w:hAnsi="Times New Roman" w:cs="Times New Roman"/>
          <w:sz w:val="28"/>
          <w:szCs w:val="28"/>
        </w:rPr>
        <w:t>- «</w:t>
      </w:r>
      <w:proofErr w:type="gramStart"/>
      <w:r w:rsidR="00B94704" w:rsidRPr="00BA410D">
        <w:rPr>
          <w:rFonts w:ascii="Times New Roman" w:hAnsi="Times New Roman" w:cs="Times New Roman"/>
          <w:sz w:val="28"/>
          <w:szCs w:val="28"/>
        </w:rPr>
        <w:t>Памятник Победы</w:t>
      </w:r>
      <w:proofErr w:type="gramEnd"/>
      <w:r w:rsidR="00B94704" w:rsidRPr="00BA410D">
        <w:rPr>
          <w:rFonts w:ascii="Times New Roman" w:hAnsi="Times New Roman" w:cs="Times New Roman"/>
          <w:sz w:val="28"/>
          <w:szCs w:val="28"/>
        </w:rPr>
        <w:t>» ТОС «</w:t>
      </w:r>
      <w:proofErr w:type="spellStart"/>
      <w:r w:rsidR="00B94704" w:rsidRPr="00BA410D">
        <w:rPr>
          <w:rFonts w:ascii="Times New Roman" w:hAnsi="Times New Roman" w:cs="Times New Roman"/>
          <w:sz w:val="28"/>
          <w:szCs w:val="28"/>
        </w:rPr>
        <w:t>Кысское</w:t>
      </w:r>
      <w:proofErr w:type="spellEnd"/>
      <w:r w:rsidR="00B94704" w:rsidRPr="00BA410D">
        <w:rPr>
          <w:rFonts w:ascii="Times New Roman" w:hAnsi="Times New Roman" w:cs="Times New Roman"/>
          <w:sz w:val="28"/>
          <w:szCs w:val="28"/>
        </w:rPr>
        <w:t xml:space="preserve">»; </w:t>
      </w:r>
    </w:p>
    <w:p w:rsidR="0010515D" w:rsidRDefault="0010515D" w:rsidP="0010515D">
      <w:pPr>
        <w:tabs>
          <w:tab w:val="left" w:pos="399"/>
        </w:tabs>
        <w:spacing w:after="0" w:line="240" w:lineRule="auto"/>
        <w:ind w:right="34"/>
        <w:contextualSpacing/>
        <w:jc w:val="both"/>
        <w:rPr>
          <w:rFonts w:ascii="Times New Roman" w:hAnsi="Times New Roman" w:cs="Times New Roman"/>
          <w:sz w:val="28"/>
          <w:szCs w:val="28"/>
        </w:rPr>
      </w:pPr>
      <w:r>
        <w:rPr>
          <w:rFonts w:ascii="Times New Roman" w:hAnsi="Times New Roman" w:cs="Times New Roman"/>
          <w:sz w:val="28"/>
          <w:szCs w:val="28"/>
        </w:rPr>
        <w:tab/>
      </w:r>
      <w:r w:rsidR="00B94704" w:rsidRPr="00BA410D">
        <w:rPr>
          <w:rFonts w:ascii="Times New Roman" w:eastAsia="Times New Roman" w:hAnsi="Times New Roman" w:cs="Times New Roman"/>
          <w:sz w:val="28"/>
          <w:szCs w:val="28"/>
          <w:lang w:eastAsia="ru-RU"/>
        </w:rPr>
        <w:t xml:space="preserve">- </w:t>
      </w:r>
      <w:r w:rsidR="00B94704" w:rsidRPr="00BA410D">
        <w:rPr>
          <w:rFonts w:ascii="Times New Roman" w:hAnsi="Times New Roman" w:cs="Times New Roman"/>
          <w:sz w:val="28"/>
          <w:szCs w:val="28"/>
        </w:rPr>
        <w:t>Исторический комплекс «</w:t>
      </w:r>
      <w:proofErr w:type="spellStart"/>
      <w:r w:rsidR="00B94704" w:rsidRPr="00BA410D">
        <w:rPr>
          <w:rFonts w:ascii="Times New Roman" w:hAnsi="Times New Roman" w:cs="Times New Roman"/>
          <w:sz w:val="28"/>
          <w:szCs w:val="28"/>
        </w:rPr>
        <w:t>Ущельский</w:t>
      </w:r>
      <w:proofErr w:type="spellEnd"/>
      <w:r w:rsidR="00B94704" w:rsidRPr="00BA410D">
        <w:rPr>
          <w:rFonts w:ascii="Times New Roman" w:hAnsi="Times New Roman" w:cs="Times New Roman"/>
          <w:sz w:val="28"/>
          <w:szCs w:val="28"/>
        </w:rPr>
        <w:t xml:space="preserve"> преподобного Иова монастырь»</w:t>
      </w:r>
      <w:r>
        <w:rPr>
          <w:rFonts w:ascii="Times New Roman" w:hAnsi="Times New Roman" w:cs="Times New Roman"/>
          <w:sz w:val="28"/>
          <w:szCs w:val="28"/>
        </w:rPr>
        <w:t xml:space="preserve"> </w:t>
      </w:r>
      <w:r>
        <w:rPr>
          <w:rFonts w:ascii="Times New Roman" w:hAnsi="Times New Roman" w:cs="Times New Roman"/>
          <w:sz w:val="28"/>
          <w:szCs w:val="28"/>
        </w:rPr>
        <w:br/>
      </w:r>
      <w:r w:rsidR="00B94704" w:rsidRPr="00BA410D">
        <w:rPr>
          <w:rFonts w:ascii="Times New Roman" w:hAnsi="Times New Roman" w:cs="Times New Roman"/>
          <w:sz w:val="28"/>
          <w:szCs w:val="28"/>
        </w:rPr>
        <w:t>ТОС «</w:t>
      </w:r>
      <w:proofErr w:type="spellStart"/>
      <w:r w:rsidR="00B94704" w:rsidRPr="00BA410D">
        <w:rPr>
          <w:rFonts w:ascii="Times New Roman" w:hAnsi="Times New Roman" w:cs="Times New Roman"/>
          <w:sz w:val="28"/>
          <w:szCs w:val="28"/>
        </w:rPr>
        <w:t>Ущельское</w:t>
      </w:r>
      <w:proofErr w:type="spellEnd"/>
      <w:r w:rsidR="00B94704" w:rsidRPr="00BA410D">
        <w:rPr>
          <w:rFonts w:ascii="Times New Roman" w:hAnsi="Times New Roman" w:cs="Times New Roman"/>
          <w:sz w:val="28"/>
          <w:szCs w:val="28"/>
        </w:rPr>
        <w:t>»;</w:t>
      </w:r>
    </w:p>
    <w:p w:rsidR="0010515D" w:rsidRDefault="0010515D" w:rsidP="0010515D">
      <w:pPr>
        <w:tabs>
          <w:tab w:val="left" w:pos="399"/>
        </w:tabs>
        <w:spacing w:after="0" w:line="240" w:lineRule="auto"/>
        <w:ind w:right="34"/>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r>
      <w:r w:rsidR="00B94704" w:rsidRPr="00BA410D">
        <w:rPr>
          <w:rFonts w:ascii="Times New Roman" w:eastAsia="Times New Roman" w:hAnsi="Times New Roman" w:cs="Times New Roman"/>
          <w:sz w:val="28"/>
          <w:szCs w:val="28"/>
          <w:lang w:eastAsia="ru-RU"/>
        </w:rPr>
        <w:t>- «</w:t>
      </w:r>
      <w:r w:rsidR="00B94704" w:rsidRPr="00BA410D">
        <w:rPr>
          <w:rFonts w:ascii="Times New Roman" w:hAnsi="Times New Roman" w:cs="Times New Roman"/>
          <w:sz w:val="28"/>
          <w:szCs w:val="28"/>
        </w:rPr>
        <w:t xml:space="preserve">Наша </w:t>
      </w:r>
      <w:proofErr w:type="gramStart"/>
      <w:r w:rsidR="00B94704" w:rsidRPr="00BA410D">
        <w:rPr>
          <w:rFonts w:ascii="Times New Roman" w:hAnsi="Times New Roman" w:cs="Times New Roman"/>
          <w:sz w:val="28"/>
          <w:szCs w:val="28"/>
        </w:rPr>
        <w:t>деревн</w:t>
      </w:r>
      <w:r>
        <w:rPr>
          <w:rFonts w:ascii="Times New Roman" w:hAnsi="Times New Roman" w:cs="Times New Roman"/>
          <w:sz w:val="28"/>
          <w:szCs w:val="28"/>
        </w:rPr>
        <w:t>я-наша</w:t>
      </w:r>
      <w:proofErr w:type="gramEnd"/>
      <w:r>
        <w:rPr>
          <w:rFonts w:ascii="Times New Roman" w:hAnsi="Times New Roman" w:cs="Times New Roman"/>
          <w:sz w:val="28"/>
          <w:szCs w:val="28"/>
        </w:rPr>
        <w:t xml:space="preserve"> забота» ТОС «</w:t>
      </w:r>
      <w:proofErr w:type="spellStart"/>
      <w:r>
        <w:rPr>
          <w:rFonts w:ascii="Times New Roman" w:hAnsi="Times New Roman" w:cs="Times New Roman"/>
          <w:sz w:val="28"/>
          <w:szCs w:val="28"/>
        </w:rPr>
        <w:t>Засульское</w:t>
      </w:r>
      <w:proofErr w:type="spellEnd"/>
      <w:r>
        <w:rPr>
          <w:rFonts w:ascii="Times New Roman" w:hAnsi="Times New Roman" w:cs="Times New Roman"/>
          <w:sz w:val="28"/>
          <w:szCs w:val="28"/>
        </w:rPr>
        <w:t>».</w:t>
      </w:r>
    </w:p>
    <w:p w:rsidR="00B94704" w:rsidRPr="00BA410D" w:rsidRDefault="0010515D" w:rsidP="0010515D">
      <w:pPr>
        <w:tabs>
          <w:tab w:val="left" w:pos="399"/>
        </w:tabs>
        <w:spacing w:after="0" w:line="240" w:lineRule="auto"/>
        <w:ind w:right="34"/>
        <w:contextualSpacing/>
        <w:jc w:val="both"/>
        <w:rPr>
          <w:rFonts w:ascii="Times New Roman" w:eastAsia="Calibri" w:hAnsi="Times New Roman" w:cs="Times New Roman"/>
          <w:sz w:val="28"/>
          <w:szCs w:val="28"/>
        </w:rPr>
      </w:pPr>
      <w:r>
        <w:rPr>
          <w:rFonts w:ascii="Times New Roman" w:hAnsi="Times New Roman" w:cs="Times New Roman"/>
          <w:sz w:val="28"/>
          <w:szCs w:val="28"/>
        </w:rPr>
        <w:tab/>
      </w:r>
      <w:r w:rsidR="00B94704" w:rsidRPr="00BA410D">
        <w:rPr>
          <w:rFonts w:ascii="Times New Roman" w:eastAsia="Times New Roman" w:hAnsi="Times New Roman" w:cs="Times New Roman"/>
          <w:sz w:val="28"/>
          <w:szCs w:val="28"/>
          <w:lang w:eastAsia="ru-RU"/>
        </w:rPr>
        <w:t xml:space="preserve">Не реализовано 2 проекта: проект «Радость для всех» </w:t>
      </w:r>
      <w:r>
        <w:rPr>
          <w:rFonts w:ascii="Times New Roman" w:eastAsia="Times New Roman" w:hAnsi="Times New Roman" w:cs="Times New Roman"/>
          <w:sz w:val="28"/>
          <w:szCs w:val="28"/>
          <w:lang w:eastAsia="ru-RU"/>
        </w:rPr>
        <w:t>(</w:t>
      </w:r>
      <w:r w:rsidR="00B94704" w:rsidRPr="00BA410D">
        <w:rPr>
          <w:rFonts w:ascii="Times New Roman" w:eastAsia="Times New Roman" w:hAnsi="Times New Roman" w:cs="Times New Roman"/>
          <w:sz w:val="28"/>
          <w:szCs w:val="28"/>
          <w:lang w:eastAsia="ru-RU"/>
        </w:rPr>
        <w:t>ТОС «Первомайская»</w:t>
      </w:r>
      <w:r>
        <w:rPr>
          <w:rFonts w:ascii="Times New Roman" w:eastAsia="Times New Roman" w:hAnsi="Times New Roman" w:cs="Times New Roman"/>
          <w:sz w:val="28"/>
          <w:szCs w:val="28"/>
          <w:lang w:eastAsia="ru-RU"/>
        </w:rPr>
        <w:t>)</w:t>
      </w:r>
      <w:r w:rsidR="00B94704" w:rsidRPr="00BA410D">
        <w:rPr>
          <w:rFonts w:ascii="Times New Roman" w:eastAsia="Times New Roman" w:hAnsi="Times New Roman" w:cs="Times New Roman"/>
          <w:sz w:val="28"/>
          <w:szCs w:val="28"/>
          <w:lang w:eastAsia="ru-RU"/>
        </w:rPr>
        <w:t xml:space="preserve"> и проект «</w:t>
      </w:r>
      <w:r w:rsidR="00B94704" w:rsidRPr="00BA410D">
        <w:rPr>
          <w:rFonts w:ascii="Times New Roman" w:eastAsia="Calibri" w:hAnsi="Times New Roman" w:cs="Times New Roman"/>
          <w:sz w:val="28"/>
          <w:szCs w:val="28"/>
        </w:rPr>
        <w:t xml:space="preserve">Что нам стоит мост построить» </w:t>
      </w:r>
      <w:r>
        <w:rPr>
          <w:rFonts w:ascii="Times New Roman" w:eastAsia="Calibri" w:hAnsi="Times New Roman" w:cs="Times New Roman"/>
          <w:sz w:val="28"/>
          <w:szCs w:val="28"/>
        </w:rPr>
        <w:t>(</w:t>
      </w:r>
      <w:r w:rsidR="00B94704" w:rsidRPr="00BA410D">
        <w:rPr>
          <w:rFonts w:ascii="Times New Roman" w:eastAsia="Calibri" w:hAnsi="Times New Roman" w:cs="Times New Roman"/>
          <w:sz w:val="28"/>
          <w:szCs w:val="28"/>
        </w:rPr>
        <w:t>ТОС «</w:t>
      </w:r>
      <w:proofErr w:type="spellStart"/>
      <w:r w:rsidR="00B94704" w:rsidRPr="00BA410D">
        <w:rPr>
          <w:rFonts w:ascii="Times New Roman" w:eastAsia="Calibri" w:hAnsi="Times New Roman" w:cs="Times New Roman"/>
          <w:sz w:val="28"/>
          <w:szCs w:val="28"/>
        </w:rPr>
        <w:t>Ценогорское</w:t>
      </w:r>
      <w:proofErr w:type="spellEnd"/>
      <w:r w:rsidR="00B94704" w:rsidRPr="00BA410D">
        <w:rPr>
          <w:rFonts w:ascii="Times New Roman" w:eastAsia="Calibri" w:hAnsi="Times New Roman" w:cs="Times New Roman"/>
          <w:sz w:val="28"/>
          <w:szCs w:val="28"/>
        </w:rPr>
        <w:t>»</w:t>
      </w:r>
      <w:r>
        <w:rPr>
          <w:rFonts w:ascii="Times New Roman" w:eastAsia="Calibri" w:hAnsi="Times New Roman" w:cs="Times New Roman"/>
          <w:sz w:val="28"/>
          <w:szCs w:val="28"/>
        </w:rPr>
        <w:t>)</w:t>
      </w:r>
      <w:r w:rsidR="00B94704" w:rsidRPr="00BA410D">
        <w:rPr>
          <w:rFonts w:ascii="Times New Roman" w:eastAsia="Calibri" w:hAnsi="Times New Roman" w:cs="Times New Roman"/>
          <w:sz w:val="28"/>
          <w:szCs w:val="28"/>
        </w:rPr>
        <w:t>.</w:t>
      </w:r>
    </w:p>
    <w:p w:rsidR="00B94704" w:rsidRPr="00BA410D" w:rsidRDefault="00B94704" w:rsidP="00BA410D">
      <w:pPr>
        <w:tabs>
          <w:tab w:val="left" w:pos="399"/>
        </w:tabs>
        <w:spacing w:after="0" w:line="240" w:lineRule="auto"/>
        <w:ind w:left="116" w:right="34" w:firstLine="769"/>
        <w:contextualSpacing/>
        <w:jc w:val="both"/>
        <w:rPr>
          <w:rFonts w:ascii="Times New Roman" w:eastAsia="Times New Roman" w:hAnsi="Times New Roman" w:cs="Times New Roman"/>
          <w:spacing w:val="-1"/>
          <w:sz w:val="28"/>
          <w:szCs w:val="28"/>
          <w:lang w:eastAsia="ru-RU"/>
        </w:rPr>
      </w:pPr>
      <w:r w:rsidRPr="00BA410D">
        <w:rPr>
          <w:rFonts w:ascii="Times New Roman" w:eastAsia="Calibri" w:hAnsi="Times New Roman" w:cs="Times New Roman"/>
          <w:sz w:val="28"/>
          <w:szCs w:val="28"/>
        </w:rPr>
        <w:t xml:space="preserve">Утверждено (постановление от 21.11.2024г. № 685) Положение о Координационном совете </w:t>
      </w:r>
      <w:r w:rsidRPr="00BA410D">
        <w:rPr>
          <w:rFonts w:ascii="Times New Roman" w:eastAsia="Times New Roman" w:hAnsi="Times New Roman" w:cs="Times New Roman"/>
          <w:spacing w:val="-1"/>
          <w:sz w:val="28"/>
          <w:szCs w:val="28"/>
          <w:lang w:eastAsia="ru-RU"/>
        </w:rPr>
        <w:t>по развитию территориального общественного самоуправления при главе Лешуконского муниципального округа Архангельской области, утвержден (распоряжение от 21.11.2024г. № 185) его состав – 9 человек. 23 января 2025</w:t>
      </w:r>
      <w:r w:rsidR="0010515D">
        <w:rPr>
          <w:rFonts w:ascii="Times New Roman" w:eastAsia="Times New Roman" w:hAnsi="Times New Roman" w:cs="Times New Roman"/>
          <w:spacing w:val="-1"/>
          <w:sz w:val="28"/>
          <w:szCs w:val="28"/>
          <w:lang w:eastAsia="ru-RU"/>
        </w:rPr>
        <w:t xml:space="preserve"> </w:t>
      </w:r>
      <w:r w:rsidRPr="00BA410D">
        <w:rPr>
          <w:rFonts w:ascii="Times New Roman" w:eastAsia="Times New Roman" w:hAnsi="Times New Roman" w:cs="Times New Roman"/>
          <w:spacing w:val="-1"/>
          <w:sz w:val="28"/>
          <w:szCs w:val="28"/>
          <w:lang w:eastAsia="ru-RU"/>
        </w:rPr>
        <w:t>г. проведено первое заседание Координационного совета.</w:t>
      </w:r>
    </w:p>
    <w:p w:rsidR="00B94704" w:rsidRPr="00BA410D" w:rsidRDefault="00B94704" w:rsidP="00BA410D">
      <w:pPr>
        <w:tabs>
          <w:tab w:val="left" w:pos="399"/>
        </w:tabs>
        <w:spacing w:after="0" w:line="240" w:lineRule="auto"/>
        <w:ind w:left="116" w:right="34"/>
        <w:contextualSpacing/>
        <w:jc w:val="both"/>
        <w:rPr>
          <w:rFonts w:ascii="Times New Roman" w:eastAsia="Times New Roman" w:hAnsi="Times New Roman" w:cs="Times New Roman"/>
          <w:spacing w:val="-1"/>
          <w:sz w:val="28"/>
          <w:szCs w:val="28"/>
          <w:lang w:eastAsia="ru-RU"/>
        </w:rPr>
      </w:pPr>
      <w:r w:rsidRPr="00BA410D">
        <w:rPr>
          <w:rFonts w:ascii="Times New Roman" w:eastAsia="Times New Roman" w:hAnsi="Times New Roman" w:cs="Times New Roman"/>
          <w:sz w:val="28"/>
          <w:szCs w:val="28"/>
          <w:lang w:eastAsia="ru-RU"/>
        </w:rPr>
        <w:t xml:space="preserve">          Для информирования членов ТОС, для обмена опытом и для общения членов ТОС в социальной сети «</w:t>
      </w:r>
      <w:proofErr w:type="spellStart"/>
      <w:r w:rsidRPr="00BA410D">
        <w:rPr>
          <w:rFonts w:ascii="Times New Roman" w:eastAsia="Times New Roman" w:hAnsi="Times New Roman" w:cs="Times New Roman"/>
          <w:sz w:val="28"/>
          <w:szCs w:val="28"/>
          <w:lang w:eastAsia="ru-RU"/>
        </w:rPr>
        <w:t>ВКонтакте</w:t>
      </w:r>
      <w:proofErr w:type="spellEnd"/>
      <w:r w:rsidRPr="00BA410D">
        <w:rPr>
          <w:rFonts w:ascii="Times New Roman" w:eastAsia="Times New Roman" w:hAnsi="Times New Roman" w:cs="Times New Roman"/>
          <w:sz w:val="28"/>
          <w:szCs w:val="28"/>
          <w:lang w:eastAsia="ru-RU"/>
        </w:rPr>
        <w:t>» создано сообщество «</w:t>
      </w:r>
      <w:proofErr w:type="spellStart"/>
      <w:r w:rsidRPr="00BA410D">
        <w:rPr>
          <w:rFonts w:ascii="Times New Roman" w:eastAsia="Times New Roman" w:hAnsi="Times New Roman" w:cs="Times New Roman"/>
          <w:sz w:val="28"/>
          <w:szCs w:val="28"/>
          <w:lang w:eastAsia="ru-RU"/>
        </w:rPr>
        <w:t>Тосовское</w:t>
      </w:r>
      <w:proofErr w:type="spellEnd"/>
      <w:r w:rsidRPr="00BA410D">
        <w:rPr>
          <w:rFonts w:ascii="Times New Roman" w:eastAsia="Times New Roman" w:hAnsi="Times New Roman" w:cs="Times New Roman"/>
          <w:sz w:val="28"/>
          <w:szCs w:val="28"/>
          <w:lang w:eastAsia="ru-RU"/>
        </w:rPr>
        <w:t xml:space="preserve"> движение в Лешуконском округе». </w:t>
      </w:r>
      <w:r w:rsidRPr="00BA410D">
        <w:rPr>
          <w:rFonts w:ascii="Times New Roman" w:eastAsia="Times New Roman" w:hAnsi="Times New Roman" w:cs="Times New Roman"/>
          <w:spacing w:val="-1"/>
          <w:sz w:val="28"/>
          <w:szCs w:val="28"/>
          <w:lang w:eastAsia="ru-RU"/>
        </w:rPr>
        <w:t xml:space="preserve"> </w:t>
      </w:r>
    </w:p>
    <w:p w:rsidR="00B94704" w:rsidRPr="00BA410D" w:rsidRDefault="0010515D" w:rsidP="0010515D">
      <w:pPr>
        <w:tabs>
          <w:tab w:val="left" w:pos="399"/>
        </w:tabs>
        <w:spacing w:after="0" w:line="240" w:lineRule="auto"/>
        <w:ind w:right="34"/>
        <w:contextualSpacing/>
        <w:jc w:val="both"/>
        <w:rPr>
          <w:rFonts w:ascii="Times New Roman" w:eastAsia="Calibri" w:hAnsi="Times New Roman" w:cs="Times New Roman"/>
          <w:sz w:val="28"/>
          <w:szCs w:val="28"/>
        </w:rPr>
      </w:pPr>
      <w:r>
        <w:rPr>
          <w:rFonts w:ascii="Times New Roman" w:eastAsia="Times New Roman" w:hAnsi="Times New Roman" w:cs="Times New Roman"/>
          <w:i/>
          <w:spacing w:val="-1"/>
          <w:sz w:val="28"/>
          <w:szCs w:val="28"/>
          <w:lang w:eastAsia="ru-RU"/>
        </w:rPr>
        <w:tab/>
      </w:r>
      <w:r w:rsidR="00B94704" w:rsidRPr="0010515D">
        <w:rPr>
          <w:rFonts w:ascii="Times New Roman" w:eastAsia="Times New Roman" w:hAnsi="Times New Roman" w:cs="Times New Roman"/>
          <w:i/>
          <w:spacing w:val="-1"/>
          <w:sz w:val="28"/>
          <w:szCs w:val="28"/>
          <w:lang w:eastAsia="ru-RU"/>
        </w:rPr>
        <w:t xml:space="preserve">Инициативное бюджетирование. </w:t>
      </w:r>
      <w:r w:rsidR="00B94704" w:rsidRPr="00BA410D">
        <w:rPr>
          <w:rFonts w:ascii="Times New Roman" w:eastAsia="Calibri" w:hAnsi="Times New Roman" w:cs="Times New Roman"/>
          <w:sz w:val="28"/>
          <w:szCs w:val="28"/>
        </w:rPr>
        <w:t>Реализация инициативных проектов в 2024 году проходила в рамках регионального проекта «Комфортное Поморье». На конкурсны</w:t>
      </w:r>
      <w:r>
        <w:rPr>
          <w:rFonts w:ascii="Times New Roman" w:eastAsia="Calibri" w:hAnsi="Times New Roman" w:cs="Times New Roman"/>
          <w:sz w:val="28"/>
          <w:szCs w:val="28"/>
        </w:rPr>
        <w:t>й</w:t>
      </w:r>
      <w:r w:rsidR="00B94704" w:rsidRPr="00BA410D">
        <w:rPr>
          <w:rFonts w:ascii="Times New Roman" w:eastAsia="Calibri" w:hAnsi="Times New Roman" w:cs="Times New Roman"/>
          <w:sz w:val="28"/>
          <w:szCs w:val="28"/>
        </w:rPr>
        <w:t xml:space="preserve"> отбор поступило 6 проектов. </w:t>
      </w:r>
      <w:proofErr w:type="gramStart"/>
      <w:r w:rsidR="00B94704" w:rsidRPr="00BA410D">
        <w:rPr>
          <w:rFonts w:ascii="Times New Roman" w:eastAsia="Calibri" w:hAnsi="Times New Roman" w:cs="Times New Roman"/>
          <w:sz w:val="28"/>
          <w:szCs w:val="28"/>
        </w:rPr>
        <w:t>Поддержу</w:t>
      </w:r>
      <w:proofErr w:type="gramEnd"/>
      <w:r w:rsidR="00B94704" w:rsidRPr="00BA410D">
        <w:rPr>
          <w:rFonts w:ascii="Times New Roman" w:eastAsia="Calibri" w:hAnsi="Times New Roman" w:cs="Times New Roman"/>
          <w:sz w:val="28"/>
          <w:szCs w:val="28"/>
        </w:rPr>
        <w:t xml:space="preserve"> получили 5 проектов:</w:t>
      </w:r>
    </w:p>
    <w:p w:rsidR="00B94704" w:rsidRPr="00BA410D" w:rsidRDefault="00B94704" w:rsidP="0010515D">
      <w:pPr>
        <w:pStyle w:val="10"/>
        <w:shd w:val="clear" w:color="auto" w:fill="auto"/>
        <w:ind w:firstLine="0"/>
        <w:contextualSpacing/>
        <w:jc w:val="both"/>
        <w:rPr>
          <w:rFonts w:ascii="Times New Roman" w:hAnsi="Times New Roman" w:cs="Times New Roman"/>
          <w:sz w:val="28"/>
          <w:szCs w:val="28"/>
        </w:rPr>
      </w:pPr>
      <w:r w:rsidRPr="00BA410D">
        <w:rPr>
          <w:rFonts w:ascii="Times New Roman" w:eastAsia="Calibri" w:hAnsi="Times New Roman" w:cs="Times New Roman"/>
          <w:sz w:val="28"/>
          <w:szCs w:val="28"/>
        </w:rPr>
        <w:t xml:space="preserve"> </w:t>
      </w:r>
      <w:r w:rsidRPr="00BA410D">
        <w:rPr>
          <w:rFonts w:ascii="Times New Roman" w:hAnsi="Times New Roman" w:cs="Times New Roman"/>
          <w:sz w:val="28"/>
          <w:szCs w:val="28"/>
        </w:rPr>
        <w:t>- «</w:t>
      </w:r>
      <w:proofErr w:type="spellStart"/>
      <w:r w:rsidRPr="00BA410D">
        <w:rPr>
          <w:rFonts w:ascii="Times New Roman" w:hAnsi="Times New Roman" w:cs="Times New Roman"/>
          <w:sz w:val="28"/>
          <w:szCs w:val="28"/>
        </w:rPr>
        <w:t>Библио</w:t>
      </w:r>
      <w:proofErr w:type="spellEnd"/>
      <w:r w:rsidRPr="00BA410D">
        <w:rPr>
          <w:rFonts w:ascii="Times New Roman" w:hAnsi="Times New Roman" w:cs="Times New Roman"/>
          <w:sz w:val="28"/>
          <w:szCs w:val="28"/>
        </w:rPr>
        <w:t xml:space="preserve">-парк. Территория развития» (Инициатор проекта Тимофеева А.В. </w:t>
      </w:r>
      <w:proofErr w:type="spellStart"/>
      <w:r w:rsidRPr="00BA410D">
        <w:rPr>
          <w:rFonts w:ascii="Times New Roman" w:hAnsi="Times New Roman" w:cs="Times New Roman"/>
          <w:sz w:val="28"/>
          <w:szCs w:val="28"/>
        </w:rPr>
        <w:t>с</w:t>
      </w:r>
      <w:proofErr w:type="gramStart"/>
      <w:r w:rsidRPr="00BA410D">
        <w:rPr>
          <w:rFonts w:ascii="Times New Roman" w:hAnsi="Times New Roman" w:cs="Times New Roman"/>
          <w:sz w:val="28"/>
          <w:szCs w:val="28"/>
        </w:rPr>
        <w:t>.Л</w:t>
      </w:r>
      <w:proofErr w:type="gramEnd"/>
      <w:r w:rsidRPr="00BA410D">
        <w:rPr>
          <w:rFonts w:ascii="Times New Roman" w:hAnsi="Times New Roman" w:cs="Times New Roman"/>
          <w:sz w:val="28"/>
          <w:szCs w:val="28"/>
        </w:rPr>
        <w:t>ешуконское</w:t>
      </w:r>
      <w:proofErr w:type="spellEnd"/>
      <w:r w:rsidRPr="00BA410D">
        <w:rPr>
          <w:rFonts w:ascii="Times New Roman" w:hAnsi="Times New Roman" w:cs="Times New Roman"/>
          <w:sz w:val="28"/>
          <w:szCs w:val="28"/>
        </w:rPr>
        <w:t>);</w:t>
      </w:r>
    </w:p>
    <w:p w:rsidR="00B94704" w:rsidRPr="00BA410D" w:rsidRDefault="00B94704" w:rsidP="0010515D">
      <w:pPr>
        <w:widowControl w:val="0"/>
        <w:spacing w:after="0" w:line="240" w:lineRule="auto"/>
        <w:contextualSpacing/>
        <w:jc w:val="both"/>
        <w:rPr>
          <w:rFonts w:ascii="Times New Roman" w:eastAsia="Times New Roman" w:hAnsi="Times New Roman" w:cs="Times New Roman"/>
          <w:sz w:val="28"/>
          <w:szCs w:val="28"/>
        </w:rPr>
      </w:pPr>
      <w:r w:rsidRPr="00BA410D">
        <w:rPr>
          <w:rFonts w:ascii="Times New Roman" w:eastAsia="Times New Roman" w:hAnsi="Times New Roman" w:cs="Times New Roman"/>
          <w:sz w:val="28"/>
          <w:szCs w:val="28"/>
        </w:rPr>
        <w:t>- «</w:t>
      </w:r>
      <w:proofErr w:type="spellStart"/>
      <w:r w:rsidRPr="00BA410D">
        <w:rPr>
          <w:rFonts w:ascii="Times New Roman" w:eastAsia="Times New Roman" w:hAnsi="Times New Roman" w:cs="Times New Roman"/>
          <w:sz w:val="28"/>
          <w:szCs w:val="28"/>
        </w:rPr>
        <w:t>Палащельские</w:t>
      </w:r>
      <w:proofErr w:type="spellEnd"/>
      <w:r w:rsidRPr="00BA410D">
        <w:rPr>
          <w:rFonts w:ascii="Times New Roman" w:eastAsia="Times New Roman" w:hAnsi="Times New Roman" w:cs="Times New Roman"/>
          <w:sz w:val="28"/>
          <w:szCs w:val="28"/>
        </w:rPr>
        <w:t xml:space="preserve"> кони» (Инициатор проекта Федоровская И.Е. </w:t>
      </w:r>
      <w:proofErr w:type="spellStart"/>
      <w:r w:rsidRPr="00BA410D">
        <w:rPr>
          <w:rFonts w:ascii="Times New Roman" w:eastAsia="Times New Roman" w:hAnsi="Times New Roman" w:cs="Times New Roman"/>
          <w:sz w:val="28"/>
          <w:szCs w:val="28"/>
        </w:rPr>
        <w:t>с</w:t>
      </w:r>
      <w:proofErr w:type="gramStart"/>
      <w:r w:rsidRPr="00BA410D">
        <w:rPr>
          <w:rFonts w:ascii="Times New Roman" w:eastAsia="Times New Roman" w:hAnsi="Times New Roman" w:cs="Times New Roman"/>
          <w:sz w:val="28"/>
          <w:szCs w:val="28"/>
        </w:rPr>
        <w:t>.Л</w:t>
      </w:r>
      <w:proofErr w:type="gramEnd"/>
      <w:r w:rsidRPr="00BA410D">
        <w:rPr>
          <w:rFonts w:ascii="Times New Roman" w:eastAsia="Times New Roman" w:hAnsi="Times New Roman" w:cs="Times New Roman"/>
          <w:sz w:val="28"/>
          <w:szCs w:val="28"/>
        </w:rPr>
        <w:t>ешуконское</w:t>
      </w:r>
      <w:proofErr w:type="spellEnd"/>
      <w:r w:rsidRPr="00BA410D">
        <w:rPr>
          <w:rFonts w:ascii="Times New Roman" w:eastAsia="Times New Roman" w:hAnsi="Times New Roman" w:cs="Times New Roman"/>
          <w:sz w:val="28"/>
          <w:szCs w:val="28"/>
        </w:rPr>
        <w:t>);</w:t>
      </w:r>
    </w:p>
    <w:p w:rsidR="00B94704" w:rsidRPr="00BA410D" w:rsidRDefault="00B94704" w:rsidP="0010515D">
      <w:pPr>
        <w:widowControl w:val="0"/>
        <w:spacing w:after="0" w:line="240" w:lineRule="auto"/>
        <w:contextualSpacing/>
        <w:jc w:val="both"/>
        <w:rPr>
          <w:rFonts w:ascii="Times New Roman" w:eastAsia="Times New Roman" w:hAnsi="Times New Roman" w:cs="Times New Roman"/>
          <w:sz w:val="28"/>
          <w:szCs w:val="28"/>
        </w:rPr>
      </w:pPr>
      <w:r w:rsidRPr="00BA410D">
        <w:rPr>
          <w:rFonts w:ascii="Times New Roman" w:eastAsia="Times New Roman" w:hAnsi="Times New Roman" w:cs="Times New Roman"/>
          <w:sz w:val="28"/>
          <w:szCs w:val="28"/>
        </w:rPr>
        <w:t xml:space="preserve">- «Мемориальный комплекс «Память» (Инициатор проекта Осипова В.М. </w:t>
      </w:r>
      <w:proofErr w:type="spellStart"/>
      <w:r w:rsidRPr="00BA410D">
        <w:rPr>
          <w:rFonts w:ascii="Times New Roman" w:eastAsia="Times New Roman" w:hAnsi="Times New Roman" w:cs="Times New Roman"/>
          <w:sz w:val="28"/>
          <w:szCs w:val="28"/>
        </w:rPr>
        <w:t>с</w:t>
      </w:r>
      <w:proofErr w:type="gramStart"/>
      <w:r w:rsidRPr="00BA410D">
        <w:rPr>
          <w:rFonts w:ascii="Times New Roman" w:eastAsia="Times New Roman" w:hAnsi="Times New Roman" w:cs="Times New Roman"/>
          <w:sz w:val="28"/>
          <w:szCs w:val="28"/>
        </w:rPr>
        <w:t>.О</w:t>
      </w:r>
      <w:proofErr w:type="gramEnd"/>
      <w:r w:rsidRPr="00BA410D">
        <w:rPr>
          <w:rFonts w:ascii="Times New Roman" w:eastAsia="Times New Roman" w:hAnsi="Times New Roman" w:cs="Times New Roman"/>
          <w:sz w:val="28"/>
          <w:szCs w:val="28"/>
        </w:rPr>
        <w:t>лема</w:t>
      </w:r>
      <w:proofErr w:type="spellEnd"/>
      <w:r w:rsidRPr="00BA410D">
        <w:rPr>
          <w:rFonts w:ascii="Times New Roman" w:eastAsia="Times New Roman" w:hAnsi="Times New Roman" w:cs="Times New Roman"/>
          <w:sz w:val="28"/>
          <w:szCs w:val="28"/>
        </w:rPr>
        <w:t>);</w:t>
      </w:r>
    </w:p>
    <w:p w:rsidR="00B94704" w:rsidRPr="00BA410D" w:rsidRDefault="00B94704" w:rsidP="0010515D">
      <w:pPr>
        <w:widowControl w:val="0"/>
        <w:spacing w:after="0" w:line="240" w:lineRule="auto"/>
        <w:contextualSpacing/>
        <w:jc w:val="both"/>
        <w:rPr>
          <w:rFonts w:ascii="Times New Roman" w:eastAsia="Times New Roman" w:hAnsi="Times New Roman" w:cs="Times New Roman"/>
          <w:sz w:val="28"/>
          <w:szCs w:val="28"/>
        </w:rPr>
      </w:pPr>
      <w:r w:rsidRPr="00BA410D">
        <w:rPr>
          <w:rFonts w:ascii="Times New Roman" w:eastAsia="Times New Roman" w:hAnsi="Times New Roman" w:cs="Times New Roman"/>
          <w:sz w:val="28"/>
          <w:szCs w:val="28"/>
        </w:rPr>
        <w:t xml:space="preserve">- «Напои меня «журавль» (Инициатор проекта Нестеров В.А. </w:t>
      </w:r>
      <w:proofErr w:type="spellStart"/>
      <w:r w:rsidRPr="00BA410D">
        <w:rPr>
          <w:rFonts w:ascii="Times New Roman" w:eastAsia="Times New Roman" w:hAnsi="Times New Roman" w:cs="Times New Roman"/>
          <w:sz w:val="28"/>
          <w:szCs w:val="28"/>
        </w:rPr>
        <w:t>с</w:t>
      </w:r>
      <w:proofErr w:type="gramStart"/>
      <w:r w:rsidRPr="00BA410D">
        <w:rPr>
          <w:rFonts w:ascii="Times New Roman" w:eastAsia="Times New Roman" w:hAnsi="Times New Roman" w:cs="Times New Roman"/>
          <w:sz w:val="28"/>
          <w:szCs w:val="28"/>
        </w:rPr>
        <w:t>.К</w:t>
      </w:r>
      <w:proofErr w:type="gramEnd"/>
      <w:r w:rsidRPr="00BA410D">
        <w:rPr>
          <w:rFonts w:ascii="Times New Roman" w:eastAsia="Times New Roman" w:hAnsi="Times New Roman" w:cs="Times New Roman"/>
          <w:sz w:val="28"/>
          <w:szCs w:val="28"/>
        </w:rPr>
        <w:t>ойнас</w:t>
      </w:r>
      <w:proofErr w:type="spellEnd"/>
      <w:r w:rsidRPr="00BA410D">
        <w:rPr>
          <w:rFonts w:ascii="Times New Roman" w:eastAsia="Times New Roman" w:hAnsi="Times New Roman" w:cs="Times New Roman"/>
          <w:sz w:val="28"/>
          <w:szCs w:val="28"/>
        </w:rPr>
        <w:t>);</w:t>
      </w:r>
    </w:p>
    <w:p w:rsidR="00B94704" w:rsidRPr="00BA410D" w:rsidRDefault="00B94704" w:rsidP="0010515D">
      <w:pPr>
        <w:tabs>
          <w:tab w:val="left" w:pos="399"/>
        </w:tabs>
        <w:spacing w:after="0" w:line="240" w:lineRule="auto"/>
        <w:ind w:right="34"/>
        <w:contextualSpacing/>
        <w:jc w:val="both"/>
        <w:rPr>
          <w:rFonts w:ascii="Times New Roman" w:eastAsia="Calibri" w:hAnsi="Times New Roman" w:cs="Times New Roman"/>
          <w:sz w:val="28"/>
          <w:szCs w:val="28"/>
        </w:rPr>
      </w:pPr>
      <w:r w:rsidRPr="00BA410D">
        <w:rPr>
          <w:rFonts w:ascii="Times New Roman" w:eastAsia="Calibri" w:hAnsi="Times New Roman" w:cs="Times New Roman"/>
          <w:sz w:val="28"/>
          <w:szCs w:val="28"/>
          <w:lang w:eastAsia="ru-RU"/>
        </w:rPr>
        <w:t>- «Крыша клуба моего» (</w:t>
      </w:r>
      <w:r w:rsidRPr="00BA410D">
        <w:rPr>
          <w:rFonts w:ascii="Times New Roman" w:eastAsia="Times New Roman" w:hAnsi="Times New Roman" w:cs="Times New Roman"/>
          <w:sz w:val="28"/>
          <w:szCs w:val="28"/>
        </w:rPr>
        <w:t xml:space="preserve">Инициатор проекта </w:t>
      </w:r>
      <w:proofErr w:type="spellStart"/>
      <w:r w:rsidRPr="00BA410D">
        <w:rPr>
          <w:rFonts w:ascii="Times New Roman" w:eastAsia="Times New Roman" w:hAnsi="Times New Roman" w:cs="Times New Roman"/>
          <w:sz w:val="28"/>
          <w:szCs w:val="28"/>
        </w:rPr>
        <w:t>Башловкина</w:t>
      </w:r>
      <w:proofErr w:type="spellEnd"/>
      <w:r w:rsidRPr="00BA410D">
        <w:rPr>
          <w:rFonts w:ascii="Times New Roman" w:eastAsia="Times New Roman" w:hAnsi="Times New Roman" w:cs="Times New Roman"/>
          <w:sz w:val="28"/>
          <w:szCs w:val="28"/>
        </w:rPr>
        <w:t xml:space="preserve"> Я.А. </w:t>
      </w:r>
      <w:proofErr w:type="spellStart"/>
      <w:r w:rsidRPr="00BA410D">
        <w:rPr>
          <w:rFonts w:ascii="Times New Roman" w:eastAsia="Calibri" w:hAnsi="Times New Roman" w:cs="Times New Roman"/>
          <w:sz w:val="28"/>
          <w:szCs w:val="28"/>
          <w:lang w:eastAsia="ru-RU"/>
        </w:rPr>
        <w:t>д</w:t>
      </w:r>
      <w:proofErr w:type="gramStart"/>
      <w:r w:rsidRPr="00BA410D">
        <w:rPr>
          <w:rFonts w:ascii="Times New Roman" w:eastAsia="Calibri" w:hAnsi="Times New Roman" w:cs="Times New Roman"/>
          <w:sz w:val="28"/>
          <w:szCs w:val="28"/>
          <w:lang w:eastAsia="ru-RU"/>
        </w:rPr>
        <w:t>.К</w:t>
      </w:r>
      <w:proofErr w:type="gramEnd"/>
      <w:r w:rsidRPr="00BA410D">
        <w:rPr>
          <w:rFonts w:ascii="Times New Roman" w:eastAsia="Calibri" w:hAnsi="Times New Roman" w:cs="Times New Roman"/>
          <w:sz w:val="28"/>
          <w:szCs w:val="28"/>
          <w:lang w:eastAsia="ru-RU"/>
        </w:rPr>
        <w:t>еслома</w:t>
      </w:r>
      <w:proofErr w:type="spellEnd"/>
      <w:r w:rsidRPr="00BA410D">
        <w:rPr>
          <w:rFonts w:ascii="Times New Roman" w:eastAsia="Calibri" w:hAnsi="Times New Roman" w:cs="Times New Roman"/>
          <w:sz w:val="28"/>
          <w:szCs w:val="28"/>
          <w:lang w:eastAsia="ru-RU"/>
        </w:rPr>
        <w:t>).</w:t>
      </w:r>
    </w:p>
    <w:p w:rsidR="00B94704" w:rsidRPr="00BA410D" w:rsidRDefault="00B94704" w:rsidP="0010515D">
      <w:pPr>
        <w:spacing w:after="0" w:line="240" w:lineRule="auto"/>
        <w:ind w:firstLine="708"/>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На реализацию проектов выделено 6333333,33 руб., из них: 6000000,00 рублей – областной бюджет, 333333,33 руб. – бюджет Лешуконского муниципального округа. Финансовые средства освоены в полном объеме.</w:t>
      </w:r>
    </w:p>
    <w:p w:rsidR="00B94704" w:rsidRPr="00BA410D" w:rsidRDefault="00B94704" w:rsidP="0010515D">
      <w:pPr>
        <w:spacing w:after="0" w:line="240" w:lineRule="auto"/>
        <w:ind w:firstLine="708"/>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По проекту «</w:t>
      </w:r>
      <w:proofErr w:type="spellStart"/>
      <w:r w:rsidRPr="00BA410D">
        <w:rPr>
          <w:rFonts w:ascii="Times New Roman" w:eastAsia="Times New Roman" w:hAnsi="Times New Roman" w:cs="Times New Roman"/>
          <w:sz w:val="28"/>
          <w:szCs w:val="28"/>
          <w:lang w:eastAsia="ru-RU"/>
        </w:rPr>
        <w:t>Палащельские</w:t>
      </w:r>
      <w:proofErr w:type="spellEnd"/>
      <w:r w:rsidRPr="00BA410D">
        <w:rPr>
          <w:rFonts w:ascii="Times New Roman" w:eastAsia="Times New Roman" w:hAnsi="Times New Roman" w:cs="Times New Roman"/>
          <w:sz w:val="28"/>
          <w:szCs w:val="28"/>
          <w:lang w:eastAsia="ru-RU"/>
        </w:rPr>
        <w:t xml:space="preserve"> кони» на территории округа установлено 6 арт-объектов в стиле </w:t>
      </w:r>
      <w:proofErr w:type="spellStart"/>
      <w:r w:rsidRPr="00BA410D">
        <w:rPr>
          <w:rFonts w:ascii="Times New Roman" w:eastAsia="Times New Roman" w:hAnsi="Times New Roman" w:cs="Times New Roman"/>
          <w:sz w:val="28"/>
          <w:szCs w:val="28"/>
          <w:lang w:eastAsia="ru-RU"/>
        </w:rPr>
        <w:t>палащельской</w:t>
      </w:r>
      <w:proofErr w:type="spellEnd"/>
      <w:r w:rsidRPr="00BA410D">
        <w:rPr>
          <w:rFonts w:ascii="Times New Roman" w:eastAsia="Times New Roman" w:hAnsi="Times New Roman" w:cs="Times New Roman"/>
          <w:sz w:val="28"/>
          <w:szCs w:val="28"/>
          <w:lang w:eastAsia="ru-RU"/>
        </w:rPr>
        <w:t xml:space="preserve"> росписи.</w:t>
      </w:r>
    </w:p>
    <w:p w:rsidR="00B94704" w:rsidRPr="00BA410D" w:rsidRDefault="00B94704" w:rsidP="0010515D">
      <w:pPr>
        <w:spacing w:after="0" w:line="240" w:lineRule="auto"/>
        <w:ind w:firstLine="708"/>
        <w:contextualSpacing/>
        <w:jc w:val="both"/>
        <w:rPr>
          <w:rFonts w:ascii="Times New Roman" w:hAnsi="Times New Roman" w:cs="Times New Roman"/>
          <w:sz w:val="28"/>
          <w:szCs w:val="28"/>
        </w:rPr>
      </w:pPr>
      <w:r w:rsidRPr="00BA410D">
        <w:rPr>
          <w:rFonts w:ascii="Times New Roman" w:eastAsia="Times New Roman" w:hAnsi="Times New Roman" w:cs="Times New Roman"/>
          <w:sz w:val="28"/>
          <w:szCs w:val="28"/>
          <w:lang w:eastAsia="ru-RU"/>
        </w:rPr>
        <w:t xml:space="preserve">По проекту </w:t>
      </w:r>
      <w:r w:rsidRPr="00BA410D">
        <w:rPr>
          <w:rFonts w:ascii="Times New Roman" w:hAnsi="Times New Roman" w:cs="Times New Roman"/>
          <w:sz w:val="28"/>
          <w:szCs w:val="28"/>
        </w:rPr>
        <w:t>«</w:t>
      </w:r>
      <w:proofErr w:type="spellStart"/>
      <w:r w:rsidRPr="00BA410D">
        <w:rPr>
          <w:rFonts w:ascii="Times New Roman" w:hAnsi="Times New Roman" w:cs="Times New Roman"/>
          <w:sz w:val="28"/>
          <w:szCs w:val="28"/>
        </w:rPr>
        <w:t>Библио</w:t>
      </w:r>
      <w:proofErr w:type="spellEnd"/>
      <w:r w:rsidRPr="00BA410D">
        <w:rPr>
          <w:rFonts w:ascii="Times New Roman" w:hAnsi="Times New Roman" w:cs="Times New Roman"/>
          <w:sz w:val="28"/>
          <w:szCs w:val="28"/>
        </w:rPr>
        <w:t xml:space="preserve">-парк. Территория развития» у здания </w:t>
      </w:r>
      <w:proofErr w:type="spellStart"/>
      <w:r w:rsidRPr="00BA410D">
        <w:rPr>
          <w:rFonts w:ascii="Times New Roman" w:hAnsi="Times New Roman" w:cs="Times New Roman"/>
          <w:sz w:val="28"/>
          <w:szCs w:val="28"/>
        </w:rPr>
        <w:t>межпоселенческой</w:t>
      </w:r>
      <w:proofErr w:type="spellEnd"/>
      <w:r w:rsidRPr="00BA410D">
        <w:rPr>
          <w:rFonts w:ascii="Times New Roman" w:hAnsi="Times New Roman" w:cs="Times New Roman"/>
          <w:sz w:val="28"/>
          <w:szCs w:val="28"/>
        </w:rPr>
        <w:t xml:space="preserve"> библиотеки в селе Лешуконское обустроена мостовая, где сотрудники библиотеки будут проводить мероприятия.</w:t>
      </w:r>
    </w:p>
    <w:p w:rsidR="00B94704" w:rsidRPr="00BA410D" w:rsidRDefault="00B94704" w:rsidP="0010515D">
      <w:pPr>
        <w:spacing w:after="0" w:line="240" w:lineRule="auto"/>
        <w:ind w:firstLine="708"/>
        <w:contextualSpacing/>
        <w:jc w:val="both"/>
        <w:rPr>
          <w:rFonts w:ascii="Times New Roman" w:eastAsia="Times New Roman" w:hAnsi="Times New Roman" w:cs="Times New Roman"/>
          <w:sz w:val="28"/>
          <w:szCs w:val="28"/>
        </w:rPr>
      </w:pPr>
      <w:r w:rsidRPr="00BA410D">
        <w:rPr>
          <w:rFonts w:ascii="Times New Roman" w:eastAsia="Times New Roman" w:hAnsi="Times New Roman" w:cs="Times New Roman"/>
          <w:sz w:val="28"/>
          <w:szCs w:val="28"/>
          <w:lang w:eastAsia="ru-RU"/>
        </w:rPr>
        <w:lastRenderedPageBreak/>
        <w:t xml:space="preserve">По проекту </w:t>
      </w:r>
      <w:r w:rsidRPr="00BA410D">
        <w:rPr>
          <w:rFonts w:ascii="Times New Roman" w:eastAsia="Times New Roman" w:hAnsi="Times New Roman" w:cs="Times New Roman"/>
          <w:sz w:val="28"/>
          <w:szCs w:val="28"/>
        </w:rPr>
        <w:t>«Мемориальный комплекс «Память» в селе Олема отремонтирован памятник погибшим землякам в годы Великой Отечественной войны 1941-1945гг.</w:t>
      </w:r>
    </w:p>
    <w:p w:rsidR="00B94704" w:rsidRPr="00BA410D" w:rsidRDefault="00B94704" w:rsidP="0010515D">
      <w:pPr>
        <w:spacing w:after="0" w:line="240" w:lineRule="auto"/>
        <w:ind w:firstLine="708"/>
        <w:contextualSpacing/>
        <w:jc w:val="both"/>
        <w:rPr>
          <w:rFonts w:ascii="Times New Roman" w:eastAsia="Times New Roman" w:hAnsi="Times New Roman" w:cs="Times New Roman"/>
          <w:sz w:val="28"/>
          <w:szCs w:val="28"/>
        </w:rPr>
      </w:pPr>
      <w:r w:rsidRPr="00BA410D">
        <w:rPr>
          <w:rFonts w:ascii="Times New Roman" w:eastAsia="Times New Roman" w:hAnsi="Times New Roman" w:cs="Times New Roman"/>
          <w:sz w:val="28"/>
          <w:szCs w:val="28"/>
        </w:rPr>
        <w:t xml:space="preserve">По проекту «Напои меня «журавль» в селе </w:t>
      </w:r>
      <w:proofErr w:type="spellStart"/>
      <w:r w:rsidRPr="00BA410D">
        <w:rPr>
          <w:rFonts w:ascii="Times New Roman" w:eastAsia="Times New Roman" w:hAnsi="Times New Roman" w:cs="Times New Roman"/>
          <w:sz w:val="28"/>
          <w:szCs w:val="28"/>
        </w:rPr>
        <w:t>Койнас</w:t>
      </w:r>
      <w:proofErr w:type="spellEnd"/>
      <w:r w:rsidRPr="00BA410D">
        <w:rPr>
          <w:rFonts w:ascii="Times New Roman" w:eastAsia="Times New Roman" w:hAnsi="Times New Roman" w:cs="Times New Roman"/>
          <w:sz w:val="28"/>
          <w:szCs w:val="28"/>
        </w:rPr>
        <w:t xml:space="preserve"> отремонтировано 5 деревенских колодцев.</w:t>
      </w:r>
    </w:p>
    <w:p w:rsidR="00B94704" w:rsidRPr="00BA410D" w:rsidRDefault="00B94704" w:rsidP="0010515D">
      <w:pPr>
        <w:spacing w:after="0" w:line="240" w:lineRule="auto"/>
        <w:ind w:firstLine="708"/>
        <w:contextualSpacing/>
        <w:jc w:val="both"/>
        <w:rPr>
          <w:rFonts w:ascii="Times New Roman" w:eastAsia="Calibri" w:hAnsi="Times New Roman" w:cs="Times New Roman"/>
          <w:sz w:val="28"/>
          <w:szCs w:val="28"/>
          <w:lang w:eastAsia="ru-RU"/>
        </w:rPr>
      </w:pPr>
      <w:r w:rsidRPr="00BA410D">
        <w:rPr>
          <w:rFonts w:ascii="Times New Roman" w:eastAsia="Calibri" w:hAnsi="Times New Roman" w:cs="Times New Roman"/>
          <w:sz w:val="28"/>
          <w:szCs w:val="28"/>
          <w:lang w:eastAsia="ru-RU"/>
        </w:rPr>
        <w:t xml:space="preserve">По проекту «Крыша клуба моего» в деревне </w:t>
      </w:r>
      <w:proofErr w:type="spellStart"/>
      <w:r w:rsidRPr="00BA410D">
        <w:rPr>
          <w:rFonts w:ascii="Times New Roman" w:eastAsia="Calibri" w:hAnsi="Times New Roman" w:cs="Times New Roman"/>
          <w:sz w:val="28"/>
          <w:szCs w:val="28"/>
          <w:lang w:eastAsia="ru-RU"/>
        </w:rPr>
        <w:t>Кеслома</w:t>
      </w:r>
      <w:proofErr w:type="spellEnd"/>
      <w:r w:rsidRPr="00BA410D">
        <w:rPr>
          <w:rFonts w:ascii="Times New Roman" w:eastAsia="Calibri" w:hAnsi="Times New Roman" w:cs="Times New Roman"/>
          <w:sz w:val="28"/>
          <w:szCs w:val="28"/>
          <w:lang w:eastAsia="ru-RU"/>
        </w:rPr>
        <w:t xml:space="preserve"> отремонтирована крыша сельского дома культуры.</w:t>
      </w:r>
    </w:p>
    <w:p w:rsidR="00B94704" w:rsidRPr="00BA410D" w:rsidRDefault="00B94704" w:rsidP="0010515D">
      <w:pPr>
        <w:spacing w:after="0" w:line="240" w:lineRule="auto"/>
        <w:ind w:firstLine="708"/>
        <w:contextualSpacing/>
        <w:jc w:val="both"/>
        <w:rPr>
          <w:rFonts w:ascii="Times New Roman" w:eastAsia="Calibri" w:hAnsi="Times New Roman" w:cs="Times New Roman"/>
          <w:sz w:val="28"/>
          <w:szCs w:val="28"/>
          <w:lang w:eastAsia="ru-RU"/>
        </w:rPr>
      </w:pPr>
      <w:r w:rsidRPr="00BA410D">
        <w:rPr>
          <w:rFonts w:ascii="Times New Roman" w:eastAsia="Calibri" w:hAnsi="Times New Roman" w:cs="Times New Roman"/>
          <w:sz w:val="28"/>
          <w:szCs w:val="28"/>
          <w:lang w:eastAsia="ru-RU"/>
        </w:rPr>
        <w:t>В 2025 году в рамках регионального проекта «Комфортное Поморье» поддержку получили 7 проектов. Кроме этого 2 проекта будут поддержаны за счет бюджета округа.</w:t>
      </w:r>
    </w:p>
    <w:p w:rsidR="00B94704" w:rsidRPr="00BA410D" w:rsidRDefault="00B94704" w:rsidP="0010515D">
      <w:pPr>
        <w:spacing w:after="0" w:line="240" w:lineRule="auto"/>
        <w:ind w:firstLine="708"/>
        <w:contextualSpacing/>
        <w:jc w:val="both"/>
        <w:rPr>
          <w:rFonts w:ascii="Times New Roman" w:eastAsia="Calibri" w:hAnsi="Times New Roman" w:cs="Times New Roman"/>
          <w:sz w:val="28"/>
          <w:szCs w:val="28"/>
          <w:lang w:eastAsia="ru-RU"/>
        </w:rPr>
      </w:pPr>
      <w:r w:rsidRPr="00BA410D">
        <w:rPr>
          <w:rFonts w:ascii="Times New Roman" w:eastAsia="Calibri" w:hAnsi="Times New Roman" w:cs="Times New Roman"/>
          <w:sz w:val="28"/>
          <w:szCs w:val="28"/>
          <w:lang w:eastAsia="ru-RU"/>
        </w:rPr>
        <w:t xml:space="preserve">Один проект направлен в Правительство Архангельской области для финансирования по конкурсной основе.  </w:t>
      </w:r>
    </w:p>
    <w:p w:rsidR="0010515D" w:rsidRDefault="0010515D" w:rsidP="00BA410D">
      <w:pPr>
        <w:tabs>
          <w:tab w:val="left" w:pos="0"/>
        </w:tabs>
        <w:spacing w:after="0" w:line="240" w:lineRule="auto"/>
        <w:contextualSpacing/>
        <w:jc w:val="center"/>
        <w:rPr>
          <w:rFonts w:ascii="Times New Roman" w:hAnsi="Times New Roman" w:cs="Times New Roman"/>
          <w:b/>
          <w:sz w:val="28"/>
          <w:szCs w:val="28"/>
        </w:rPr>
      </w:pPr>
    </w:p>
    <w:p w:rsidR="006C5E33" w:rsidRDefault="006C5E33" w:rsidP="00BA410D">
      <w:pPr>
        <w:tabs>
          <w:tab w:val="left" w:pos="0"/>
        </w:tabs>
        <w:spacing w:after="0" w:line="240" w:lineRule="auto"/>
        <w:contextualSpacing/>
        <w:jc w:val="center"/>
        <w:rPr>
          <w:rFonts w:ascii="Times New Roman" w:hAnsi="Times New Roman" w:cs="Times New Roman"/>
          <w:b/>
          <w:sz w:val="28"/>
          <w:szCs w:val="28"/>
        </w:rPr>
      </w:pPr>
    </w:p>
    <w:p w:rsidR="006C5E33" w:rsidRDefault="006C5E33" w:rsidP="00BA410D">
      <w:pPr>
        <w:tabs>
          <w:tab w:val="left" w:pos="0"/>
        </w:tabs>
        <w:spacing w:after="0" w:line="240" w:lineRule="auto"/>
        <w:contextualSpacing/>
        <w:jc w:val="center"/>
        <w:rPr>
          <w:rFonts w:ascii="Times New Roman" w:hAnsi="Times New Roman" w:cs="Times New Roman"/>
          <w:b/>
          <w:sz w:val="28"/>
          <w:szCs w:val="28"/>
        </w:rPr>
      </w:pPr>
    </w:p>
    <w:p w:rsidR="00DA3816" w:rsidRPr="006C5E33" w:rsidRDefault="00DA3816" w:rsidP="006C5E33">
      <w:pPr>
        <w:pStyle w:val="a6"/>
        <w:numPr>
          <w:ilvl w:val="0"/>
          <w:numId w:val="14"/>
        </w:numPr>
        <w:tabs>
          <w:tab w:val="left" w:pos="0"/>
        </w:tabs>
        <w:spacing w:after="0" w:line="240" w:lineRule="auto"/>
        <w:contextualSpacing/>
        <w:jc w:val="center"/>
        <w:rPr>
          <w:rFonts w:ascii="Times New Roman" w:hAnsi="Times New Roman" w:cs="Times New Roman"/>
          <w:b/>
          <w:sz w:val="28"/>
          <w:szCs w:val="28"/>
          <w:lang w:val="ru-RU"/>
        </w:rPr>
      </w:pPr>
      <w:r w:rsidRPr="006C5E33">
        <w:rPr>
          <w:rFonts w:ascii="Times New Roman" w:hAnsi="Times New Roman" w:cs="Times New Roman"/>
          <w:b/>
          <w:sz w:val="28"/>
          <w:szCs w:val="28"/>
          <w:lang w:val="ru-RU"/>
        </w:rPr>
        <w:t>Организация мероприятий</w:t>
      </w:r>
      <w:r w:rsidR="00A83BC2" w:rsidRPr="006C5E33">
        <w:rPr>
          <w:rFonts w:ascii="Times New Roman" w:hAnsi="Times New Roman" w:cs="Times New Roman"/>
          <w:b/>
          <w:sz w:val="28"/>
          <w:szCs w:val="28"/>
          <w:lang w:val="ru-RU"/>
        </w:rPr>
        <w:t xml:space="preserve"> </w:t>
      </w:r>
      <w:r w:rsidRPr="006C5E33">
        <w:rPr>
          <w:rFonts w:ascii="Times New Roman" w:hAnsi="Times New Roman" w:cs="Times New Roman"/>
          <w:b/>
          <w:sz w:val="28"/>
          <w:szCs w:val="28"/>
          <w:lang w:val="ru-RU"/>
        </w:rPr>
        <w:t>по улучшению жилищных условий граждан.</w:t>
      </w:r>
    </w:p>
    <w:p w:rsidR="003561B0" w:rsidRPr="00BA410D" w:rsidRDefault="003561B0"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В 2024 году введено в эксплуатацию 3 индивидуальных жилых дома общей площадью 315,2 кв. м. Разрешений на строительство и реконструкцию объектов капитального строительства, в том числе многоквартирных жилых домов, не выдавалось.</w:t>
      </w:r>
    </w:p>
    <w:p w:rsidR="003561B0" w:rsidRPr="00BA410D" w:rsidRDefault="003561B0"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течение года проводилась работа </w:t>
      </w:r>
      <w:proofErr w:type="gramStart"/>
      <w:r w:rsidRPr="00BA410D">
        <w:rPr>
          <w:rFonts w:ascii="Times New Roman" w:hAnsi="Times New Roman" w:cs="Times New Roman"/>
          <w:sz w:val="28"/>
          <w:szCs w:val="28"/>
        </w:rPr>
        <w:t>по приведению в соответствие с законодательством административных регламентов по предоставлению муниципальных услуг в сфере</w:t>
      </w:r>
      <w:proofErr w:type="gramEnd"/>
      <w:r w:rsidRPr="00BA410D">
        <w:rPr>
          <w:rFonts w:ascii="Times New Roman" w:hAnsi="Times New Roman" w:cs="Times New Roman"/>
          <w:sz w:val="28"/>
          <w:szCs w:val="28"/>
        </w:rPr>
        <w:t xml:space="preserve"> градостроительной деятельности, а также разрабатывались новые административные регламенты. Всего отделом архитектуры и строительства могут предоставляться муниципальные услуги физическим и юридическим лицам по 16 (шестнадцати) административным регламентам. Все административные услуги переведены в электронный вид и могут предоставляться через единый портал государственных услуг.</w:t>
      </w:r>
    </w:p>
    <w:p w:rsidR="003561B0" w:rsidRPr="00BA410D" w:rsidRDefault="003561B0"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В 2024 году утверждены правила землепользования и застройки Лешуконского муниципального округа.</w:t>
      </w:r>
    </w:p>
    <w:p w:rsidR="003561B0" w:rsidRPr="00BA410D" w:rsidRDefault="003561B0"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Внесён большой объём информации в базу данных на </w:t>
      </w:r>
      <w:proofErr w:type="spellStart"/>
      <w:r w:rsidRPr="00BA410D">
        <w:rPr>
          <w:rFonts w:ascii="Times New Roman" w:hAnsi="Times New Roman" w:cs="Times New Roman"/>
          <w:sz w:val="28"/>
          <w:szCs w:val="28"/>
        </w:rPr>
        <w:t>геопортале</w:t>
      </w:r>
      <w:proofErr w:type="spellEnd"/>
      <w:r w:rsidRPr="00BA410D">
        <w:rPr>
          <w:rFonts w:ascii="Times New Roman" w:hAnsi="Times New Roman" w:cs="Times New Roman"/>
          <w:sz w:val="28"/>
          <w:szCs w:val="28"/>
        </w:rPr>
        <w:t xml:space="preserve"> Правительства Архангельской области в ГИС «Земля». Продолжалась работа по внесению информации в Федеральную информационную адресную систему (ФИАС) в отношении объектов адресации на территории Лешуконского муниципального </w:t>
      </w:r>
      <w:r w:rsidR="0010515D">
        <w:rPr>
          <w:rFonts w:ascii="Times New Roman" w:hAnsi="Times New Roman" w:cs="Times New Roman"/>
          <w:sz w:val="28"/>
          <w:szCs w:val="28"/>
        </w:rPr>
        <w:t>округа</w:t>
      </w:r>
      <w:r w:rsidRPr="00BA410D">
        <w:rPr>
          <w:rFonts w:ascii="Times New Roman" w:hAnsi="Times New Roman" w:cs="Times New Roman"/>
          <w:sz w:val="28"/>
          <w:szCs w:val="28"/>
        </w:rPr>
        <w:t>, в частности внесения в базу данных кадастровых номеров объектов адресации, ведение государственного адресного реестра.</w:t>
      </w:r>
    </w:p>
    <w:p w:rsidR="003561B0" w:rsidRPr="00BA410D" w:rsidRDefault="003561B0"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Осуществлялась подготовка сметной документации для бюджетных организаций на строительство и ремонт объектов муниципальной собственности.</w:t>
      </w:r>
    </w:p>
    <w:p w:rsidR="006C5E33" w:rsidRPr="006C5E33" w:rsidRDefault="00FE6043" w:rsidP="006C5E33">
      <w:pPr>
        <w:pStyle w:val="a4"/>
        <w:ind w:firstLine="720"/>
        <w:jc w:val="both"/>
        <w:rPr>
          <w:sz w:val="28"/>
          <w:szCs w:val="28"/>
        </w:rPr>
      </w:pPr>
      <w:r w:rsidRPr="006C5E33">
        <w:rPr>
          <w:i/>
          <w:sz w:val="28"/>
          <w:szCs w:val="28"/>
        </w:rPr>
        <w:t>Реализация ФЦП «Комплексное развитие сельских территорий»</w:t>
      </w:r>
      <w:r w:rsidR="008F50F6" w:rsidRPr="006C5E33">
        <w:rPr>
          <w:i/>
          <w:sz w:val="28"/>
          <w:szCs w:val="28"/>
        </w:rPr>
        <w:t xml:space="preserve">. </w:t>
      </w:r>
      <w:r w:rsidR="006C5E33" w:rsidRPr="006C5E33">
        <w:rPr>
          <w:sz w:val="28"/>
          <w:szCs w:val="28"/>
        </w:rPr>
        <w:t xml:space="preserve">В рамках реализации программы в 2024 году в списках участников состояла 2 семьи. </w:t>
      </w:r>
    </w:p>
    <w:p w:rsidR="006C5E33" w:rsidRPr="006C5E33" w:rsidRDefault="006C5E33" w:rsidP="006C5E33">
      <w:pPr>
        <w:pStyle w:val="a4"/>
        <w:ind w:firstLine="720"/>
        <w:jc w:val="both"/>
        <w:rPr>
          <w:sz w:val="28"/>
          <w:szCs w:val="28"/>
        </w:rPr>
      </w:pPr>
      <w:r w:rsidRPr="006C5E33">
        <w:rPr>
          <w:sz w:val="28"/>
          <w:szCs w:val="28"/>
        </w:rPr>
        <w:t>В 2024 году участвовало в программе 2 семьи, получили и реализовали социальную выплату в сумме 2 287978,86 коп</w:t>
      </w:r>
    </w:p>
    <w:p w:rsidR="006C5E33" w:rsidRPr="006C5E33" w:rsidRDefault="006C5E33" w:rsidP="006C5E33">
      <w:pPr>
        <w:pStyle w:val="a4"/>
        <w:ind w:firstLine="720"/>
        <w:jc w:val="both"/>
        <w:rPr>
          <w:sz w:val="28"/>
          <w:szCs w:val="28"/>
        </w:rPr>
      </w:pPr>
      <w:r w:rsidRPr="006C5E33">
        <w:rPr>
          <w:sz w:val="28"/>
          <w:szCs w:val="28"/>
        </w:rPr>
        <w:t>В Министерство АПК направлена статистическая отчетность формы № 1-УРСТ «Сведения о ходе реализации ФЦП «Комплексное развитие сельских территорий» за 2024 год.</w:t>
      </w:r>
    </w:p>
    <w:p w:rsidR="006C5E33" w:rsidRPr="006C5E33" w:rsidRDefault="006C5E33" w:rsidP="006C5E33">
      <w:pPr>
        <w:pStyle w:val="a4"/>
        <w:ind w:firstLine="720"/>
        <w:jc w:val="both"/>
        <w:rPr>
          <w:sz w:val="28"/>
          <w:szCs w:val="28"/>
        </w:rPr>
      </w:pPr>
      <w:r w:rsidRPr="006C5E33">
        <w:rPr>
          <w:sz w:val="28"/>
          <w:szCs w:val="28"/>
        </w:rPr>
        <w:lastRenderedPageBreak/>
        <w:t xml:space="preserve">Подготовлены документы и отправлены сводные списки участников в рамках ФЦП «Комплексное развитие сельских территорий, утвержденной постановлением Правительства Российской Федерации от 31 мая 2019 года № 696» на 2025 год. На 2025 год кандидатов на участие в программе пока не </w:t>
      </w:r>
      <w:proofErr w:type="gramStart"/>
      <w:r w:rsidRPr="006C5E33">
        <w:rPr>
          <w:sz w:val="28"/>
          <w:szCs w:val="28"/>
        </w:rPr>
        <w:t>заявилось</w:t>
      </w:r>
      <w:proofErr w:type="gramEnd"/>
      <w:r w:rsidRPr="006C5E33">
        <w:rPr>
          <w:sz w:val="28"/>
          <w:szCs w:val="28"/>
        </w:rPr>
        <w:t>.</w:t>
      </w:r>
    </w:p>
    <w:p w:rsidR="006C5E33" w:rsidRPr="006C5E33" w:rsidRDefault="006C5E33" w:rsidP="006C5E33">
      <w:pPr>
        <w:pStyle w:val="a4"/>
        <w:ind w:firstLine="720"/>
        <w:contextualSpacing/>
        <w:jc w:val="both"/>
        <w:rPr>
          <w:i/>
          <w:sz w:val="28"/>
          <w:szCs w:val="28"/>
        </w:rPr>
      </w:pPr>
      <w:r w:rsidRPr="006C5E33">
        <w:rPr>
          <w:i/>
          <w:sz w:val="28"/>
          <w:szCs w:val="28"/>
        </w:rPr>
        <w:t>Реализация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C5E33" w:rsidRPr="006C5E33" w:rsidRDefault="006C5E33" w:rsidP="006C5E33">
      <w:pPr>
        <w:tabs>
          <w:tab w:val="left" w:pos="5400"/>
          <w:tab w:val="left" w:pos="9355"/>
        </w:tabs>
        <w:spacing w:after="0" w:line="240" w:lineRule="auto"/>
        <w:ind w:right="-5" w:firstLine="540"/>
        <w:contextualSpacing/>
        <w:jc w:val="both"/>
        <w:rPr>
          <w:rFonts w:ascii="Times New Roman" w:hAnsi="Times New Roman" w:cs="Times New Roman"/>
          <w:sz w:val="28"/>
          <w:szCs w:val="28"/>
        </w:rPr>
      </w:pPr>
      <w:r w:rsidRPr="006C5E33">
        <w:rPr>
          <w:rFonts w:ascii="Times New Roman" w:hAnsi="Times New Roman" w:cs="Times New Roman"/>
          <w:sz w:val="28"/>
          <w:szCs w:val="28"/>
        </w:rPr>
        <w:t>За</w:t>
      </w:r>
      <w:r w:rsidRPr="006C5E33">
        <w:rPr>
          <w:rFonts w:ascii="Times New Roman" w:hAnsi="Times New Roman" w:cs="Times New Roman"/>
          <w:b/>
          <w:sz w:val="28"/>
          <w:szCs w:val="28"/>
        </w:rPr>
        <w:t xml:space="preserve"> </w:t>
      </w:r>
      <w:r w:rsidRPr="006C5E33">
        <w:rPr>
          <w:rFonts w:ascii="Times New Roman" w:hAnsi="Times New Roman" w:cs="Times New Roman"/>
          <w:sz w:val="28"/>
          <w:szCs w:val="28"/>
        </w:rPr>
        <w:t>2024 год проведено 6 заседаний комиссии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По двум учетным делам написаны отзывы и подготовлены документы в суд</w:t>
      </w:r>
      <w:r>
        <w:rPr>
          <w:rFonts w:ascii="Times New Roman" w:hAnsi="Times New Roman" w:cs="Times New Roman"/>
          <w:sz w:val="28"/>
          <w:szCs w:val="28"/>
        </w:rPr>
        <w:t xml:space="preserve"> по искам </w:t>
      </w:r>
      <w:r w:rsidRPr="006C5E33">
        <w:rPr>
          <w:rFonts w:ascii="Times New Roman" w:hAnsi="Times New Roman" w:cs="Times New Roman"/>
          <w:sz w:val="28"/>
          <w:szCs w:val="28"/>
        </w:rPr>
        <w:t xml:space="preserve">граждан о признании членами семьи. </w:t>
      </w:r>
    </w:p>
    <w:p w:rsidR="006C5E33" w:rsidRPr="006C5E33" w:rsidRDefault="006C5E33" w:rsidP="006C5E33">
      <w:pPr>
        <w:tabs>
          <w:tab w:val="left" w:pos="5400"/>
          <w:tab w:val="left" w:pos="9355"/>
        </w:tabs>
        <w:spacing w:after="0" w:line="240" w:lineRule="auto"/>
        <w:ind w:right="-5" w:firstLine="540"/>
        <w:contextualSpacing/>
        <w:jc w:val="both"/>
        <w:rPr>
          <w:rFonts w:ascii="Times New Roman" w:hAnsi="Times New Roman" w:cs="Times New Roman"/>
          <w:sz w:val="28"/>
          <w:szCs w:val="28"/>
        </w:rPr>
      </w:pPr>
      <w:r w:rsidRPr="006C5E33">
        <w:rPr>
          <w:rFonts w:ascii="Times New Roman" w:hAnsi="Times New Roman" w:cs="Times New Roman"/>
          <w:sz w:val="28"/>
          <w:szCs w:val="28"/>
        </w:rPr>
        <w:t xml:space="preserve">Выданы государственные жилищные сертификаты по категориям: «Инвалиды детства, инвалиды 1-2 группы» – 1 семье, пенсионерам - 0, «работающие» -0 семье, которые были реализованы в установленные законом сроки. Гражданами были приобретены квартиры для переселения из Лешуконского </w:t>
      </w:r>
      <w:r>
        <w:rPr>
          <w:rFonts w:ascii="Times New Roman" w:hAnsi="Times New Roman" w:cs="Times New Roman"/>
          <w:sz w:val="28"/>
          <w:szCs w:val="28"/>
        </w:rPr>
        <w:t>округа</w:t>
      </w:r>
      <w:r w:rsidRPr="006C5E33">
        <w:rPr>
          <w:rFonts w:ascii="Times New Roman" w:hAnsi="Times New Roman" w:cs="Times New Roman"/>
          <w:sz w:val="28"/>
          <w:szCs w:val="28"/>
        </w:rPr>
        <w:t xml:space="preserve"> (как района Крайнего Севера). </w:t>
      </w:r>
    </w:p>
    <w:p w:rsidR="006C5E33" w:rsidRPr="006C5E33" w:rsidRDefault="006C5E33" w:rsidP="006C5E33">
      <w:pPr>
        <w:tabs>
          <w:tab w:val="left" w:pos="5400"/>
          <w:tab w:val="left" w:pos="9355"/>
        </w:tabs>
        <w:spacing w:after="0" w:line="240" w:lineRule="auto"/>
        <w:ind w:right="-5"/>
        <w:contextualSpacing/>
        <w:jc w:val="both"/>
        <w:rPr>
          <w:rFonts w:ascii="Times New Roman" w:hAnsi="Times New Roman" w:cs="Times New Roman"/>
          <w:sz w:val="28"/>
          <w:szCs w:val="28"/>
        </w:rPr>
      </w:pPr>
      <w:r w:rsidRPr="006C5E33">
        <w:rPr>
          <w:rFonts w:ascii="Times New Roman" w:hAnsi="Times New Roman" w:cs="Times New Roman"/>
          <w:sz w:val="28"/>
          <w:szCs w:val="28"/>
        </w:rPr>
        <w:t xml:space="preserve">       Размер предоставляемой социальной выплаты за 2023 год составил всего: 19 721,907 руб.  </w:t>
      </w:r>
      <w:r w:rsidRPr="006C5E33">
        <w:rPr>
          <w:rFonts w:ascii="Times New Roman" w:hAnsi="Times New Roman" w:cs="Times New Roman"/>
          <w:b/>
          <w:sz w:val="28"/>
          <w:szCs w:val="28"/>
        </w:rPr>
        <w:t>за 2024 год</w:t>
      </w:r>
      <w:r w:rsidRPr="006C5E33">
        <w:rPr>
          <w:rFonts w:ascii="Times New Roman" w:hAnsi="Times New Roman" w:cs="Times New Roman"/>
          <w:sz w:val="28"/>
          <w:szCs w:val="28"/>
        </w:rPr>
        <w:t xml:space="preserve"> социальная выплата составила: 2 940872 рубля 00 коп. </w:t>
      </w:r>
    </w:p>
    <w:p w:rsidR="006C5E33" w:rsidRPr="006C5E33" w:rsidRDefault="006C5E33" w:rsidP="006C5E33">
      <w:pPr>
        <w:tabs>
          <w:tab w:val="left" w:pos="5400"/>
          <w:tab w:val="left" w:pos="9355"/>
        </w:tabs>
        <w:spacing w:after="0" w:line="240" w:lineRule="auto"/>
        <w:ind w:right="-5"/>
        <w:contextualSpacing/>
        <w:jc w:val="both"/>
        <w:rPr>
          <w:rFonts w:ascii="Times New Roman" w:hAnsi="Times New Roman" w:cs="Times New Roman"/>
          <w:sz w:val="28"/>
          <w:szCs w:val="28"/>
        </w:rPr>
      </w:pPr>
      <w:r w:rsidRPr="006C5E33">
        <w:rPr>
          <w:rFonts w:ascii="Times New Roman" w:hAnsi="Times New Roman" w:cs="Times New Roman"/>
          <w:sz w:val="28"/>
          <w:szCs w:val="28"/>
        </w:rPr>
        <w:t xml:space="preserve">       В 2024 году включены в списки участников программы, всего вновь вступивших по категориям – 10 семей. </w:t>
      </w:r>
    </w:p>
    <w:p w:rsidR="006C5E33" w:rsidRPr="006C5E33" w:rsidRDefault="006C5E33" w:rsidP="006C5E33">
      <w:pPr>
        <w:tabs>
          <w:tab w:val="left" w:pos="5400"/>
          <w:tab w:val="left" w:pos="9355"/>
        </w:tabs>
        <w:spacing w:after="0" w:line="240" w:lineRule="auto"/>
        <w:ind w:right="-5"/>
        <w:contextualSpacing/>
        <w:jc w:val="both"/>
        <w:rPr>
          <w:rFonts w:ascii="Times New Roman" w:hAnsi="Times New Roman" w:cs="Times New Roman"/>
          <w:sz w:val="28"/>
          <w:szCs w:val="28"/>
        </w:rPr>
      </w:pPr>
      <w:r w:rsidRPr="006C5E33">
        <w:rPr>
          <w:rFonts w:ascii="Times New Roman" w:hAnsi="Times New Roman" w:cs="Times New Roman"/>
          <w:sz w:val="28"/>
          <w:szCs w:val="28"/>
        </w:rPr>
        <w:t xml:space="preserve">      За год было 2 письменных обращения граждан по вопросам переселения.</w:t>
      </w:r>
    </w:p>
    <w:p w:rsidR="006C5E33" w:rsidRPr="006C5E33" w:rsidRDefault="006C5E33" w:rsidP="006C5E33">
      <w:pPr>
        <w:tabs>
          <w:tab w:val="left" w:pos="5400"/>
          <w:tab w:val="left" w:pos="9355"/>
        </w:tabs>
        <w:spacing w:after="0" w:line="240" w:lineRule="auto"/>
        <w:ind w:right="-5"/>
        <w:contextualSpacing/>
        <w:jc w:val="both"/>
        <w:rPr>
          <w:rFonts w:ascii="Times New Roman" w:hAnsi="Times New Roman" w:cs="Times New Roman"/>
          <w:sz w:val="28"/>
          <w:szCs w:val="28"/>
        </w:rPr>
      </w:pPr>
      <w:r w:rsidRPr="006C5E33">
        <w:rPr>
          <w:rFonts w:ascii="Times New Roman" w:hAnsi="Times New Roman" w:cs="Times New Roman"/>
          <w:sz w:val="28"/>
          <w:szCs w:val="28"/>
        </w:rPr>
        <w:t xml:space="preserve">      На 01.01.2025 года в программе состоят по категориям: «Инвалиды» - 205 семьи, «пенсионеры» - 415 семьи; «работающие» -  133 семьи.</w:t>
      </w:r>
    </w:p>
    <w:p w:rsidR="006C5E33" w:rsidRPr="006C5E33" w:rsidRDefault="006C5E33" w:rsidP="006C5E33">
      <w:pPr>
        <w:tabs>
          <w:tab w:val="left" w:pos="5400"/>
          <w:tab w:val="left" w:pos="9355"/>
        </w:tabs>
        <w:spacing w:after="0" w:line="240" w:lineRule="auto"/>
        <w:ind w:right="-5"/>
        <w:contextualSpacing/>
        <w:jc w:val="both"/>
        <w:rPr>
          <w:rFonts w:ascii="Times New Roman" w:hAnsi="Times New Roman" w:cs="Times New Roman"/>
          <w:sz w:val="28"/>
          <w:szCs w:val="28"/>
        </w:rPr>
      </w:pPr>
      <w:r w:rsidRPr="006C5E33">
        <w:rPr>
          <w:rFonts w:ascii="Times New Roman" w:hAnsi="Times New Roman" w:cs="Times New Roman"/>
          <w:sz w:val="28"/>
          <w:szCs w:val="28"/>
        </w:rPr>
        <w:t xml:space="preserve">        Сформированы и направлены в Министерство строительства Архангельской области списки граждан, желающих получить ГЖС в 2025 году.</w:t>
      </w:r>
    </w:p>
    <w:p w:rsidR="006C5E33" w:rsidRPr="006C5E33" w:rsidRDefault="006C5E33" w:rsidP="006C5E33">
      <w:pPr>
        <w:tabs>
          <w:tab w:val="left" w:pos="5400"/>
          <w:tab w:val="left" w:pos="9355"/>
        </w:tabs>
        <w:spacing w:after="0" w:line="240" w:lineRule="auto"/>
        <w:ind w:right="-5"/>
        <w:contextualSpacing/>
        <w:jc w:val="both"/>
        <w:rPr>
          <w:rFonts w:ascii="Times New Roman" w:hAnsi="Times New Roman" w:cs="Times New Roman"/>
          <w:sz w:val="28"/>
          <w:szCs w:val="28"/>
        </w:rPr>
      </w:pPr>
      <w:r w:rsidRPr="006C5E33">
        <w:rPr>
          <w:rFonts w:ascii="Times New Roman" w:hAnsi="Times New Roman" w:cs="Times New Roman"/>
          <w:sz w:val="28"/>
          <w:szCs w:val="28"/>
        </w:rPr>
        <w:t xml:space="preserve">      Ведется работа по сбору документов и заведению учетных дел граждан участников подпрограммы по занесению списков участников в Единый цифровой реестр граждан.</w:t>
      </w:r>
    </w:p>
    <w:p w:rsidR="006C5E33" w:rsidRPr="006C5E33" w:rsidRDefault="006C5E33" w:rsidP="006C5E33">
      <w:pPr>
        <w:tabs>
          <w:tab w:val="left" w:pos="5400"/>
          <w:tab w:val="left" w:pos="9355"/>
        </w:tabs>
        <w:spacing w:after="0" w:line="240" w:lineRule="auto"/>
        <w:ind w:right="-5"/>
        <w:contextualSpacing/>
        <w:jc w:val="both"/>
        <w:rPr>
          <w:rFonts w:ascii="Times New Roman" w:hAnsi="Times New Roman" w:cs="Times New Roman"/>
          <w:sz w:val="28"/>
          <w:szCs w:val="28"/>
        </w:rPr>
      </w:pPr>
      <w:r w:rsidRPr="006C5E33">
        <w:rPr>
          <w:rFonts w:ascii="Times New Roman" w:hAnsi="Times New Roman" w:cs="Times New Roman"/>
          <w:sz w:val="28"/>
          <w:szCs w:val="28"/>
        </w:rPr>
        <w:t xml:space="preserve">      Подготовлены и утверждены списки граждан, состоящих в очереди и имеющих право на получение жилищных субсидий в связи с переселением из районов Крайнего Севера и приравненных к ним местностей согласно федеральному закону от 25.10.2002 г. № 125–ФЗ по состоянию на 01.01.2025 года. </w:t>
      </w:r>
    </w:p>
    <w:p w:rsidR="006C5E33" w:rsidRPr="006C5E33" w:rsidRDefault="006C5E33" w:rsidP="006C5E33">
      <w:pPr>
        <w:tabs>
          <w:tab w:val="left" w:pos="5400"/>
          <w:tab w:val="left" w:pos="9355"/>
        </w:tabs>
        <w:spacing w:after="0" w:line="240" w:lineRule="auto"/>
        <w:ind w:right="-5"/>
        <w:contextualSpacing/>
        <w:jc w:val="both"/>
        <w:rPr>
          <w:rFonts w:ascii="Times New Roman" w:hAnsi="Times New Roman" w:cs="Times New Roman"/>
          <w:sz w:val="28"/>
          <w:szCs w:val="28"/>
        </w:rPr>
      </w:pPr>
      <w:r w:rsidRPr="006C5E33">
        <w:rPr>
          <w:rFonts w:ascii="Times New Roman" w:hAnsi="Times New Roman" w:cs="Times New Roman"/>
          <w:sz w:val="28"/>
          <w:szCs w:val="28"/>
        </w:rPr>
        <w:t xml:space="preserve">      </w:t>
      </w:r>
      <w:proofErr w:type="gramStart"/>
      <w:r w:rsidRPr="006C5E33">
        <w:rPr>
          <w:rFonts w:ascii="Times New Roman" w:hAnsi="Times New Roman" w:cs="Times New Roman"/>
          <w:sz w:val="28"/>
          <w:szCs w:val="28"/>
        </w:rPr>
        <w:t>Так как программа по переселению из районов Крайнего Севера, и приравненных к ним местностей работает в округе с 1994 года, многие участники программы уже перешагнули свой 80 - летний рубеж по возрасту, и поэтому, хотелось бы, чтоб, для пожилых граждан-участников, состоящих в списках программы были выделены дополнительные средства социальной выплаты из внебюджетных средств.</w:t>
      </w:r>
      <w:proofErr w:type="gramEnd"/>
    </w:p>
    <w:p w:rsidR="006C5E33" w:rsidRPr="006C5E33" w:rsidRDefault="006C5E33" w:rsidP="006C5E33">
      <w:pPr>
        <w:tabs>
          <w:tab w:val="left" w:pos="5400"/>
          <w:tab w:val="left" w:pos="9355"/>
        </w:tabs>
        <w:spacing w:after="0" w:line="240" w:lineRule="auto"/>
        <w:ind w:right="-5" w:firstLine="540"/>
        <w:contextualSpacing/>
        <w:jc w:val="both"/>
        <w:rPr>
          <w:rFonts w:ascii="Times New Roman" w:hAnsi="Times New Roman" w:cs="Times New Roman"/>
          <w:i/>
          <w:sz w:val="28"/>
          <w:szCs w:val="28"/>
        </w:rPr>
      </w:pPr>
      <w:r w:rsidRPr="006C5E33">
        <w:rPr>
          <w:rFonts w:ascii="Times New Roman" w:hAnsi="Times New Roman" w:cs="Times New Roman"/>
          <w:i/>
          <w:sz w:val="28"/>
          <w:szCs w:val="28"/>
        </w:rPr>
        <w:t xml:space="preserve">Реализация Государственной программы Архангельской области «Обеспечение качественным, доступным жильем и объектами инженерной </w:t>
      </w:r>
      <w:r w:rsidRPr="006C5E33">
        <w:rPr>
          <w:rFonts w:ascii="Times New Roman" w:hAnsi="Times New Roman" w:cs="Times New Roman"/>
          <w:i/>
          <w:sz w:val="28"/>
          <w:szCs w:val="28"/>
        </w:rPr>
        <w:lastRenderedPageBreak/>
        <w:t>инфраструктуры населения Архангельской области (2014-2020 годы) подпрограммы № 2 «Обеспечение жильем молодых семей».</w:t>
      </w:r>
    </w:p>
    <w:p w:rsidR="006C5E33" w:rsidRPr="006C5E33" w:rsidRDefault="006C5E33" w:rsidP="006C5E33">
      <w:pPr>
        <w:pStyle w:val="a4"/>
        <w:contextualSpacing/>
        <w:jc w:val="both"/>
        <w:rPr>
          <w:sz w:val="28"/>
          <w:szCs w:val="28"/>
        </w:rPr>
      </w:pPr>
      <w:r w:rsidRPr="006C5E33">
        <w:rPr>
          <w:sz w:val="28"/>
          <w:szCs w:val="28"/>
        </w:rPr>
        <w:t xml:space="preserve">    В 2024 году утверждены и направлены по заявке на 2025 год списки категории молодых семей участников подпрограммы. В 2024 году социальную выплату на приобретение жилья на территории Архангельской области получили 1 молодая семья в общей сумме 1 417500,00 рублей.</w:t>
      </w:r>
    </w:p>
    <w:p w:rsidR="006C5E33" w:rsidRPr="006C5E33" w:rsidRDefault="006C5E33" w:rsidP="006C5E33">
      <w:pPr>
        <w:pStyle w:val="a4"/>
        <w:contextualSpacing/>
        <w:jc w:val="both"/>
        <w:rPr>
          <w:sz w:val="28"/>
          <w:szCs w:val="28"/>
        </w:rPr>
      </w:pPr>
      <w:r w:rsidRPr="006C5E33">
        <w:rPr>
          <w:sz w:val="28"/>
          <w:szCs w:val="28"/>
        </w:rPr>
        <w:t xml:space="preserve">    На 2025 год запланированы кандидаты на получение социальной выплаты в количестве одной семьи.</w:t>
      </w:r>
    </w:p>
    <w:p w:rsidR="006C5E33" w:rsidRPr="006C5E33" w:rsidRDefault="006C5E33" w:rsidP="006C5E33">
      <w:pPr>
        <w:pStyle w:val="a4"/>
        <w:contextualSpacing/>
        <w:jc w:val="both"/>
        <w:rPr>
          <w:sz w:val="28"/>
          <w:szCs w:val="28"/>
        </w:rPr>
      </w:pPr>
      <w:r w:rsidRPr="006C5E33">
        <w:rPr>
          <w:sz w:val="28"/>
          <w:szCs w:val="28"/>
        </w:rPr>
        <w:t xml:space="preserve">     Составлены и направлены в Министерство по делам молодежи и спорту квартальные отчеты о привлечении внебюджетных </w:t>
      </w:r>
      <w:r>
        <w:rPr>
          <w:sz w:val="28"/>
          <w:szCs w:val="28"/>
        </w:rPr>
        <w:t>источников</w:t>
      </w:r>
      <w:r w:rsidRPr="006C5E33">
        <w:rPr>
          <w:sz w:val="28"/>
          <w:szCs w:val="28"/>
        </w:rPr>
        <w:t xml:space="preserve"> финансирования мероприятия по обеспечению жильем молодых семей в рамках данной программы.</w:t>
      </w:r>
    </w:p>
    <w:p w:rsidR="006C5E33" w:rsidRPr="006C5E33" w:rsidRDefault="006C5E33" w:rsidP="006C5E33">
      <w:pPr>
        <w:pStyle w:val="a4"/>
        <w:contextualSpacing/>
        <w:jc w:val="both"/>
        <w:rPr>
          <w:sz w:val="28"/>
          <w:szCs w:val="28"/>
        </w:rPr>
      </w:pPr>
      <w:r w:rsidRPr="006C5E33">
        <w:rPr>
          <w:sz w:val="28"/>
          <w:szCs w:val="28"/>
        </w:rPr>
        <w:t xml:space="preserve">     Ведется реестр по учету</w:t>
      </w:r>
      <w:r>
        <w:rPr>
          <w:sz w:val="28"/>
          <w:szCs w:val="28"/>
        </w:rPr>
        <w:t xml:space="preserve"> нормативно правовых актов (</w:t>
      </w:r>
      <w:r w:rsidRPr="006C5E33">
        <w:rPr>
          <w:sz w:val="28"/>
          <w:szCs w:val="28"/>
        </w:rPr>
        <w:t>принятых постановлений   и решений за</w:t>
      </w:r>
      <w:r>
        <w:rPr>
          <w:sz w:val="28"/>
          <w:szCs w:val="28"/>
        </w:rPr>
        <w:t xml:space="preserve"> год), размещение</w:t>
      </w:r>
      <w:r w:rsidRPr="006C5E33">
        <w:rPr>
          <w:sz w:val="28"/>
          <w:szCs w:val="28"/>
        </w:rPr>
        <w:t xml:space="preserve"> их на сайте администрации и </w:t>
      </w:r>
      <w:r>
        <w:rPr>
          <w:sz w:val="28"/>
          <w:szCs w:val="28"/>
        </w:rPr>
        <w:t xml:space="preserve">направление </w:t>
      </w:r>
      <w:r w:rsidRPr="006C5E33">
        <w:rPr>
          <w:sz w:val="28"/>
          <w:szCs w:val="28"/>
        </w:rPr>
        <w:t>в отдел регистра Архангельской области. Направлено почтой и в отдел регистра муниципальных правовых актов Архангельской области за 2024 год в количестве 48 нормативно-правовых акт</w:t>
      </w:r>
      <w:r>
        <w:rPr>
          <w:sz w:val="28"/>
          <w:szCs w:val="28"/>
        </w:rPr>
        <w:t>ов</w:t>
      </w:r>
      <w:r w:rsidRPr="006C5E33">
        <w:rPr>
          <w:sz w:val="28"/>
          <w:szCs w:val="28"/>
        </w:rPr>
        <w:t xml:space="preserve">. </w:t>
      </w:r>
    </w:p>
    <w:p w:rsidR="006C5E33" w:rsidRPr="006C5E33" w:rsidRDefault="006C5E33" w:rsidP="006C5E33">
      <w:pPr>
        <w:pStyle w:val="a4"/>
        <w:contextualSpacing/>
        <w:jc w:val="both"/>
        <w:rPr>
          <w:sz w:val="28"/>
          <w:szCs w:val="28"/>
        </w:rPr>
      </w:pPr>
      <w:r>
        <w:rPr>
          <w:sz w:val="28"/>
          <w:szCs w:val="28"/>
        </w:rPr>
        <w:t xml:space="preserve">   </w:t>
      </w:r>
      <w:r w:rsidRPr="006C5E33">
        <w:rPr>
          <w:sz w:val="28"/>
          <w:szCs w:val="28"/>
        </w:rPr>
        <w:t xml:space="preserve">Составлено и направлено в Судебный участок № 1 мировому судье 12 заявлений на вынесение судебного приказа по задолженности аренды земли.   </w:t>
      </w:r>
    </w:p>
    <w:p w:rsidR="0010515D" w:rsidRDefault="0010515D" w:rsidP="00BA410D">
      <w:pPr>
        <w:tabs>
          <w:tab w:val="left" w:pos="0"/>
        </w:tabs>
        <w:spacing w:after="0" w:line="240" w:lineRule="auto"/>
        <w:contextualSpacing/>
        <w:jc w:val="center"/>
        <w:rPr>
          <w:rFonts w:ascii="Times New Roman" w:hAnsi="Times New Roman" w:cs="Times New Roman"/>
          <w:b/>
          <w:sz w:val="28"/>
          <w:szCs w:val="28"/>
        </w:rPr>
      </w:pPr>
    </w:p>
    <w:p w:rsidR="007B70A7" w:rsidRPr="0010515D" w:rsidRDefault="004B6303" w:rsidP="00BA410D">
      <w:pPr>
        <w:tabs>
          <w:tab w:val="left" w:pos="0"/>
        </w:tabs>
        <w:spacing w:after="0" w:line="240" w:lineRule="auto"/>
        <w:contextualSpacing/>
        <w:jc w:val="center"/>
        <w:rPr>
          <w:rFonts w:ascii="Times New Roman" w:hAnsi="Times New Roman" w:cs="Times New Roman"/>
          <w:b/>
          <w:sz w:val="28"/>
          <w:szCs w:val="28"/>
        </w:rPr>
      </w:pPr>
      <w:r w:rsidRPr="0010515D">
        <w:rPr>
          <w:rFonts w:ascii="Times New Roman" w:hAnsi="Times New Roman" w:cs="Times New Roman"/>
          <w:b/>
          <w:sz w:val="28"/>
          <w:szCs w:val="28"/>
        </w:rPr>
        <w:t>9.</w:t>
      </w:r>
      <w:r w:rsidR="007B70A7" w:rsidRPr="0010515D">
        <w:rPr>
          <w:rFonts w:ascii="Times New Roman" w:hAnsi="Times New Roman" w:cs="Times New Roman"/>
          <w:b/>
          <w:sz w:val="28"/>
          <w:szCs w:val="28"/>
        </w:rPr>
        <w:t xml:space="preserve">Создание условий для обеспечения </w:t>
      </w:r>
      <w:r w:rsidR="009559A2" w:rsidRPr="0010515D">
        <w:rPr>
          <w:rFonts w:ascii="Times New Roman" w:hAnsi="Times New Roman" w:cs="Times New Roman"/>
          <w:b/>
          <w:sz w:val="28"/>
          <w:szCs w:val="28"/>
        </w:rPr>
        <w:t xml:space="preserve">жителей Лешуконского округа </w:t>
      </w:r>
      <w:r w:rsidR="007B70A7" w:rsidRPr="0010515D">
        <w:rPr>
          <w:rFonts w:ascii="Times New Roman" w:hAnsi="Times New Roman" w:cs="Times New Roman"/>
          <w:b/>
          <w:sz w:val="28"/>
          <w:szCs w:val="28"/>
        </w:rPr>
        <w:t>услугами общественного питания, торговли и бытового обслуживания</w:t>
      </w:r>
    </w:p>
    <w:p w:rsidR="004B6303" w:rsidRPr="00BA410D" w:rsidRDefault="009559A2"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color w:val="FF0000"/>
          <w:sz w:val="28"/>
          <w:szCs w:val="28"/>
        </w:rPr>
        <w:tab/>
      </w:r>
      <w:r w:rsidR="007B70A7" w:rsidRPr="00BA410D">
        <w:rPr>
          <w:rFonts w:ascii="Times New Roman" w:hAnsi="Times New Roman" w:cs="Times New Roman"/>
          <w:sz w:val="28"/>
          <w:szCs w:val="28"/>
        </w:rPr>
        <w:t>Важнейшей составной частью потребительского рынка является розничная торговля, которая традиционно относится к базовым отраслям экономик</w:t>
      </w:r>
      <w:r w:rsidR="003561B0" w:rsidRPr="00BA410D">
        <w:rPr>
          <w:rFonts w:ascii="Times New Roman" w:hAnsi="Times New Roman" w:cs="Times New Roman"/>
          <w:sz w:val="28"/>
          <w:szCs w:val="28"/>
        </w:rPr>
        <w:t xml:space="preserve">и. </w:t>
      </w:r>
      <w:proofErr w:type="gramStart"/>
      <w:r w:rsidR="003561B0" w:rsidRPr="00BA410D">
        <w:rPr>
          <w:rFonts w:ascii="Times New Roman" w:hAnsi="Times New Roman" w:cs="Times New Roman"/>
          <w:sz w:val="28"/>
          <w:szCs w:val="28"/>
        </w:rPr>
        <w:t>По состоянию на 1 января 2025</w:t>
      </w:r>
      <w:r w:rsidR="007B70A7" w:rsidRPr="00BA410D">
        <w:rPr>
          <w:rFonts w:ascii="Times New Roman" w:hAnsi="Times New Roman" w:cs="Times New Roman"/>
          <w:sz w:val="28"/>
          <w:szCs w:val="28"/>
        </w:rPr>
        <w:t xml:space="preserve"> года в Лешуконском </w:t>
      </w:r>
      <w:r w:rsidR="0010515D">
        <w:rPr>
          <w:rFonts w:ascii="Times New Roman" w:hAnsi="Times New Roman" w:cs="Times New Roman"/>
          <w:sz w:val="28"/>
          <w:szCs w:val="28"/>
        </w:rPr>
        <w:t xml:space="preserve">округе </w:t>
      </w:r>
      <w:r w:rsidRPr="00BA410D">
        <w:rPr>
          <w:rFonts w:ascii="Times New Roman" w:hAnsi="Times New Roman" w:cs="Times New Roman"/>
          <w:sz w:val="28"/>
          <w:szCs w:val="28"/>
        </w:rPr>
        <w:t>функционирует 67</w:t>
      </w:r>
      <w:r w:rsidR="00A20C6F" w:rsidRPr="00BA410D">
        <w:rPr>
          <w:rFonts w:ascii="Times New Roman" w:hAnsi="Times New Roman" w:cs="Times New Roman"/>
          <w:sz w:val="28"/>
          <w:szCs w:val="28"/>
        </w:rPr>
        <w:t xml:space="preserve"> магазин</w:t>
      </w:r>
      <w:r w:rsidR="003561B0" w:rsidRPr="00BA410D">
        <w:rPr>
          <w:rFonts w:ascii="Times New Roman" w:hAnsi="Times New Roman" w:cs="Times New Roman"/>
          <w:sz w:val="28"/>
          <w:szCs w:val="28"/>
        </w:rPr>
        <w:t>ов (на 01.01.2024 г. – 67</w:t>
      </w:r>
      <w:r w:rsidRPr="00BA410D">
        <w:rPr>
          <w:rFonts w:ascii="Times New Roman" w:hAnsi="Times New Roman" w:cs="Times New Roman"/>
          <w:sz w:val="28"/>
          <w:szCs w:val="28"/>
        </w:rPr>
        <w:t>)</w:t>
      </w:r>
      <w:r w:rsidR="007B70A7" w:rsidRPr="00BA410D">
        <w:rPr>
          <w:rFonts w:ascii="Times New Roman" w:hAnsi="Times New Roman" w:cs="Times New Roman"/>
          <w:sz w:val="28"/>
          <w:szCs w:val="28"/>
        </w:rPr>
        <w:t xml:space="preserve">, площадь </w:t>
      </w:r>
      <w:r w:rsidR="004B6303" w:rsidRPr="00BA410D">
        <w:rPr>
          <w:rFonts w:ascii="Times New Roman" w:hAnsi="Times New Roman" w:cs="Times New Roman"/>
          <w:sz w:val="28"/>
          <w:szCs w:val="28"/>
        </w:rPr>
        <w:t>действующих торговых объектов 3</w:t>
      </w:r>
      <w:r w:rsidR="003561B0" w:rsidRPr="00BA410D">
        <w:rPr>
          <w:rFonts w:ascii="Times New Roman" w:hAnsi="Times New Roman" w:cs="Times New Roman"/>
          <w:sz w:val="28"/>
          <w:szCs w:val="28"/>
        </w:rPr>
        <w:t>688,3</w:t>
      </w:r>
      <w:r w:rsidR="007B70A7" w:rsidRPr="00BA410D">
        <w:rPr>
          <w:rFonts w:ascii="Times New Roman" w:hAnsi="Times New Roman" w:cs="Times New Roman"/>
          <w:sz w:val="28"/>
          <w:szCs w:val="28"/>
        </w:rPr>
        <w:t xml:space="preserve"> </w:t>
      </w:r>
      <w:proofErr w:type="spellStart"/>
      <w:r w:rsidR="007B70A7" w:rsidRPr="00BA410D">
        <w:rPr>
          <w:rFonts w:ascii="Times New Roman" w:hAnsi="Times New Roman" w:cs="Times New Roman"/>
          <w:sz w:val="28"/>
          <w:szCs w:val="28"/>
        </w:rPr>
        <w:t>кв.м</w:t>
      </w:r>
      <w:proofErr w:type="spellEnd"/>
      <w:r w:rsidR="007B70A7" w:rsidRPr="00BA410D">
        <w:rPr>
          <w:rFonts w:ascii="Times New Roman" w:hAnsi="Times New Roman" w:cs="Times New Roman"/>
          <w:sz w:val="28"/>
          <w:szCs w:val="28"/>
        </w:rPr>
        <w:t xml:space="preserve">., (из них потребкооперация – </w:t>
      </w:r>
      <w:r w:rsidR="003561B0" w:rsidRPr="00BA410D">
        <w:rPr>
          <w:rFonts w:ascii="Times New Roman" w:hAnsi="Times New Roman" w:cs="Times New Roman"/>
          <w:sz w:val="28"/>
          <w:szCs w:val="28"/>
        </w:rPr>
        <w:t>9</w:t>
      </w:r>
      <w:r w:rsidRPr="00BA410D">
        <w:rPr>
          <w:rFonts w:ascii="Times New Roman" w:hAnsi="Times New Roman" w:cs="Times New Roman"/>
          <w:sz w:val="28"/>
          <w:szCs w:val="28"/>
        </w:rPr>
        <w:t>, ИП – 5</w:t>
      </w:r>
      <w:r w:rsidR="003561B0" w:rsidRPr="00BA410D">
        <w:rPr>
          <w:rFonts w:ascii="Times New Roman" w:hAnsi="Times New Roman" w:cs="Times New Roman"/>
          <w:sz w:val="28"/>
          <w:szCs w:val="28"/>
        </w:rPr>
        <w:t>8</w:t>
      </w:r>
      <w:r w:rsidRPr="00BA410D">
        <w:rPr>
          <w:rFonts w:ascii="Times New Roman" w:hAnsi="Times New Roman" w:cs="Times New Roman"/>
          <w:sz w:val="28"/>
          <w:szCs w:val="28"/>
        </w:rPr>
        <w:t>), 2</w:t>
      </w:r>
      <w:r w:rsidR="007B70A7" w:rsidRPr="00BA410D">
        <w:rPr>
          <w:rFonts w:ascii="Times New Roman" w:hAnsi="Times New Roman" w:cs="Times New Roman"/>
          <w:sz w:val="28"/>
          <w:szCs w:val="28"/>
        </w:rPr>
        <w:t xml:space="preserve"> объекта общественного питания на </w:t>
      </w:r>
      <w:r w:rsidR="003561B0" w:rsidRPr="00BA410D">
        <w:rPr>
          <w:rFonts w:ascii="Times New Roman" w:hAnsi="Times New Roman" w:cs="Times New Roman"/>
          <w:sz w:val="28"/>
          <w:szCs w:val="28"/>
        </w:rPr>
        <w:t>9</w:t>
      </w:r>
      <w:r w:rsidRPr="00BA410D">
        <w:rPr>
          <w:rFonts w:ascii="Times New Roman" w:hAnsi="Times New Roman" w:cs="Times New Roman"/>
          <w:sz w:val="28"/>
          <w:szCs w:val="28"/>
        </w:rPr>
        <w:t>0</w:t>
      </w:r>
      <w:r w:rsidR="007B70A7" w:rsidRPr="00BA410D">
        <w:rPr>
          <w:rFonts w:ascii="Times New Roman" w:hAnsi="Times New Roman" w:cs="Times New Roman"/>
          <w:sz w:val="28"/>
          <w:szCs w:val="28"/>
        </w:rPr>
        <w:t xml:space="preserve"> посадочных мест, 5 школьных столовых на 455 посадочных </w:t>
      </w:r>
      <w:r w:rsidR="00C12C2D" w:rsidRPr="00BA410D">
        <w:rPr>
          <w:rFonts w:ascii="Times New Roman" w:hAnsi="Times New Roman" w:cs="Times New Roman"/>
          <w:sz w:val="28"/>
          <w:szCs w:val="28"/>
        </w:rPr>
        <w:t>мест, 6</w:t>
      </w:r>
      <w:r w:rsidR="003561B0" w:rsidRPr="00BA410D">
        <w:rPr>
          <w:rFonts w:ascii="Times New Roman" w:hAnsi="Times New Roman" w:cs="Times New Roman"/>
          <w:sz w:val="28"/>
          <w:szCs w:val="28"/>
        </w:rPr>
        <w:t xml:space="preserve"> объектов хлебопечения, 17</w:t>
      </w:r>
      <w:r w:rsidR="004B6303" w:rsidRPr="00BA410D">
        <w:rPr>
          <w:rFonts w:ascii="Times New Roman" w:hAnsi="Times New Roman" w:cs="Times New Roman"/>
          <w:sz w:val="28"/>
          <w:szCs w:val="28"/>
        </w:rPr>
        <w:t xml:space="preserve"> </w:t>
      </w:r>
      <w:r w:rsidR="007B70A7" w:rsidRPr="00BA410D">
        <w:rPr>
          <w:rFonts w:ascii="Times New Roman" w:hAnsi="Times New Roman" w:cs="Times New Roman"/>
          <w:sz w:val="28"/>
          <w:szCs w:val="28"/>
        </w:rPr>
        <w:t>объектов бытового обслуживания</w:t>
      </w:r>
      <w:r w:rsidR="004B6303" w:rsidRPr="00BA410D">
        <w:rPr>
          <w:rFonts w:ascii="Times New Roman" w:hAnsi="Times New Roman" w:cs="Times New Roman"/>
          <w:sz w:val="28"/>
          <w:szCs w:val="28"/>
        </w:rPr>
        <w:t>.</w:t>
      </w:r>
      <w:proofErr w:type="gramEnd"/>
    </w:p>
    <w:p w:rsidR="00AD0929" w:rsidRPr="00BA410D" w:rsidRDefault="00523555" w:rsidP="00BA410D">
      <w:pPr>
        <w:spacing w:after="0" w:line="240" w:lineRule="auto"/>
        <w:ind w:firstLine="567"/>
        <w:contextualSpacing/>
        <w:jc w:val="both"/>
        <w:rPr>
          <w:rFonts w:ascii="Times New Roman" w:hAnsi="Times New Roman" w:cs="Times New Roman"/>
          <w:sz w:val="28"/>
          <w:szCs w:val="28"/>
        </w:rPr>
      </w:pPr>
      <w:r w:rsidRPr="00BA410D">
        <w:rPr>
          <w:rFonts w:ascii="Times New Roman" w:hAnsi="Times New Roman" w:cs="Times New Roman"/>
          <w:color w:val="FF0000"/>
          <w:sz w:val="28"/>
          <w:szCs w:val="28"/>
        </w:rPr>
        <w:tab/>
      </w:r>
      <w:r w:rsidR="00AD0929" w:rsidRPr="0010515D">
        <w:rPr>
          <w:rFonts w:ascii="Times New Roman" w:hAnsi="Times New Roman" w:cs="Times New Roman"/>
          <w:i/>
          <w:sz w:val="28"/>
          <w:szCs w:val="28"/>
        </w:rPr>
        <w:t>Оборот розничной торговли</w:t>
      </w:r>
      <w:r w:rsidR="00AD0929" w:rsidRPr="0010515D">
        <w:rPr>
          <w:rFonts w:ascii="Times New Roman" w:hAnsi="Times New Roman" w:cs="Times New Roman"/>
          <w:sz w:val="28"/>
          <w:szCs w:val="28"/>
        </w:rPr>
        <w:t xml:space="preserve"> </w:t>
      </w:r>
      <w:r w:rsidR="00AD0929" w:rsidRPr="00BA410D">
        <w:rPr>
          <w:rFonts w:ascii="Times New Roman" w:hAnsi="Times New Roman" w:cs="Times New Roman"/>
          <w:sz w:val="28"/>
          <w:szCs w:val="28"/>
        </w:rPr>
        <w:t xml:space="preserve">организаций в сопоставимых ценах на 35,1% выше, чем за 2023 год. В макроструктуре оборота розничной торговли организаций преобладающую долю занимают непродовольственные товары – 99,6%. Кроме того, оборот общественного питания организаций составил 9621 </w:t>
      </w:r>
      <w:r w:rsidR="00AD0929" w:rsidRPr="00BA410D">
        <w:rPr>
          <w:rStyle w:val="aff"/>
          <w:rFonts w:ascii="Times New Roman" w:hAnsi="Times New Roman" w:cs="Times New Roman"/>
          <w:sz w:val="28"/>
          <w:szCs w:val="28"/>
        </w:rPr>
        <w:t>тыс.</w:t>
      </w:r>
      <w:r w:rsidR="00AD0929" w:rsidRPr="00BA410D">
        <w:rPr>
          <w:rFonts w:ascii="Times New Roman" w:hAnsi="Times New Roman" w:cs="Times New Roman"/>
          <w:sz w:val="28"/>
          <w:szCs w:val="28"/>
        </w:rPr>
        <w:t xml:space="preserve"> рублей и остался без изменений.</w:t>
      </w:r>
    </w:p>
    <w:p w:rsidR="007B70A7" w:rsidRPr="00BA410D" w:rsidRDefault="00A20C6F" w:rsidP="00BA410D">
      <w:pPr>
        <w:spacing w:after="0" w:line="240" w:lineRule="auto"/>
        <w:ind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В</w:t>
      </w:r>
      <w:r w:rsidR="007B70A7" w:rsidRPr="00BA410D">
        <w:rPr>
          <w:rFonts w:ascii="Times New Roman" w:hAnsi="Times New Roman" w:cs="Times New Roman"/>
          <w:sz w:val="28"/>
          <w:szCs w:val="28"/>
        </w:rPr>
        <w:t xml:space="preserve"> целях поддержки и развития торговл</w:t>
      </w:r>
      <w:r w:rsidR="00A06780" w:rsidRPr="00BA410D">
        <w:rPr>
          <w:rFonts w:ascii="Times New Roman" w:hAnsi="Times New Roman" w:cs="Times New Roman"/>
          <w:sz w:val="28"/>
          <w:szCs w:val="28"/>
        </w:rPr>
        <w:t>и</w:t>
      </w:r>
      <w:r w:rsidR="007B70A7" w:rsidRPr="00BA410D">
        <w:rPr>
          <w:rFonts w:ascii="Times New Roman" w:hAnsi="Times New Roman" w:cs="Times New Roman"/>
          <w:sz w:val="28"/>
          <w:szCs w:val="28"/>
        </w:rPr>
        <w:t xml:space="preserve"> и малого предпринимательства, личных подсобных хозяйств, народных ремесел Лешуконского </w:t>
      </w:r>
      <w:r w:rsidR="0010515D">
        <w:rPr>
          <w:rFonts w:ascii="Times New Roman" w:hAnsi="Times New Roman" w:cs="Times New Roman"/>
          <w:sz w:val="28"/>
          <w:szCs w:val="28"/>
        </w:rPr>
        <w:t>округа</w:t>
      </w:r>
      <w:r w:rsidR="007B70A7" w:rsidRPr="00BA410D">
        <w:rPr>
          <w:rFonts w:ascii="Times New Roman" w:hAnsi="Times New Roman" w:cs="Times New Roman"/>
          <w:sz w:val="28"/>
          <w:szCs w:val="28"/>
        </w:rPr>
        <w:t>, для предоставления возможности самореализации изделий народных умельцев, производителей сельхозпродукции, сборщиков грибов и ягод, в сентябре проведена ежегодная осенняя ярмарка</w:t>
      </w:r>
    </w:p>
    <w:p w:rsidR="007B70A7" w:rsidRPr="00BA410D" w:rsidRDefault="00A06780"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r>
      <w:r w:rsidR="007B70A7" w:rsidRPr="00BA410D">
        <w:rPr>
          <w:rFonts w:ascii="Times New Roman" w:hAnsi="Times New Roman" w:cs="Times New Roman"/>
          <w:sz w:val="28"/>
          <w:szCs w:val="28"/>
        </w:rPr>
        <w:t>В рамках межведомственного взаимодействия при осуществлении лицензирования розничной продажи алкогольной продукции в течение 202</w:t>
      </w:r>
      <w:r w:rsidR="0010515D">
        <w:rPr>
          <w:rFonts w:ascii="Times New Roman" w:hAnsi="Times New Roman" w:cs="Times New Roman"/>
          <w:sz w:val="28"/>
          <w:szCs w:val="28"/>
        </w:rPr>
        <w:t>4</w:t>
      </w:r>
      <w:r w:rsidR="00F63B5E" w:rsidRPr="00BA410D">
        <w:rPr>
          <w:rFonts w:ascii="Times New Roman" w:hAnsi="Times New Roman" w:cs="Times New Roman"/>
          <w:sz w:val="28"/>
          <w:szCs w:val="28"/>
        </w:rPr>
        <w:t xml:space="preserve"> года предоставлено </w:t>
      </w:r>
      <w:r w:rsidR="00AD0929" w:rsidRPr="00BA410D">
        <w:rPr>
          <w:rFonts w:ascii="Times New Roman" w:hAnsi="Times New Roman" w:cs="Times New Roman"/>
          <w:sz w:val="28"/>
          <w:szCs w:val="28"/>
        </w:rPr>
        <w:t>5</w:t>
      </w:r>
      <w:r w:rsidR="007B70A7" w:rsidRPr="00BA410D">
        <w:rPr>
          <w:rFonts w:ascii="Times New Roman" w:hAnsi="Times New Roman" w:cs="Times New Roman"/>
          <w:sz w:val="28"/>
          <w:szCs w:val="28"/>
        </w:rPr>
        <w:t xml:space="preserve"> справ</w:t>
      </w:r>
      <w:r w:rsidR="00AD0929" w:rsidRPr="00BA410D">
        <w:rPr>
          <w:rFonts w:ascii="Times New Roman" w:hAnsi="Times New Roman" w:cs="Times New Roman"/>
          <w:sz w:val="28"/>
          <w:szCs w:val="28"/>
        </w:rPr>
        <w:t>о</w:t>
      </w:r>
      <w:r w:rsidR="0096737E" w:rsidRPr="00BA410D">
        <w:rPr>
          <w:rFonts w:ascii="Times New Roman" w:hAnsi="Times New Roman" w:cs="Times New Roman"/>
          <w:sz w:val="28"/>
          <w:szCs w:val="28"/>
        </w:rPr>
        <w:t>к</w:t>
      </w:r>
      <w:r w:rsidR="007B70A7" w:rsidRPr="00BA410D">
        <w:rPr>
          <w:rFonts w:ascii="Times New Roman" w:hAnsi="Times New Roman" w:cs="Times New Roman"/>
          <w:sz w:val="28"/>
          <w:szCs w:val="28"/>
        </w:rPr>
        <w:t xml:space="preserve"> о местонахождении объекта, заявленного к лицензированию</w:t>
      </w:r>
      <w:r w:rsidR="00F63B5E" w:rsidRPr="00BA410D">
        <w:rPr>
          <w:rFonts w:ascii="Times New Roman" w:hAnsi="Times New Roman" w:cs="Times New Roman"/>
          <w:sz w:val="28"/>
          <w:szCs w:val="28"/>
        </w:rPr>
        <w:t>.</w:t>
      </w:r>
    </w:p>
    <w:p w:rsidR="0010515D" w:rsidRDefault="0010515D" w:rsidP="00BA410D">
      <w:pPr>
        <w:tabs>
          <w:tab w:val="left" w:pos="0"/>
        </w:tabs>
        <w:spacing w:after="0" w:line="240" w:lineRule="auto"/>
        <w:ind w:left="284"/>
        <w:contextualSpacing/>
        <w:jc w:val="center"/>
        <w:rPr>
          <w:rFonts w:ascii="Times New Roman" w:hAnsi="Times New Roman" w:cs="Times New Roman"/>
          <w:b/>
          <w:color w:val="FF0000"/>
          <w:sz w:val="28"/>
          <w:szCs w:val="28"/>
        </w:rPr>
      </w:pPr>
    </w:p>
    <w:p w:rsidR="001036CC" w:rsidRPr="006B0579" w:rsidRDefault="007B70A7" w:rsidP="00BA410D">
      <w:pPr>
        <w:tabs>
          <w:tab w:val="left" w:pos="0"/>
        </w:tabs>
        <w:spacing w:after="0" w:line="240" w:lineRule="auto"/>
        <w:ind w:left="284"/>
        <w:contextualSpacing/>
        <w:jc w:val="center"/>
        <w:rPr>
          <w:rFonts w:ascii="Times New Roman" w:hAnsi="Times New Roman" w:cs="Times New Roman"/>
          <w:b/>
          <w:sz w:val="28"/>
          <w:szCs w:val="28"/>
        </w:rPr>
      </w:pPr>
      <w:r w:rsidRPr="006B0579">
        <w:rPr>
          <w:rFonts w:ascii="Times New Roman" w:hAnsi="Times New Roman" w:cs="Times New Roman"/>
          <w:b/>
          <w:sz w:val="28"/>
          <w:szCs w:val="28"/>
        </w:rPr>
        <w:t>10. Сельское хозяйство</w:t>
      </w:r>
    </w:p>
    <w:p w:rsidR="007B70A7" w:rsidRPr="00BA410D" w:rsidRDefault="00A06780"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color w:val="FF0000"/>
          <w:sz w:val="28"/>
          <w:szCs w:val="28"/>
        </w:rPr>
        <w:lastRenderedPageBreak/>
        <w:tab/>
      </w:r>
      <w:r w:rsidR="007B70A7" w:rsidRPr="00BA410D">
        <w:rPr>
          <w:rFonts w:ascii="Times New Roman" w:hAnsi="Times New Roman" w:cs="Times New Roman"/>
          <w:sz w:val="28"/>
          <w:szCs w:val="28"/>
        </w:rPr>
        <w:t>На 1 января 202</w:t>
      </w:r>
      <w:r w:rsidR="00AD0929" w:rsidRPr="00BA410D">
        <w:rPr>
          <w:rFonts w:ascii="Times New Roman" w:hAnsi="Times New Roman" w:cs="Times New Roman"/>
          <w:sz w:val="28"/>
          <w:szCs w:val="28"/>
        </w:rPr>
        <w:t>5</w:t>
      </w:r>
      <w:r w:rsidR="007B70A7" w:rsidRPr="00BA410D">
        <w:rPr>
          <w:rFonts w:ascii="Times New Roman" w:hAnsi="Times New Roman" w:cs="Times New Roman"/>
          <w:sz w:val="28"/>
          <w:szCs w:val="28"/>
        </w:rPr>
        <w:t xml:space="preserve"> года в хозяйст</w:t>
      </w:r>
      <w:r w:rsidR="00AD0929" w:rsidRPr="00BA410D">
        <w:rPr>
          <w:rFonts w:ascii="Times New Roman" w:hAnsi="Times New Roman" w:cs="Times New Roman"/>
          <w:sz w:val="28"/>
          <w:szCs w:val="28"/>
        </w:rPr>
        <w:t>вах всех категорий содержится 7</w:t>
      </w:r>
      <w:r w:rsidR="00EE3389" w:rsidRPr="00BA410D">
        <w:rPr>
          <w:rFonts w:ascii="Times New Roman" w:hAnsi="Times New Roman" w:cs="Times New Roman"/>
          <w:sz w:val="28"/>
          <w:szCs w:val="28"/>
        </w:rPr>
        <w:t>0</w:t>
      </w:r>
      <w:r w:rsidR="007B70A7" w:rsidRPr="00BA410D">
        <w:rPr>
          <w:rFonts w:ascii="Times New Roman" w:hAnsi="Times New Roman" w:cs="Times New Roman"/>
          <w:sz w:val="28"/>
          <w:szCs w:val="28"/>
        </w:rPr>
        <w:t xml:space="preserve"> </w:t>
      </w:r>
      <w:r w:rsidR="00EE3389" w:rsidRPr="00BA410D">
        <w:rPr>
          <w:rFonts w:ascii="Times New Roman" w:hAnsi="Times New Roman" w:cs="Times New Roman"/>
          <w:sz w:val="28"/>
          <w:szCs w:val="28"/>
        </w:rPr>
        <w:t>голов крупного рогатого скота (из них коров -34), лошади – 15 гол</w:t>
      </w:r>
      <w:proofErr w:type="gramStart"/>
      <w:r w:rsidR="00EE3389" w:rsidRPr="00BA410D">
        <w:rPr>
          <w:rFonts w:ascii="Times New Roman" w:hAnsi="Times New Roman" w:cs="Times New Roman"/>
          <w:sz w:val="28"/>
          <w:szCs w:val="28"/>
        </w:rPr>
        <w:t xml:space="preserve">., </w:t>
      </w:r>
      <w:proofErr w:type="gramEnd"/>
      <w:r w:rsidR="00EE3389" w:rsidRPr="00BA410D">
        <w:rPr>
          <w:rFonts w:ascii="Times New Roman" w:hAnsi="Times New Roman" w:cs="Times New Roman"/>
          <w:sz w:val="28"/>
          <w:szCs w:val="28"/>
        </w:rPr>
        <w:t>мелкий рогатый скот – 107 гол., кролики – 108 гол., птица – 196 гол.</w:t>
      </w:r>
    </w:p>
    <w:p w:rsidR="007B70A7" w:rsidRPr="00BA410D" w:rsidRDefault="00A06780"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r>
      <w:r w:rsidR="007B70A7" w:rsidRPr="00BA410D">
        <w:rPr>
          <w:rFonts w:ascii="Times New Roman" w:hAnsi="Times New Roman" w:cs="Times New Roman"/>
          <w:sz w:val="28"/>
          <w:szCs w:val="28"/>
        </w:rPr>
        <w:t>ПО «</w:t>
      </w:r>
      <w:proofErr w:type="spellStart"/>
      <w:r w:rsidR="007B70A7" w:rsidRPr="00BA410D">
        <w:rPr>
          <w:rFonts w:ascii="Times New Roman" w:hAnsi="Times New Roman" w:cs="Times New Roman"/>
          <w:sz w:val="28"/>
          <w:szCs w:val="28"/>
        </w:rPr>
        <w:t>Усть-Вашка</w:t>
      </w:r>
      <w:proofErr w:type="spellEnd"/>
      <w:r w:rsidR="007B70A7" w:rsidRPr="00BA410D">
        <w:rPr>
          <w:rFonts w:ascii="Times New Roman" w:hAnsi="Times New Roman" w:cs="Times New Roman"/>
          <w:sz w:val="28"/>
          <w:szCs w:val="28"/>
        </w:rPr>
        <w:t xml:space="preserve">» закупили у населения </w:t>
      </w:r>
      <w:r w:rsidR="00EE3389" w:rsidRPr="00BA410D">
        <w:rPr>
          <w:rFonts w:ascii="Times New Roman" w:hAnsi="Times New Roman" w:cs="Times New Roman"/>
          <w:sz w:val="28"/>
          <w:szCs w:val="28"/>
        </w:rPr>
        <w:t>3,6</w:t>
      </w:r>
      <w:r w:rsidR="00C178E2" w:rsidRPr="00BA410D">
        <w:rPr>
          <w:rFonts w:ascii="Times New Roman" w:hAnsi="Times New Roman" w:cs="Times New Roman"/>
          <w:sz w:val="28"/>
          <w:szCs w:val="28"/>
        </w:rPr>
        <w:t xml:space="preserve"> т.</w:t>
      </w:r>
      <w:r w:rsidR="00C43B01" w:rsidRPr="00BA410D">
        <w:rPr>
          <w:rFonts w:ascii="Times New Roman" w:hAnsi="Times New Roman" w:cs="Times New Roman"/>
          <w:sz w:val="28"/>
          <w:szCs w:val="28"/>
        </w:rPr>
        <w:t xml:space="preserve"> молока, </w:t>
      </w:r>
      <w:r w:rsidR="00C178E2" w:rsidRPr="00BA410D">
        <w:rPr>
          <w:rFonts w:ascii="Times New Roman" w:hAnsi="Times New Roman" w:cs="Times New Roman"/>
          <w:sz w:val="28"/>
          <w:szCs w:val="28"/>
        </w:rPr>
        <w:t>1</w:t>
      </w:r>
      <w:r w:rsidR="00EE3389" w:rsidRPr="00BA410D">
        <w:rPr>
          <w:rFonts w:ascii="Times New Roman" w:hAnsi="Times New Roman" w:cs="Times New Roman"/>
          <w:sz w:val="28"/>
          <w:szCs w:val="28"/>
        </w:rPr>
        <w:t>20 кг</w:t>
      </w:r>
      <w:proofErr w:type="gramStart"/>
      <w:r w:rsidR="00EE3389" w:rsidRPr="00BA410D">
        <w:rPr>
          <w:rFonts w:ascii="Times New Roman" w:hAnsi="Times New Roman" w:cs="Times New Roman"/>
          <w:sz w:val="28"/>
          <w:szCs w:val="28"/>
        </w:rPr>
        <w:t>.</w:t>
      </w:r>
      <w:proofErr w:type="gramEnd"/>
      <w:r w:rsidR="00EE3389" w:rsidRPr="00BA410D">
        <w:rPr>
          <w:rFonts w:ascii="Times New Roman" w:hAnsi="Times New Roman" w:cs="Times New Roman"/>
          <w:sz w:val="28"/>
          <w:szCs w:val="28"/>
        </w:rPr>
        <w:t xml:space="preserve"> </w:t>
      </w:r>
      <w:proofErr w:type="gramStart"/>
      <w:r w:rsidR="007B70A7" w:rsidRPr="00BA410D">
        <w:rPr>
          <w:rFonts w:ascii="Times New Roman" w:hAnsi="Times New Roman" w:cs="Times New Roman"/>
          <w:sz w:val="28"/>
          <w:szCs w:val="28"/>
        </w:rPr>
        <w:t>к</w:t>
      </w:r>
      <w:proofErr w:type="gramEnd"/>
      <w:r w:rsidR="007B70A7" w:rsidRPr="00BA410D">
        <w:rPr>
          <w:rFonts w:ascii="Times New Roman" w:hAnsi="Times New Roman" w:cs="Times New Roman"/>
          <w:sz w:val="28"/>
          <w:szCs w:val="28"/>
        </w:rPr>
        <w:t xml:space="preserve">артофеля, </w:t>
      </w:r>
      <w:r w:rsidR="006B0579">
        <w:rPr>
          <w:rFonts w:ascii="Times New Roman" w:hAnsi="Times New Roman" w:cs="Times New Roman"/>
          <w:sz w:val="28"/>
          <w:szCs w:val="28"/>
        </w:rPr>
        <w:br/>
      </w:r>
      <w:r w:rsidR="00B11344" w:rsidRPr="00BA410D">
        <w:rPr>
          <w:rFonts w:ascii="Times New Roman" w:hAnsi="Times New Roman" w:cs="Times New Roman"/>
          <w:sz w:val="28"/>
          <w:szCs w:val="28"/>
        </w:rPr>
        <w:t>1,2</w:t>
      </w:r>
      <w:r w:rsidR="00C178E2" w:rsidRPr="00BA410D">
        <w:rPr>
          <w:rFonts w:ascii="Times New Roman" w:hAnsi="Times New Roman" w:cs="Times New Roman"/>
          <w:sz w:val="28"/>
          <w:szCs w:val="28"/>
        </w:rPr>
        <w:t xml:space="preserve"> т. – плоды и ягоды дикорастущие.</w:t>
      </w:r>
      <w:r w:rsidR="007B70A7" w:rsidRPr="00BA410D">
        <w:rPr>
          <w:rFonts w:ascii="Times New Roman" w:hAnsi="Times New Roman" w:cs="Times New Roman"/>
          <w:sz w:val="28"/>
          <w:szCs w:val="28"/>
        </w:rPr>
        <w:t xml:space="preserve"> Закупленная продукция реализуется в столовую, пекарню, а </w:t>
      </w:r>
      <w:r w:rsidR="00C178E2" w:rsidRPr="00BA410D">
        <w:rPr>
          <w:rFonts w:ascii="Times New Roman" w:hAnsi="Times New Roman" w:cs="Times New Roman"/>
          <w:sz w:val="28"/>
          <w:szCs w:val="28"/>
        </w:rPr>
        <w:t>также</w:t>
      </w:r>
      <w:r w:rsidR="007B70A7" w:rsidRPr="00BA410D">
        <w:rPr>
          <w:rFonts w:ascii="Times New Roman" w:hAnsi="Times New Roman" w:cs="Times New Roman"/>
          <w:sz w:val="28"/>
          <w:szCs w:val="28"/>
        </w:rPr>
        <w:t xml:space="preserve"> населению через торговую сеть магазинов.</w:t>
      </w:r>
    </w:p>
    <w:p w:rsidR="00AD0929" w:rsidRPr="00BA410D" w:rsidRDefault="00AD0929" w:rsidP="00BA410D">
      <w:pPr>
        <w:spacing w:after="0" w:line="240" w:lineRule="auto"/>
        <w:ind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Посевная площадь сельскохозяйственных культур в хозяйствах всех категорий в 2024 году уменьшилась по сравнению с 2023 годом на 5,1% и составила 52 гектара. При этом посевы картофеля снизились на 5,7%, овощей – на 2,9%.</w:t>
      </w:r>
    </w:p>
    <w:p w:rsidR="00AD0929" w:rsidRPr="00BA410D" w:rsidRDefault="00AD0929" w:rsidP="00BA410D">
      <w:pPr>
        <w:spacing w:after="0" w:line="240" w:lineRule="auto"/>
        <w:ind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Сбор картофеля в хозяйствах всех категорий снизился на 11,7%, овощей – на 7,2%.</w:t>
      </w:r>
    </w:p>
    <w:p w:rsidR="00AD0929" w:rsidRPr="00BA410D" w:rsidRDefault="00AD0929" w:rsidP="00BA410D">
      <w:pPr>
        <w:tabs>
          <w:tab w:val="left" w:pos="0"/>
        </w:tabs>
        <w:spacing w:after="0" w:line="240" w:lineRule="auto"/>
        <w:contextualSpacing/>
        <w:jc w:val="both"/>
        <w:rPr>
          <w:rFonts w:ascii="Times New Roman" w:hAnsi="Times New Roman" w:cs="Times New Roman"/>
          <w:sz w:val="28"/>
          <w:szCs w:val="28"/>
        </w:rPr>
      </w:pPr>
    </w:p>
    <w:p w:rsidR="007B70A7" w:rsidRPr="006B0579" w:rsidRDefault="007B70A7" w:rsidP="006B0579">
      <w:pPr>
        <w:tabs>
          <w:tab w:val="left" w:pos="0"/>
        </w:tabs>
        <w:spacing w:after="0" w:line="240" w:lineRule="auto"/>
        <w:contextualSpacing/>
        <w:jc w:val="center"/>
        <w:rPr>
          <w:rFonts w:ascii="Times New Roman" w:hAnsi="Times New Roman" w:cs="Times New Roman"/>
          <w:b/>
          <w:sz w:val="28"/>
          <w:szCs w:val="28"/>
        </w:rPr>
      </w:pPr>
      <w:r w:rsidRPr="006B0579">
        <w:rPr>
          <w:rFonts w:ascii="Times New Roman" w:hAnsi="Times New Roman" w:cs="Times New Roman"/>
          <w:b/>
          <w:sz w:val="28"/>
          <w:szCs w:val="28"/>
        </w:rPr>
        <w:t>11. Развитие малого и среднего предпринимательства</w:t>
      </w:r>
    </w:p>
    <w:p w:rsidR="00B61773" w:rsidRPr="00BA410D" w:rsidRDefault="00A06780"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color w:val="FF0000"/>
          <w:sz w:val="28"/>
          <w:szCs w:val="28"/>
        </w:rPr>
        <w:tab/>
      </w:r>
      <w:r w:rsidR="007B70A7" w:rsidRPr="00BA410D">
        <w:rPr>
          <w:rFonts w:ascii="Times New Roman" w:hAnsi="Times New Roman" w:cs="Times New Roman"/>
          <w:sz w:val="28"/>
          <w:szCs w:val="28"/>
        </w:rPr>
        <w:t>Сфера малого предпринимательства занимает значительный удельный вес в</w:t>
      </w:r>
      <w:r w:rsidR="00B61773" w:rsidRPr="00BA410D">
        <w:rPr>
          <w:rFonts w:ascii="Times New Roman" w:hAnsi="Times New Roman" w:cs="Times New Roman"/>
          <w:sz w:val="28"/>
          <w:szCs w:val="28"/>
        </w:rPr>
        <w:t xml:space="preserve"> экономике </w:t>
      </w:r>
      <w:r w:rsidR="00157895" w:rsidRPr="00BA410D">
        <w:rPr>
          <w:rFonts w:ascii="Times New Roman" w:hAnsi="Times New Roman" w:cs="Times New Roman"/>
          <w:sz w:val="28"/>
          <w:szCs w:val="28"/>
        </w:rPr>
        <w:t>округа</w:t>
      </w:r>
      <w:r w:rsidR="00B61773" w:rsidRPr="00BA410D">
        <w:rPr>
          <w:rFonts w:ascii="Times New Roman" w:hAnsi="Times New Roman" w:cs="Times New Roman"/>
          <w:sz w:val="28"/>
          <w:szCs w:val="28"/>
        </w:rPr>
        <w:t>. На 01.01.202</w:t>
      </w:r>
      <w:r w:rsidR="00B11344" w:rsidRPr="00BA410D">
        <w:rPr>
          <w:rFonts w:ascii="Times New Roman" w:hAnsi="Times New Roman" w:cs="Times New Roman"/>
          <w:sz w:val="28"/>
          <w:szCs w:val="28"/>
        </w:rPr>
        <w:t>5</w:t>
      </w:r>
      <w:r w:rsidR="007B70A7" w:rsidRPr="00BA410D">
        <w:rPr>
          <w:rFonts w:ascii="Times New Roman" w:hAnsi="Times New Roman" w:cs="Times New Roman"/>
          <w:sz w:val="28"/>
          <w:szCs w:val="28"/>
        </w:rPr>
        <w:t xml:space="preserve"> г. численность индивидуальных предпринимателей по </w:t>
      </w:r>
      <w:r w:rsidR="00157895" w:rsidRPr="00BA410D">
        <w:rPr>
          <w:rFonts w:ascii="Times New Roman" w:hAnsi="Times New Roman" w:cs="Times New Roman"/>
          <w:sz w:val="28"/>
          <w:szCs w:val="28"/>
        </w:rPr>
        <w:t>округу</w:t>
      </w:r>
      <w:r w:rsidR="007B70A7" w:rsidRPr="00BA410D">
        <w:rPr>
          <w:rFonts w:ascii="Times New Roman" w:hAnsi="Times New Roman" w:cs="Times New Roman"/>
          <w:sz w:val="28"/>
          <w:szCs w:val="28"/>
        </w:rPr>
        <w:t xml:space="preserve"> составила 10</w:t>
      </w:r>
      <w:r w:rsidR="00B11344" w:rsidRPr="00BA410D">
        <w:rPr>
          <w:rFonts w:ascii="Times New Roman" w:hAnsi="Times New Roman" w:cs="Times New Roman"/>
          <w:sz w:val="28"/>
          <w:szCs w:val="28"/>
        </w:rPr>
        <w:t>6</w:t>
      </w:r>
      <w:r w:rsidR="007B70A7" w:rsidRPr="00BA410D">
        <w:rPr>
          <w:rFonts w:ascii="Times New Roman" w:hAnsi="Times New Roman" w:cs="Times New Roman"/>
          <w:sz w:val="28"/>
          <w:szCs w:val="28"/>
        </w:rPr>
        <w:t xml:space="preserve"> человек (на 01.01.202</w:t>
      </w:r>
      <w:r w:rsidR="00B11344" w:rsidRPr="00BA410D">
        <w:rPr>
          <w:rFonts w:ascii="Times New Roman" w:hAnsi="Times New Roman" w:cs="Times New Roman"/>
          <w:sz w:val="28"/>
          <w:szCs w:val="28"/>
        </w:rPr>
        <w:t>4</w:t>
      </w:r>
      <w:r w:rsidR="00B61773" w:rsidRPr="00BA410D">
        <w:rPr>
          <w:rFonts w:ascii="Times New Roman" w:hAnsi="Times New Roman" w:cs="Times New Roman"/>
          <w:sz w:val="28"/>
          <w:szCs w:val="28"/>
        </w:rPr>
        <w:t xml:space="preserve"> </w:t>
      </w:r>
      <w:r w:rsidR="007B70A7" w:rsidRPr="00BA410D">
        <w:rPr>
          <w:rFonts w:ascii="Times New Roman" w:hAnsi="Times New Roman" w:cs="Times New Roman"/>
          <w:sz w:val="28"/>
          <w:szCs w:val="28"/>
        </w:rPr>
        <w:t>г. – 1</w:t>
      </w:r>
      <w:r w:rsidR="00157895" w:rsidRPr="00BA410D">
        <w:rPr>
          <w:rFonts w:ascii="Times New Roman" w:hAnsi="Times New Roman" w:cs="Times New Roman"/>
          <w:sz w:val="28"/>
          <w:szCs w:val="28"/>
        </w:rPr>
        <w:t>08</w:t>
      </w:r>
      <w:r w:rsidR="007B70A7" w:rsidRPr="00BA410D">
        <w:rPr>
          <w:rFonts w:ascii="Times New Roman" w:hAnsi="Times New Roman" w:cs="Times New Roman"/>
          <w:sz w:val="28"/>
          <w:szCs w:val="28"/>
        </w:rPr>
        <w:t xml:space="preserve"> чел</w:t>
      </w:r>
      <w:r w:rsidR="00B61773" w:rsidRPr="00BA410D">
        <w:rPr>
          <w:rFonts w:ascii="Times New Roman" w:hAnsi="Times New Roman" w:cs="Times New Roman"/>
          <w:sz w:val="28"/>
          <w:szCs w:val="28"/>
        </w:rPr>
        <w:t>.)</w:t>
      </w:r>
      <w:r w:rsidRPr="00BA410D">
        <w:rPr>
          <w:rFonts w:ascii="Times New Roman" w:hAnsi="Times New Roman" w:cs="Times New Roman"/>
          <w:sz w:val="28"/>
          <w:szCs w:val="28"/>
        </w:rPr>
        <w:t>.</w:t>
      </w:r>
      <w:r w:rsidR="00B11344" w:rsidRPr="00BA410D">
        <w:rPr>
          <w:rFonts w:ascii="Times New Roman" w:hAnsi="Times New Roman" w:cs="Times New Roman"/>
          <w:sz w:val="28"/>
          <w:szCs w:val="28"/>
        </w:rPr>
        <w:t xml:space="preserve"> Распределение индивидуальных предпринимателей</w:t>
      </w:r>
      <w:r w:rsidR="006B0579">
        <w:rPr>
          <w:rFonts w:ascii="Times New Roman" w:hAnsi="Times New Roman" w:cs="Times New Roman"/>
          <w:sz w:val="28"/>
          <w:szCs w:val="28"/>
        </w:rPr>
        <w:t xml:space="preserve"> </w:t>
      </w:r>
      <w:r w:rsidR="00B11344" w:rsidRPr="00BA410D">
        <w:rPr>
          <w:rFonts w:ascii="Times New Roman" w:hAnsi="Times New Roman" w:cs="Times New Roman"/>
          <w:sz w:val="28"/>
          <w:szCs w:val="28"/>
        </w:rPr>
        <w:t>по виду экономической деятельности, заявленному в качестве основного при государственной регистрации:</w:t>
      </w:r>
    </w:p>
    <w:p w:rsidR="00B11344" w:rsidRPr="00BA410D" w:rsidRDefault="00B11344" w:rsidP="00BA410D">
      <w:pPr>
        <w:tabs>
          <w:tab w:val="left" w:pos="0"/>
        </w:tabs>
        <w:spacing w:after="0" w:line="240" w:lineRule="auto"/>
        <w:contextualSpacing/>
        <w:jc w:val="both"/>
        <w:rPr>
          <w:rStyle w:val="aff"/>
          <w:rFonts w:ascii="Times New Roman" w:hAnsi="Times New Roman" w:cs="Times New Roman"/>
          <w:spacing w:val="-2"/>
          <w:sz w:val="28"/>
          <w:szCs w:val="28"/>
        </w:rPr>
      </w:pPr>
      <w:r w:rsidRPr="00BA410D">
        <w:rPr>
          <w:rFonts w:ascii="Times New Roman" w:hAnsi="Times New Roman" w:cs="Times New Roman"/>
          <w:sz w:val="28"/>
          <w:szCs w:val="28"/>
        </w:rPr>
        <w:t>-</w:t>
      </w:r>
      <w:r w:rsidRPr="00BA410D">
        <w:rPr>
          <w:rFonts w:ascii="Times New Roman" w:hAnsi="Times New Roman" w:cs="Times New Roman"/>
          <w:spacing w:val="-2"/>
          <w:sz w:val="28"/>
          <w:szCs w:val="28"/>
        </w:rPr>
        <w:t xml:space="preserve"> </w:t>
      </w:r>
      <w:r w:rsidRPr="00BA410D">
        <w:rPr>
          <w:rStyle w:val="aff"/>
          <w:rFonts w:ascii="Times New Roman" w:hAnsi="Times New Roman" w:cs="Times New Roman"/>
          <w:spacing w:val="-2"/>
          <w:sz w:val="28"/>
          <w:szCs w:val="28"/>
        </w:rPr>
        <w:t>сельское, лесное хозяйство, охота, рыболовство, и рыбоводство – 6</w:t>
      </w:r>
    </w:p>
    <w:p w:rsidR="00B11344" w:rsidRPr="00BA410D" w:rsidRDefault="00B11344"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pacing w:val="-2"/>
          <w:sz w:val="28"/>
          <w:szCs w:val="28"/>
        </w:rPr>
        <w:t xml:space="preserve">- </w:t>
      </w:r>
      <w:r w:rsidRPr="00BA410D">
        <w:rPr>
          <w:rStyle w:val="aff"/>
          <w:rFonts w:ascii="Times New Roman" w:hAnsi="Times New Roman" w:cs="Times New Roman"/>
          <w:sz w:val="28"/>
          <w:szCs w:val="28"/>
        </w:rPr>
        <w:t>обрабатывающие производства – 4</w:t>
      </w:r>
    </w:p>
    <w:p w:rsidR="00B11344" w:rsidRPr="00BA410D" w:rsidRDefault="00B11344"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xml:space="preserve">- </w:t>
      </w:r>
      <w:r w:rsidR="00DB51B3" w:rsidRPr="00BA410D">
        <w:rPr>
          <w:rStyle w:val="aff"/>
          <w:rFonts w:ascii="Times New Roman" w:hAnsi="Times New Roman" w:cs="Times New Roman"/>
          <w:sz w:val="28"/>
          <w:szCs w:val="28"/>
        </w:rPr>
        <w:t>водоснабжение; водоотведение, организация сбора и утилизации отходов, деятельность по ликвидации загрязнений – 1</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строительство – 12</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торговля оптовая и розничная; ремонт автотранспортных средств и мотоциклов – 41</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транспортировка и хранение – 17</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деятельность гостиниц и предприятий общественного питания – 7</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деятельность в области информации и связи – 7</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деятельность финансовая и страховая – 1</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деятельность профессиональная, научная и техническая – 3</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деятельность административная и сопутствующие дополнительные услуги – 1</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образование – 1</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деятельность в области здравоохранения и социальных услуг – 3</w:t>
      </w:r>
    </w:p>
    <w:p w:rsidR="00DB51B3" w:rsidRPr="00BA410D" w:rsidRDefault="00DB51B3" w:rsidP="00BA410D">
      <w:pPr>
        <w:tabs>
          <w:tab w:val="left" w:pos="0"/>
        </w:tabs>
        <w:spacing w:after="0" w:line="240" w:lineRule="auto"/>
        <w:contextualSpacing/>
        <w:jc w:val="both"/>
        <w:rPr>
          <w:rStyle w:val="aff"/>
          <w:rFonts w:ascii="Times New Roman" w:hAnsi="Times New Roman" w:cs="Times New Roman"/>
          <w:sz w:val="28"/>
          <w:szCs w:val="28"/>
        </w:rPr>
      </w:pPr>
      <w:r w:rsidRPr="00BA410D">
        <w:rPr>
          <w:rStyle w:val="aff"/>
          <w:rFonts w:ascii="Times New Roman" w:hAnsi="Times New Roman" w:cs="Times New Roman"/>
          <w:sz w:val="28"/>
          <w:szCs w:val="28"/>
        </w:rPr>
        <w:t>- предоставление прочих видов услуг -2</w:t>
      </w:r>
    </w:p>
    <w:p w:rsidR="00B61773" w:rsidRPr="00BA410D" w:rsidRDefault="00A06780"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color w:val="FF0000"/>
          <w:sz w:val="28"/>
          <w:szCs w:val="28"/>
        </w:rPr>
        <w:tab/>
      </w:r>
      <w:r w:rsidR="007B70A7" w:rsidRPr="00BA410D">
        <w:rPr>
          <w:rFonts w:ascii="Times New Roman" w:hAnsi="Times New Roman" w:cs="Times New Roman"/>
          <w:sz w:val="28"/>
          <w:szCs w:val="28"/>
        </w:rPr>
        <w:t>Субъекты малого и среднего предпринимательства участвуют в обеспечении населения и бюджетной сферы продуктами,</w:t>
      </w:r>
      <w:r w:rsidRPr="00BA410D">
        <w:rPr>
          <w:rFonts w:ascii="Times New Roman" w:hAnsi="Times New Roman" w:cs="Times New Roman"/>
          <w:sz w:val="28"/>
          <w:szCs w:val="28"/>
        </w:rPr>
        <w:t xml:space="preserve"> дровами, пиломатериалами, </w:t>
      </w:r>
      <w:r w:rsidR="006B0579">
        <w:rPr>
          <w:rFonts w:ascii="Times New Roman" w:hAnsi="Times New Roman" w:cs="Times New Roman"/>
          <w:sz w:val="28"/>
          <w:szCs w:val="28"/>
        </w:rPr>
        <w:br/>
      </w:r>
      <w:r w:rsidRPr="00BA410D">
        <w:rPr>
          <w:rFonts w:ascii="Times New Roman" w:hAnsi="Times New Roman" w:cs="Times New Roman"/>
          <w:sz w:val="28"/>
          <w:szCs w:val="28"/>
        </w:rPr>
        <w:t xml:space="preserve">др. </w:t>
      </w:r>
      <w:r w:rsidR="007B70A7" w:rsidRPr="00BA410D">
        <w:rPr>
          <w:rFonts w:ascii="Times New Roman" w:hAnsi="Times New Roman" w:cs="Times New Roman"/>
          <w:sz w:val="28"/>
          <w:szCs w:val="28"/>
        </w:rPr>
        <w:t xml:space="preserve">необходимыми товарами, оказывают услуги в сфере строительства и ремонта и т.д. </w:t>
      </w:r>
    </w:p>
    <w:p w:rsidR="007B70A7" w:rsidRPr="00BA410D" w:rsidRDefault="00A06780"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r>
      <w:r w:rsidR="007B70A7" w:rsidRPr="00BA410D">
        <w:rPr>
          <w:rFonts w:ascii="Times New Roman" w:hAnsi="Times New Roman" w:cs="Times New Roman"/>
          <w:sz w:val="28"/>
          <w:szCs w:val="28"/>
        </w:rPr>
        <w:t xml:space="preserve">На территории </w:t>
      </w:r>
      <w:r w:rsidR="00157895" w:rsidRPr="00BA410D">
        <w:rPr>
          <w:rFonts w:ascii="Times New Roman" w:hAnsi="Times New Roman" w:cs="Times New Roman"/>
          <w:sz w:val="28"/>
          <w:szCs w:val="28"/>
        </w:rPr>
        <w:t xml:space="preserve">округа </w:t>
      </w:r>
      <w:r w:rsidR="007B70A7" w:rsidRPr="00BA410D">
        <w:rPr>
          <w:rFonts w:ascii="Times New Roman" w:hAnsi="Times New Roman" w:cs="Times New Roman"/>
          <w:sz w:val="28"/>
          <w:szCs w:val="28"/>
        </w:rPr>
        <w:t xml:space="preserve">создан и работает Совет предпринимателей, который сотрудничает с органами исполнительной власти. </w:t>
      </w:r>
    </w:p>
    <w:p w:rsidR="007B70A7" w:rsidRPr="00BA410D" w:rsidRDefault="00A06780"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r>
      <w:r w:rsidR="00B61773" w:rsidRPr="00BA410D">
        <w:rPr>
          <w:rFonts w:ascii="Times New Roman" w:hAnsi="Times New Roman" w:cs="Times New Roman"/>
          <w:sz w:val="28"/>
          <w:szCs w:val="28"/>
        </w:rPr>
        <w:t>В 202</w:t>
      </w:r>
      <w:r w:rsidR="00DB51B3" w:rsidRPr="00BA410D">
        <w:rPr>
          <w:rFonts w:ascii="Times New Roman" w:hAnsi="Times New Roman" w:cs="Times New Roman"/>
          <w:sz w:val="28"/>
          <w:szCs w:val="28"/>
        </w:rPr>
        <w:t>4</w:t>
      </w:r>
      <w:r w:rsidR="007B70A7" w:rsidRPr="00BA410D">
        <w:rPr>
          <w:rFonts w:ascii="Times New Roman" w:hAnsi="Times New Roman" w:cs="Times New Roman"/>
          <w:sz w:val="28"/>
          <w:szCs w:val="28"/>
        </w:rPr>
        <w:t xml:space="preserve"> году администрацией </w:t>
      </w:r>
      <w:r w:rsidR="00157895" w:rsidRPr="00BA410D">
        <w:rPr>
          <w:rFonts w:ascii="Times New Roman" w:hAnsi="Times New Roman" w:cs="Times New Roman"/>
          <w:sz w:val="28"/>
          <w:szCs w:val="28"/>
        </w:rPr>
        <w:t>Лешуконского муниципального округа</w:t>
      </w:r>
      <w:r w:rsidR="007B70A7" w:rsidRPr="00BA410D">
        <w:rPr>
          <w:rFonts w:ascii="Times New Roman" w:hAnsi="Times New Roman" w:cs="Times New Roman"/>
          <w:sz w:val="28"/>
          <w:szCs w:val="28"/>
        </w:rPr>
        <w:t xml:space="preserve"> в рамках муниципальной программы «Развитие малого и среднего </w:t>
      </w:r>
      <w:r w:rsidR="007B70A7" w:rsidRPr="00BA410D">
        <w:rPr>
          <w:rFonts w:ascii="Times New Roman" w:hAnsi="Times New Roman" w:cs="Times New Roman"/>
          <w:sz w:val="28"/>
          <w:szCs w:val="28"/>
        </w:rPr>
        <w:lastRenderedPageBreak/>
        <w:t xml:space="preserve">предпринимательства на территории </w:t>
      </w:r>
      <w:r w:rsidR="00157895" w:rsidRPr="00BA410D">
        <w:rPr>
          <w:rFonts w:ascii="Times New Roman" w:hAnsi="Times New Roman" w:cs="Times New Roman"/>
          <w:sz w:val="28"/>
          <w:szCs w:val="28"/>
        </w:rPr>
        <w:t>Лешуконского муниципального округа</w:t>
      </w:r>
      <w:r w:rsidR="007B70A7" w:rsidRPr="00BA410D">
        <w:rPr>
          <w:rFonts w:ascii="Times New Roman" w:hAnsi="Times New Roman" w:cs="Times New Roman"/>
          <w:sz w:val="28"/>
          <w:szCs w:val="28"/>
        </w:rPr>
        <w:t xml:space="preserve">» проведен конкурс по предоставлению субсидий на мероприятия по поддержке малого и среднего предпринимательства. </w:t>
      </w:r>
      <w:r w:rsidR="00157895" w:rsidRPr="00BA410D">
        <w:rPr>
          <w:rFonts w:ascii="Times New Roman" w:hAnsi="Times New Roman" w:cs="Times New Roman"/>
          <w:sz w:val="28"/>
          <w:szCs w:val="28"/>
        </w:rPr>
        <w:t>По результатам итоговой рейтинговой оценки конкурсной документации п</w:t>
      </w:r>
      <w:r w:rsidR="007B70A7" w:rsidRPr="00BA410D">
        <w:rPr>
          <w:rFonts w:ascii="Times New Roman" w:hAnsi="Times New Roman" w:cs="Times New Roman"/>
          <w:sz w:val="28"/>
          <w:szCs w:val="28"/>
        </w:rPr>
        <w:t>обедителем конкурса</w:t>
      </w:r>
      <w:r w:rsidR="00E55D92" w:rsidRPr="00BA410D">
        <w:rPr>
          <w:rFonts w:ascii="Times New Roman" w:hAnsi="Times New Roman" w:cs="Times New Roman"/>
          <w:sz w:val="28"/>
          <w:szCs w:val="28"/>
        </w:rPr>
        <w:t xml:space="preserve"> </w:t>
      </w:r>
      <w:proofErr w:type="gramStart"/>
      <w:r w:rsidR="00E55D92" w:rsidRPr="00BA410D">
        <w:rPr>
          <w:rFonts w:ascii="Times New Roman" w:hAnsi="Times New Roman" w:cs="Times New Roman"/>
          <w:sz w:val="28"/>
          <w:szCs w:val="28"/>
        </w:rPr>
        <w:t>признан</w:t>
      </w:r>
      <w:proofErr w:type="gramEnd"/>
      <w:r w:rsidR="00E55D92" w:rsidRPr="00BA410D">
        <w:rPr>
          <w:rFonts w:ascii="Times New Roman" w:hAnsi="Times New Roman" w:cs="Times New Roman"/>
          <w:sz w:val="28"/>
          <w:szCs w:val="28"/>
        </w:rPr>
        <w:t xml:space="preserve"> - </w:t>
      </w:r>
      <w:r w:rsidR="007B70A7" w:rsidRPr="00BA410D">
        <w:rPr>
          <w:rFonts w:ascii="Times New Roman" w:hAnsi="Times New Roman" w:cs="Times New Roman"/>
          <w:sz w:val="28"/>
          <w:szCs w:val="28"/>
        </w:rPr>
        <w:t>ИП</w:t>
      </w:r>
      <w:r w:rsidR="00B61773" w:rsidRPr="00BA410D">
        <w:rPr>
          <w:rFonts w:ascii="Times New Roman" w:hAnsi="Times New Roman" w:cs="Times New Roman"/>
          <w:sz w:val="28"/>
          <w:szCs w:val="28"/>
        </w:rPr>
        <w:t xml:space="preserve"> </w:t>
      </w:r>
      <w:r w:rsidR="00DB51B3" w:rsidRPr="00BA410D">
        <w:rPr>
          <w:rFonts w:ascii="Times New Roman" w:hAnsi="Times New Roman" w:cs="Times New Roman"/>
          <w:sz w:val="28"/>
          <w:szCs w:val="28"/>
        </w:rPr>
        <w:t>Ерофеева А.В.</w:t>
      </w:r>
      <w:r w:rsidRPr="00BA410D">
        <w:rPr>
          <w:rFonts w:ascii="Times New Roman" w:hAnsi="Times New Roman" w:cs="Times New Roman"/>
          <w:sz w:val="28"/>
          <w:szCs w:val="28"/>
        </w:rPr>
        <w:t xml:space="preserve">, </w:t>
      </w:r>
      <w:r w:rsidR="007B70A7" w:rsidRPr="00BA410D">
        <w:rPr>
          <w:rFonts w:ascii="Times New Roman" w:hAnsi="Times New Roman" w:cs="Times New Roman"/>
          <w:sz w:val="28"/>
          <w:szCs w:val="28"/>
        </w:rPr>
        <w:t xml:space="preserve">сумма субсидии составила </w:t>
      </w:r>
      <w:r w:rsidR="00E55D92" w:rsidRPr="00BA410D">
        <w:rPr>
          <w:rFonts w:ascii="Times New Roman" w:hAnsi="Times New Roman" w:cs="Times New Roman"/>
          <w:sz w:val="28"/>
          <w:szCs w:val="28"/>
        </w:rPr>
        <w:t>100 000</w:t>
      </w:r>
      <w:r w:rsidR="007B70A7" w:rsidRPr="00BA410D">
        <w:rPr>
          <w:rFonts w:ascii="Times New Roman" w:hAnsi="Times New Roman" w:cs="Times New Roman"/>
          <w:sz w:val="28"/>
          <w:szCs w:val="28"/>
        </w:rPr>
        <w:t xml:space="preserve"> рублей - частичное возмещение расходов на покупку </w:t>
      </w:r>
      <w:r w:rsidR="003E6DEF" w:rsidRPr="00BA410D">
        <w:rPr>
          <w:rFonts w:ascii="Times New Roman" w:hAnsi="Times New Roman" w:cs="Times New Roman"/>
          <w:sz w:val="28"/>
          <w:szCs w:val="28"/>
        </w:rPr>
        <w:t>механизмов, устройств, инструментов</w:t>
      </w:r>
      <w:r w:rsidR="007B70A7" w:rsidRPr="00BA410D">
        <w:rPr>
          <w:rFonts w:ascii="Times New Roman" w:hAnsi="Times New Roman" w:cs="Times New Roman"/>
          <w:sz w:val="28"/>
          <w:szCs w:val="28"/>
        </w:rPr>
        <w:t xml:space="preserve">. </w:t>
      </w:r>
    </w:p>
    <w:p w:rsidR="007B70A7" w:rsidRPr="00BA410D" w:rsidRDefault="00A06780" w:rsidP="00BA410D">
      <w:pPr>
        <w:tabs>
          <w:tab w:val="left" w:pos="0"/>
        </w:tabs>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r>
      <w:r w:rsidR="007B70A7" w:rsidRPr="00BA410D">
        <w:rPr>
          <w:rFonts w:ascii="Times New Roman" w:hAnsi="Times New Roman" w:cs="Times New Roman"/>
          <w:sz w:val="28"/>
          <w:szCs w:val="28"/>
        </w:rPr>
        <w:t>Утвержден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w:t>
      </w:r>
      <w:r w:rsidR="00490487" w:rsidRPr="00BA410D">
        <w:rPr>
          <w:rFonts w:ascii="Times New Roman" w:hAnsi="Times New Roman" w:cs="Times New Roman"/>
          <w:sz w:val="28"/>
          <w:szCs w:val="28"/>
        </w:rPr>
        <w:t xml:space="preserve"> и среднего предпринимательства.</w:t>
      </w:r>
    </w:p>
    <w:p w:rsidR="006023AC" w:rsidRPr="00BA410D" w:rsidRDefault="006023AC" w:rsidP="00BA410D">
      <w:pPr>
        <w:tabs>
          <w:tab w:val="left" w:pos="0"/>
        </w:tabs>
        <w:spacing w:after="0" w:line="240" w:lineRule="auto"/>
        <w:contextualSpacing/>
        <w:jc w:val="both"/>
        <w:rPr>
          <w:rFonts w:ascii="Times New Roman" w:hAnsi="Times New Roman" w:cs="Times New Roman"/>
          <w:b/>
          <w:color w:val="FF0000"/>
          <w:sz w:val="28"/>
          <w:szCs w:val="28"/>
        </w:rPr>
      </w:pPr>
    </w:p>
    <w:p w:rsidR="007B70A7" w:rsidRPr="006B0579" w:rsidRDefault="007B70A7" w:rsidP="00BA410D">
      <w:pPr>
        <w:tabs>
          <w:tab w:val="left" w:pos="0"/>
        </w:tabs>
        <w:spacing w:after="0" w:line="240" w:lineRule="auto"/>
        <w:contextualSpacing/>
        <w:jc w:val="center"/>
        <w:rPr>
          <w:rFonts w:ascii="Times New Roman" w:hAnsi="Times New Roman" w:cs="Times New Roman"/>
          <w:b/>
          <w:sz w:val="28"/>
          <w:szCs w:val="28"/>
        </w:rPr>
      </w:pPr>
      <w:r w:rsidRPr="006B0579">
        <w:rPr>
          <w:rFonts w:ascii="Times New Roman" w:hAnsi="Times New Roman" w:cs="Times New Roman"/>
          <w:b/>
          <w:sz w:val="28"/>
          <w:szCs w:val="28"/>
        </w:rPr>
        <w:t>12. Организация предоставления общедоступного и бесплатного дошкольного, начального общего, основного общего, среднего общего и дополнительного образования</w:t>
      </w:r>
    </w:p>
    <w:p w:rsidR="00B94704" w:rsidRPr="00BA410D" w:rsidRDefault="00B94704" w:rsidP="00BA410D">
      <w:pPr>
        <w:shd w:val="clear" w:color="auto" w:fill="FFFFFF"/>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Сеть образовательных организаций, подведомственных Управлению образования в 2024-2025 учебном году представлена 4 юридическими лицами - 4 средние общеобразовательные школы. Структурными подразделениями образовательных организаций являются: 1 основная школа, 1 начальная школа, 5 детских садов, 1 группа кратковременного пребывания, 1 районный центр дополнительного образования детей. Функционирует 3 </w:t>
      </w:r>
      <w:proofErr w:type="gramStart"/>
      <w:r w:rsidRPr="00BA410D">
        <w:rPr>
          <w:rFonts w:ascii="Times New Roman" w:hAnsi="Times New Roman" w:cs="Times New Roman"/>
          <w:sz w:val="28"/>
          <w:szCs w:val="28"/>
        </w:rPr>
        <w:t>пришкольных</w:t>
      </w:r>
      <w:proofErr w:type="gramEnd"/>
      <w:r w:rsidRPr="00BA410D">
        <w:rPr>
          <w:rFonts w:ascii="Times New Roman" w:hAnsi="Times New Roman" w:cs="Times New Roman"/>
          <w:sz w:val="28"/>
          <w:szCs w:val="28"/>
        </w:rPr>
        <w:t xml:space="preserve"> интерната, в Управлении образования функционирует Информационно-методический центр. </w:t>
      </w:r>
    </w:p>
    <w:p w:rsidR="00B94704" w:rsidRPr="00BA410D" w:rsidRDefault="00B94704" w:rsidP="00BA410D">
      <w:pPr>
        <w:shd w:val="clear" w:color="auto" w:fill="FFFFFF"/>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На начало 2024-2025 учебного года контингент школьников составлял 588 человек в общеобразовательных школах (АППГ- 624).  По сравнению с предыдущим учебным годом количество школьников уменьшилось на 36 человек (АППГ-18), на 1 января 2025 года – 590 учеников. </w:t>
      </w:r>
    </w:p>
    <w:p w:rsidR="00B94704" w:rsidRPr="00BA410D" w:rsidRDefault="00B94704" w:rsidP="00BA410D">
      <w:pPr>
        <w:shd w:val="clear" w:color="auto" w:fill="FFFFFF"/>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Численность обучающ</w:t>
      </w:r>
      <w:r w:rsidR="006B0579">
        <w:rPr>
          <w:rFonts w:ascii="Times New Roman" w:hAnsi="Times New Roman" w:cs="Times New Roman"/>
          <w:sz w:val="28"/>
          <w:szCs w:val="28"/>
        </w:rPr>
        <w:t>ихся образовательных организаций</w:t>
      </w:r>
      <w:r w:rsidRPr="00BA410D">
        <w:rPr>
          <w:rFonts w:ascii="Times New Roman" w:hAnsi="Times New Roman" w:cs="Times New Roman"/>
          <w:sz w:val="28"/>
          <w:szCs w:val="28"/>
        </w:rPr>
        <w:t xml:space="preserve"> округа:</w:t>
      </w:r>
    </w:p>
    <w:tbl>
      <w:tblPr>
        <w:tblStyle w:val="af4"/>
        <w:tblW w:w="8472" w:type="dxa"/>
        <w:tblLook w:val="04A0" w:firstRow="1" w:lastRow="0" w:firstColumn="1" w:lastColumn="0" w:noHBand="0" w:noVBand="1"/>
      </w:tblPr>
      <w:tblGrid>
        <w:gridCol w:w="3085"/>
        <w:gridCol w:w="2835"/>
        <w:gridCol w:w="2552"/>
      </w:tblGrid>
      <w:tr w:rsidR="00B94704" w:rsidRPr="00BA410D" w:rsidTr="00B94704">
        <w:tc>
          <w:tcPr>
            <w:tcW w:w="3085" w:type="dxa"/>
          </w:tcPr>
          <w:p w:rsidR="00B94704" w:rsidRPr="00BA410D" w:rsidRDefault="00B94704" w:rsidP="00BA410D">
            <w:pPr>
              <w:contextualSpacing/>
              <w:jc w:val="both"/>
              <w:rPr>
                <w:rFonts w:ascii="Times New Roman" w:hAnsi="Times New Roman" w:cs="Times New Roman"/>
                <w:sz w:val="28"/>
                <w:szCs w:val="28"/>
              </w:rPr>
            </w:pPr>
          </w:p>
        </w:tc>
        <w:tc>
          <w:tcPr>
            <w:tcW w:w="2835"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2023-2024</w:t>
            </w:r>
          </w:p>
        </w:tc>
        <w:tc>
          <w:tcPr>
            <w:tcW w:w="2552"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2024-2025</w:t>
            </w:r>
          </w:p>
        </w:tc>
      </w:tr>
      <w:tr w:rsidR="00B94704" w:rsidRPr="00BA410D" w:rsidTr="00B94704">
        <w:tc>
          <w:tcPr>
            <w:tcW w:w="3085"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Всего, из них:</w:t>
            </w:r>
          </w:p>
        </w:tc>
        <w:tc>
          <w:tcPr>
            <w:tcW w:w="2835"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624</w:t>
            </w:r>
          </w:p>
        </w:tc>
        <w:tc>
          <w:tcPr>
            <w:tcW w:w="2552"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588</w:t>
            </w:r>
          </w:p>
        </w:tc>
      </w:tr>
      <w:tr w:rsidR="00B94704" w:rsidRPr="00BA410D" w:rsidTr="00B94704">
        <w:tc>
          <w:tcPr>
            <w:tcW w:w="3085" w:type="dxa"/>
          </w:tcPr>
          <w:p w:rsidR="00B94704" w:rsidRPr="00BA410D" w:rsidRDefault="00B946E9" w:rsidP="00BA410D">
            <w:pPr>
              <w:contextualSpacing/>
              <w:jc w:val="both"/>
              <w:rPr>
                <w:rFonts w:ascii="Times New Roman" w:hAnsi="Times New Roman" w:cs="Times New Roman"/>
                <w:sz w:val="28"/>
                <w:szCs w:val="28"/>
              </w:rPr>
            </w:pPr>
            <w:r>
              <w:rPr>
                <w:rFonts w:ascii="Times New Roman" w:hAnsi="Times New Roman" w:cs="Times New Roman"/>
                <w:sz w:val="28"/>
                <w:szCs w:val="28"/>
              </w:rPr>
              <w:t xml:space="preserve">Начальное общее образование (1-4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w:t>
            </w:r>
          </w:p>
        </w:tc>
        <w:tc>
          <w:tcPr>
            <w:tcW w:w="2835"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226</w:t>
            </w:r>
          </w:p>
        </w:tc>
        <w:tc>
          <w:tcPr>
            <w:tcW w:w="2552"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206</w:t>
            </w:r>
          </w:p>
        </w:tc>
      </w:tr>
      <w:tr w:rsidR="00B94704" w:rsidRPr="00BA410D" w:rsidTr="00B94704">
        <w:tc>
          <w:tcPr>
            <w:tcW w:w="3085" w:type="dxa"/>
          </w:tcPr>
          <w:p w:rsidR="00B94704" w:rsidRPr="00BA410D" w:rsidRDefault="00B946E9" w:rsidP="00BA410D">
            <w:pPr>
              <w:contextualSpacing/>
              <w:jc w:val="both"/>
              <w:rPr>
                <w:rFonts w:ascii="Times New Roman" w:hAnsi="Times New Roman" w:cs="Times New Roman"/>
                <w:sz w:val="28"/>
                <w:szCs w:val="28"/>
              </w:rPr>
            </w:pPr>
            <w:r>
              <w:rPr>
                <w:rFonts w:ascii="Times New Roman" w:hAnsi="Times New Roman" w:cs="Times New Roman"/>
                <w:sz w:val="28"/>
                <w:szCs w:val="28"/>
              </w:rPr>
              <w:t xml:space="preserve">Основное общее образование (5-9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w:t>
            </w:r>
          </w:p>
        </w:tc>
        <w:tc>
          <w:tcPr>
            <w:tcW w:w="2835"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321</w:t>
            </w:r>
          </w:p>
        </w:tc>
        <w:tc>
          <w:tcPr>
            <w:tcW w:w="2552"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303</w:t>
            </w:r>
          </w:p>
        </w:tc>
      </w:tr>
      <w:tr w:rsidR="00B94704" w:rsidRPr="00BA410D" w:rsidTr="00B94704">
        <w:tc>
          <w:tcPr>
            <w:tcW w:w="3085" w:type="dxa"/>
          </w:tcPr>
          <w:p w:rsidR="00B94704" w:rsidRPr="00BA410D" w:rsidRDefault="00B946E9" w:rsidP="00BA410D">
            <w:pPr>
              <w:contextualSpacing/>
              <w:jc w:val="both"/>
              <w:rPr>
                <w:rFonts w:ascii="Times New Roman" w:hAnsi="Times New Roman" w:cs="Times New Roman"/>
                <w:sz w:val="28"/>
                <w:szCs w:val="28"/>
              </w:rPr>
            </w:pPr>
            <w:r>
              <w:rPr>
                <w:rFonts w:ascii="Times New Roman" w:hAnsi="Times New Roman" w:cs="Times New Roman"/>
                <w:sz w:val="28"/>
                <w:szCs w:val="28"/>
              </w:rPr>
              <w:t xml:space="preserve">Среднее общее образование (10-11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w:t>
            </w:r>
          </w:p>
        </w:tc>
        <w:tc>
          <w:tcPr>
            <w:tcW w:w="2835"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79</w:t>
            </w:r>
          </w:p>
        </w:tc>
        <w:tc>
          <w:tcPr>
            <w:tcW w:w="2552" w:type="dxa"/>
          </w:tcPr>
          <w:p w:rsidR="00B94704" w:rsidRPr="00BA410D" w:rsidRDefault="00B94704" w:rsidP="00BA410D">
            <w:pPr>
              <w:contextualSpacing/>
              <w:jc w:val="both"/>
              <w:rPr>
                <w:rFonts w:ascii="Times New Roman" w:hAnsi="Times New Roman" w:cs="Times New Roman"/>
                <w:sz w:val="28"/>
                <w:szCs w:val="28"/>
              </w:rPr>
            </w:pPr>
            <w:r w:rsidRPr="00BA410D">
              <w:rPr>
                <w:rFonts w:ascii="Times New Roman" w:hAnsi="Times New Roman" w:cs="Times New Roman"/>
                <w:sz w:val="28"/>
                <w:szCs w:val="28"/>
              </w:rPr>
              <w:t>79</w:t>
            </w:r>
          </w:p>
        </w:tc>
      </w:tr>
    </w:tbl>
    <w:p w:rsidR="00B94704" w:rsidRPr="00BA410D" w:rsidRDefault="00B94704" w:rsidP="00BA410D">
      <w:pPr>
        <w:shd w:val="clear" w:color="auto" w:fill="FFFFFF"/>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Охват детей услугами до</w:t>
      </w:r>
      <w:r w:rsidR="006B0579">
        <w:rPr>
          <w:rFonts w:ascii="Times New Roman" w:hAnsi="Times New Roman" w:cs="Times New Roman"/>
          <w:sz w:val="28"/>
          <w:szCs w:val="28"/>
        </w:rPr>
        <w:t xml:space="preserve">школьного образования составил </w:t>
      </w:r>
      <w:r w:rsidRPr="00BA410D">
        <w:rPr>
          <w:rFonts w:ascii="Times New Roman" w:hAnsi="Times New Roman" w:cs="Times New Roman"/>
          <w:sz w:val="28"/>
          <w:szCs w:val="28"/>
        </w:rPr>
        <w:t xml:space="preserve">98 % (149 детей), очередность составляет 13 детей. Для охвата детей дошкольным образованием с 2 месяцев на сегодня условий нет. </w:t>
      </w:r>
    </w:p>
    <w:p w:rsidR="00B94704" w:rsidRPr="00BA410D" w:rsidRDefault="00B94704"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Всего педагогических работников в дошкольном образовании 17 чел., в дополнительном образовании – 11, в школах – 94 человека, 4 </w:t>
      </w:r>
      <w:r w:rsidR="006B0579">
        <w:rPr>
          <w:rFonts w:ascii="Times New Roman" w:hAnsi="Times New Roman" w:cs="Times New Roman"/>
          <w:sz w:val="28"/>
          <w:szCs w:val="28"/>
        </w:rPr>
        <w:t>руководителя образовательных организаций</w:t>
      </w:r>
      <w:r w:rsidRPr="00BA410D">
        <w:rPr>
          <w:rFonts w:ascii="Times New Roman" w:hAnsi="Times New Roman" w:cs="Times New Roman"/>
          <w:sz w:val="28"/>
          <w:szCs w:val="28"/>
        </w:rPr>
        <w:t>, 9 зам</w:t>
      </w:r>
      <w:r w:rsidR="006B0579">
        <w:rPr>
          <w:rFonts w:ascii="Times New Roman" w:hAnsi="Times New Roman" w:cs="Times New Roman"/>
          <w:sz w:val="28"/>
          <w:szCs w:val="28"/>
        </w:rPr>
        <w:t>естителей</w:t>
      </w:r>
      <w:r w:rsidRPr="00BA410D">
        <w:rPr>
          <w:rFonts w:ascii="Times New Roman" w:hAnsi="Times New Roman" w:cs="Times New Roman"/>
          <w:sz w:val="28"/>
          <w:szCs w:val="28"/>
        </w:rPr>
        <w:t>, 4 советника по воспитанию.</w:t>
      </w:r>
    </w:p>
    <w:p w:rsidR="00B94704" w:rsidRPr="00BA410D" w:rsidRDefault="00B94704" w:rsidP="00BA410D">
      <w:pPr>
        <w:shd w:val="clear" w:color="auto" w:fill="FFFFFF"/>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Планируемый контингент учащихся 10 классов на 01.09.2025 – 45 чел. </w:t>
      </w:r>
      <w:r w:rsidR="00024DD1">
        <w:rPr>
          <w:rFonts w:ascii="Times New Roman" w:hAnsi="Times New Roman" w:cs="Times New Roman"/>
          <w:sz w:val="28"/>
          <w:szCs w:val="28"/>
        </w:rPr>
        <w:br/>
      </w:r>
      <w:r w:rsidRPr="00BA410D">
        <w:rPr>
          <w:rFonts w:ascii="Times New Roman" w:hAnsi="Times New Roman" w:cs="Times New Roman"/>
          <w:sz w:val="28"/>
          <w:szCs w:val="28"/>
        </w:rPr>
        <w:t>(в 2022-2023</w:t>
      </w:r>
      <w:r w:rsidR="00024DD1">
        <w:rPr>
          <w:rFonts w:ascii="Times New Roman" w:hAnsi="Times New Roman" w:cs="Times New Roman"/>
          <w:sz w:val="28"/>
          <w:szCs w:val="28"/>
        </w:rPr>
        <w:t xml:space="preserve"> </w:t>
      </w:r>
      <w:r w:rsidRPr="00BA410D">
        <w:rPr>
          <w:rFonts w:ascii="Times New Roman" w:hAnsi="Times New Roman" w:cs="Times New Roman"/>
          <w:sz w:val="28"/>
          <w:szCs w:val="28"/>
        </w:rPr>
        <w:t>- 43 человека, в 2023-2024 году- 47 человек).</w:t>
      </w:r>
    </w:p>
    <w:p w:rsidR="00B94704" w:rsidRPr="00BA410D" w:rsidRDefault="00B94704"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Образовательные организации осуществляют учебную деятельность в одну смену по 5-ти дневной учебной неделе.</w:t>
      </w:r>
    </w:p>
    <w:p w:rsidR="00024DD1" w:rsidRDefault="00B94704" w:rsidP="00024DD1">
      <w:pPr>
        <w:spacing w:after="0" w:line="240" w:lineRule="auto"/>
        <w:ind w:firstLine="709"/>
        <w:contextualSpacing/>
        <w:jc w:val="both"/>
        <w:rPr>
          <w:rFonts w:ascii="Times New Roman" w:hAnsi="Times New Roman" w:cs="Times New Roman"/>
          <w:color w:val="000000"/>
          <w:sz w:val="28"/>
          <w:szCs w:val="28"/>
        </w:rPr>
      </w:pPr>
      <w:r w:rsidRPr="00BA410D">
        <w:rPr>
          <w:rFonts w:ascii="Times New Roman" w:hAnsi="Times New Roman" w:cs="Times New Roman"/>
          <w:color w:val="000000"/>
          <w:sz w:val="28"/>
          <w:szCs w:val="28"/>
        </w:rPr>
        <w:lastRenderedPageBreak/>
        <w:t xml:space="preserve">Система </w:t>
      </w:r>
      <w:r w:rsidRPr="00024DD1">
        <w:rPr>
          <w:rFonts w:ascii="Times New Roman" w:hAnsi="Times New Roman" w:cs="Times New Roman"/>
          <w:i/>
          <w:color w:val="000000"/>
          <w:sz w:val="28"/>
          <w:szCs w:val="28"/>
        </w:rPr>
        <w:t>дополнительного</w:t>
      </w:r>
      <w:r w:rsidR="00024DD1">
        <w:rPr>
          <w:rFonts w:ascii="Times New Roman" w:hAnsi="Times New Roman" w:cs="Times New Roman"/>
          <w:color w:val="000000"/>
          <w:sz w:val="28"/>
          <w:szCs w:val="28"/>
        </w:rPr>
        <w:t xml:space="preserve"> образования детей в округе</w:t>
      </w:r>
      <w:r w:rsidRPr="00BA410D">
        <w:rPr>
          <w:rFonts w:ascii="Times New Roman" w:hAnsi="Times New Roman" w:cs="Times New Roman"/>
          <w:color w:val="000000"/>
          <w:sz w:val="28"/>
          <w:szCs w:val="28"/>
        </w:rPr>
        <w:t xml:space="preserve"> представлена двумя образовательными учреждениями: структурным подразделением «Районный центр дополнительного образования детей» и музыкальная школа. Дополнительное образование в школах </w:t>
      </w:r>
      <w:r w:rsidR="00024DD1">
        <w:rPr>
          <w:rFonts w:ascii="Times New Roman" w:hAnsi="Times New Roman" w:cs="Times New Roman"/>
          <w:color w:val="000000"/>
          <w:sz w:val="28"/>
          <w:szCs w:val="28"/>
        </w:rPr>
        <w:t>округа</w:t>
      </w:r>
      <w:r w:rsidRPr="00BA410D">
        <w:rPr>
          <w:rFonts w:ascii="Times New Roman" w:hAnsi="Times New Roman" w:cs="Times New Roman"/>
          <w:color w:val="000000"/>
          <w:sz w:val="28"/>
          <w:szCs w:val="28"/>
        </w:rPr>
        <w:t xml:space="preserve"> представлено кружками, творческими объединениями и секциями. </w:t>
      </w:r>
    </w:p>
    <w:p w:rsidR="00B94704" w:rsidRPr="00BA410D" w:rsidRDefault="00B94704" w:rsidP="00B946E9">
      <w:pPr>
        <w:pStyle w:val="afc"/>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color w:val="000000"/>
          <w:sz w:val="28"/>
          <w:szCs w:val="28"/>
        </w:rPr>
        <w:t>В образовательных организациях с</w:t>
      </w:r>
      <w:r w:rsidRPr="00BA410D">
        <w:rPr>
          <w:rFonts w:ascii="Times New Roman" w:hAnsi="Times New Roman" w:cs="Times New Roman"/>
          <w:sz w:val="28"/>
          <w:szCs w:val="28"/>
        </w:rPr>
        <w:t xml:space="preserve">озданы условия для инклюзивного образования детей-инвалидов, детей с ОВЗ, для каждого ребёнка разработаны индивидуальные учебные планы, расписание занятий согласовано с родителями. </w:t>
      </w:r>
      <w:proofErr w:type="gramStart"/>
      <w:r w:rsidRPr="00BA410D">
        <w:rPr>
          <w:rFonts w:ascii="Times New Roman" w:hAnsi="Times New Roman" w:cs="Times New Roman"/>
          <w:sz w:val="28"/>
          <w:szCs w:val="28"/>
        </w:rPr>
        <w:t>Для обучающихся по индивидуальным маршрутам определены дополнительные часы, проводятся коррекционные занятия с психологом, логопедом, обучающиеся пользуются в рамках доступного образования оборудованием, имеют доступ к техническим средствам обучения.</w:t>
      </w:r>
      <w:proofErr w:type="gramEnd"/>
      <w:r w:rsidRPr="00BA410D">
        <w:rPr>
          <w:rFonts w:ascii="Times New Roman" w:hAnsi="Times New Roman" w:cs="Times New Roman"/>
          <w:sz w:val="28"/>
          <w:szCs w:val="28"/>
        </w:rPr>
        <w:t xml:space="preserve"> В образовательных организациях созданы условия для беспрепятственного доступа детей-инвалидов к информационным ресурсам (библиотечные фонды, сайты образовательных организаций). Периодическая, научная, учебно-методическая, справочно-информационная и художественная литература приобретается по мере необходимости образовательными организациями самостоятельно. </w:t>
      </w:r>
    </w:p>
    <w:p w:rsidR="00B94704" w:rsidRPr="00BA410D" w:rsidRDefault="00B94704" w:rsidP="00BA410D">
      <w:pPr>
        <w:spacing w:after="0" w:line="240" w:lineRule="auto"/>
        <w:ind w:firstLine="708"/>
        <w:contextualSpacing/>
        <w:jc w:val="both"/>
        <w:rPr>
          <w:rFonts w:ascii="Times New Roman" w:hAnsi="Times New Roman" w:cs="Times New Roman"/>
          <w:color w:val="000000"/>
          <w:sz w:val="28"/>
          <w:szCs w:val="28"/>
        </w:rPr>
      </w:pPr>
      <w:r w:rsidRPr="00BA410D">
        <w:rPr>
          <w:rFonts w:ascii="Times New Roman" w:hAnsi="Times New Roman" w:cs="Times New Roman"/>
          <w:color w:val="000000"/>
          <w:sz w:val="28"/>
          <w:szCs w:val="28"/>
        </w:rPr>
        <w:t>Обучается 70 детей с ограниченными возможностями здоровья, в дошкольных организациях обучается 10 воспитанников с ОВЗ. В детском саду «Золотая рыбка» МБОУ «</w:t>
      </w:r>
      <w:proofErr w:type="spellStart"/>
      <w:r w:rsidRPr="00BA410D">
        <w:rPr>
          <w:rFonts w:ascii="Times New Roman" w:hAnsi="Times New Roman" w:cs="Times New Roman"/>
          <w:color w:val="000000"/>
          <w:sz w:val="28"/>
          <w:szCs w:val="28"/>
        </w:rPr>
        <w:t>Лешуконская</w:t>
      </w:r>
      <w:proofErr w:type="spellEnd"/>
      <w:r w:rsidRPr="00BA410D">
        <w:rPr>
          <w:rFonts w:ascii="Times New Roman" w:hAnsi="Times New Roman" w:cs="Times New Roman"/>
          <w:color w:val="000000"/>
          <w:sz w:val="28"/>
          <w:szCs w:val="28"/>
        </w:rPr>
        <w:t xml:space="preserve"> СОШ» функционирует 1 группа компенсирующей направленности для детей с ЗПР. </w:t>
      </w:r>
    </w:p>
    <w:p w:rsidR="00F30D4A" w:rsidRDefault="00B94704" w:rsidP="00F30D4A">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color w:val="000000"/>
          <w:sz w:val="28"/>
          <w:szCs w:val="28"/>
        </w:rPr>
        <w:tab/>
      </w:r>
      <w:r w:rsidRPr="00BA410D">
        <w:rPr>
          <w:rFonts w:ascii="Times New Roman" w:hAnsi="Times New Roman" w:cs="Times New Roman"/>
          <w:sz w:val="28"/>
          <w:szCs w:val="28"/>
        </w:rPr>
        <w:t>Организация доступности зданий образовательных организаций: четыре образовательные организации (юридические лица) имеют кнопку вызова специалиста, две образовательные организации имеют пандусы. В 2026 году в ходе капитального ремонта МБОУ «</w:t>
      </w:r>
      <w:proofErr w:type="spellStart"/>
      <w:r w:rsidRPr="00BA410D">
        <w:rPr>
          <w:rFonts w:ascii="Times New Roman" w:hAnsi="Times New Roman" w:cs="Times New Roman"/>
          <w:sz w:val="28"/>
          <w:szCs w:val="28"/>
        </w:rPr>
        <w:t>Лешуконская</w:t>
      </w:r>
      <w:proofErr w:type="spellEnd"/>
      <w:r w:rsidRPr="00BA410D">
        <w:rPr>
          <w:rFonts w:ascii="Times New Roman" w:hAnsi="Times New Roman" w:cs="Times New Roman"/>
          <w:sz w:val="28"/>
          <w:szCs w:val="28"/>
        </w:rPr>
        <w:t xml:space="preserve"> СОШ» планируется установка подъёмника, в МБОУ «</w:t>
      </w:r>
      <w:proofErr w:type="spellStart"/>
      <w:r w:rsidRPr="00BA410D">
        <w:rPr>
          <w:rFonts w:ascii="Times New Roman" w:hAnsi="Times New Roman" w:cs="Times New Roman"/>
          <w:sz w:val="28"/>
          <w:szCs w:val="28"/>
        </w:rPr>
        <w:t>Устьвашская</w:t>
      </w:r>
      <w:proofErr w:type="spellEnd"/>
      <w:r w:rsidRPr="00BA410D">
        <w:rPr>
          <w:rFonts w:ascii="Times New Roman" w:hAnsi="Times New Roman" w:cs="Times New Roman"/>
          <w:sz w:val="28"/>
          <w:szCs w:val="28"/>
        </w:rPr>
        <w:t xml:space="preserve"> СОШ» на данный момент</w:t>
      </w:r>
      <w:r w:rsidR="00B946E9">
        <w:rPr>
          <w:rFonts w:ascii="Times New Roman" w:hAnsi="Times New Roman" w:cs="Times New Roman"/>
          <w:sz w:val="28"/>
          <w:szCs w:val="28"/>
        </w:rPr>
        <w:t xml:space="preserve"> </w:t>
      </w:r>
      <w:r w:rsidRPr="00BA410D">
        <w:rPr>
          <w:rFonts w:ascii="Times New Roman" w:hAnsi="Times New Roman" w:cs="Times New Roman"/>
          <w:sz w:val="28"/>
          <w:szCs w:val="28"/>
        </w:rPr>
        <w:t>разрабатывается сметная документ</w:t>
      </w:r>
      <w:r w:rsidR="00F30D4A">
        <w:rPr>
          <w:rFonts w:ascii="Times New Roman" w:hAnsi="Times New Roman" w:cs="Times New Roman"/>
          <w:sz w:val="28"/>
          <w:szCs w:val="28"/>
        </w:rPr>
        <w:t xml:space="preserve">ация по оборудованию пандусом. </w:t>
      </w:r>
    </w:p>
    <w:p w:rsidR="00F30D4A" w:rsidRDefault="00B94704" w:rsidP="00F30D4A">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образовательных организациях Лешуконского муниципального округа охвачено горячим питанием на 01 сентября 2024 года - 206 обучающихся (охват 100%), получающих начальное общее образование. Размер финансовых средств, выделяемых на бесплатное горячее питание обучающихся, получающих начальное общее образование, в муниципальных бюджетных общеобразовательных организациях муниципального образования Лешуконского муниципального округа: общий объем бюджетных ассигнований </w:t>
      </w:r>
      <w:r w:rsidR="00F30D4A">
        <w:rPr>
          <w:rFonts w:ascii="Times New Roman" w:hAnsi="Times New Roman" w:cs="Times New Roman"/>
          <w:sz w:val="28"/>
          <w:szCs w:val="28"/>
        </w:rPr>
        <w:t xml:space="preserve">– </w:t>
      </w:r>
      <w:r w:rsidRPr="00BA410D">
        <w:rPr>
          <w:rFonts w:ascii="Times New Roman" w:hAnsi="Times New Roman" w:cs="Times New Roman"/>
          <w:sz w:val="28"/>
          <w:szCs w:val="28"/>
        </w:rPr>
        <w:t xml:space="preserve">2390 </w:t>
      </w:r>
      <w:proofErr w:type="spellStart"/>
      <w:r w:rsidRPr="00BA410D">
        <w:rPr>
          <w:rFonts w:ascii="Times New Roman" w:hAnsi="Times New Roman" w:cs="Times New Roman"/>
          <w:sz w:val="28"/>
          <w:szCs w:val="28"/>
        </w:rPr>
        <w:t>тыс</w:t>
      </w:r>
      <w:proofErr w:type="gramStart"/>
      <w:r w:rsidRPr="00BA410D">
        <w:rPr>
          <w:rFonts w:ascii="Times New Roman" w:hAnsi="Times New Roman" w:cs="Times New Roman"/>
          <w:sz w:val="28"/>
          <w:szCs w:val="28"/>
        </w:rPr>
        <w:t>.р</w:t>
      </w:r>
      <w:proofErr w:type="gramEnd"/>
      <w:r w:rsidRPr="00BA410D">
        <w:rPr>
          <w:rFonts w:ascii="Times New Roman" w:hAnsi="Times New Roman" w:cs="Times New Roman"/>
          <w:sz w:val="28"/>
          <w:szCs w:val="28"/>
        </w:rPr>
        <w:t>уб</w:t>
      </w:r>
      <w:proofErr w:type="spellEnd"/>
      <w:r w:rsidRPr="00BA410D">
        <w:rPr>
          <w:rFonts w:ascii="Times New Roman" w:hAnsi="Times New Roman" w:cs="Times New Roman"/>
          <w:sz w:val="28"/>
          <w:szCs w:val="28"/>
        </w:rPr>
        <w:t xml:space="preserve">., средства федерального бюджета – 2363,8 </w:t>
      </w:r>
      <w:proofErr w:type="spellStart"/>
      <w:r w:rsidRPr="00BA410D">
        <w:rPr>
          <w:rFonts w:ascii="Times New Roman" w:hAnsi="Times New Roman" w:cs="Times New Roman"/>
          <w:sz w:val="28"/>
          <w:szCs w:val="28"/>
        </w:rPr>
        <w:t>тыс.руб</w:t>
      </w:r>
      <w:proofErr w:type="spellEnd"/>
      <w:r w:rsidRPr="00BA410D">
        <w:rPr>
          <w:rFonts w:ascii="Times New Roman" w:hAnsi="Times New Roman" w:cs="Times New Roman"/>
          <w:sz w:val="28"/>
          <w:szCs w:val="28"/>
        </w:rPr>
        <w:t xml:space="preserve">., средства регионального бюджета – 23,8 </w:t>
      </w:r>
      <w:proofErr w:type="spellStart"/>
      <w:r w:rsidRPr="00BA410D">
        <w:rPr>
          <w:rFonts w:ascii="Times New Roman" w:hAnsi="Times New Roman" w:cs="Times New Roman"/>
          <w:sz w:val="28"/>
          <w:szCs w:val="28"/>
        </w:rPr>
        <w:t>тыс.руб</w:t>
      </w:r>
      <w:proofErr w:type="spellEnd"/>
      <w:r w:rsidRPr="00BA410D">
        <w:rPr>
          <w:rFonts w:ascii="Times New Roman" w:hAnsi="Times New Roman" w:cs="Times New Roman"/>
          <w:sz w:val="28"/>
          <w:szCs w:val="28"/>
        </w:rPr>
        <w:t xml:space="preserve">., средства </w:t>
      </w:r>
      <w:r w:rsidR="00F30D4A">
        <w:rPr>
          <w:rFonts w:ascii="Times New Roman" w:hAnsi="Times New Roman" w:cs="Times New Roman"/>
          <w:sz w:val="28"/>
          <w:szCs w:val="28"/>
        </w:rPr>
        <w:t>местного</w:t>
      </w:r>
      <w:r w:rsidRPr="00BA410D">
        <w:rPr>
          <w:rFonts w:ascii="Times New Roman" w:hAnsi="Times New Roman" w:cs="Times New Roman"/>
          <w:sz w:val="28"/>
          <w:szCs w:val="28"/>
        </w:rPr>
        <w:t xml:space="preserve"> бюджета – 2,4 </w:t>
      </w:r>
      <w:proofErr w:type="spellStart"/>
      <w:r w:rsidRPr="00BA410D">
        <w:rPr>
          <w:rFonts w:ascii="Times New Roman" w:hAnsi="Times New Roman" w:cs="Times New Roman"/>
          <w:sz w:val="28"/>
          <w:szCs w:val="28"/>
        </w:rPr>
        <w:t>тыс.руб</w:t>
      </w:r>
      <w:proofErr w:type="spellEnd"/>
      <w:r w:rsidRPr="00BA410D">
        <w:rPr>
          <w:rFonts w:ascii="Times New Roman" w:hAnsi="Times New Roman" w:cs="Times New Roman"/>
          <w:sz w:val="28"/>
          <w:szCs w:val="28"/>
        </w:rPr>
        <w:t>.</w:t>
      </w:r>
    </w:p>
    <w:p w:rsidR="00F30D4A" w:rsidRDefault="00B94704" w:rsidP="00F30D4A">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В целом, финансовых средств достаточно, с учетом стоимости 87,68 руб. в день. Дополнительного финансирования не требуется.</w:t>
      </w:r>
    </w:p>
    <w:p w:rsidR="00F30D4A" w:rsidRDefault="00B94704" w:rsidP="00F30D4A">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Жалоб со стороны </w:t>
      </w:r>
      <w:proofErr w:type="spellStart"/>
      <w:r w:rsidR="00F30D4A" w:rsidRPr="00BA410D">
        <w:rPr>
          <w:rFonts w:ascii="Times New Roman" w:hAnsi="Times New Roman" w:cs="Times New Roman"/>
          <w:sz w:val="28"/>
          <w:szCs w:val="28"/>
        </w:rPr>
        <w:t>родителей</w:t>
      </w:r>
      <w:proofErr w:type="gramStart"/>
      <w:r w:rsidR="00F30D4A" w:rsidRPr="00BA410D">
        <w:rPr>
          <w:rFonts w:ascii="Times New Roman" w:hAnsi="Times New Roman" w:cs="Times New Roman"/>
          <w:sz w:val="28"/>
          <w:szCs w:val="28"/>
        </w:rPr>
        <w:t>,</w:t>
      </w:r>
      <w:r w:rsidRPr="00BA410D">
        <w:rPr>
          <w:rFonts w:ascii="Times New Roman" w:hAnsi="Times New Roman" w:cs="Times New Roman"/>
          <w:sz w:val="28"/>
          <w:szCs w:val="28"/>
        </w:rPr>
        <w:t>о</w:t>
      </w:r>
      <w:proofErr w:type="gramEnd"/>
      <w:r w:rsidRPr="00BA410D">
        <w:rPr>
          <w:rFonts w:ascii="Times New Roman" w:hAnsi="Times New Roman" w:cs="Times New Roman"/>
          <w:sz w:val="28"/>
          <w:szCs w:val="28"/>
        </w:rPr>
        <w:t>бучающихся</w:t>
      </w:r>
      <w:proofErr w:type="spellEnd"/>
      <w:r w:rsidRPr="00BA410D">
        <w:rPr>
          <w:rFonts w:ascii="Times New Roman" w:hAnsi="Times New Roman" w:cs="Times New Roman"/>
          <w:sz w:val="28"/>
          <w:szCs w:val="28"/>
        </w:rPr>
        <w:t xml:space="preserve"> по ассортименту продуктового набора, по организации приема пищи обучающихся во время перемен в адрес образовательных организаций и в адрес учредителя не поступало.</w:t>
      </w:r>
    </w:p>
    <w:p w:rsidR="00F30D4A" w:rsidRDefault="00B94704" w:rsidP="00F30D4A">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Школьные столовые снабжены всем необходимым оборудованием для питания </w:t>
      </w:r>
      <w:proofErr w:type="gramStart"/>
      <w:r w:rsidRPr="00BA410D">
        <w:rPr>
          <w:rFonts w:ascii="Times New Roman" w:hAnsi="Times New Roman" w:cs="Times New Roman"/>
          <w:sz w:val="28"/>
          <w:szCs w:val="28"/>
        </w:rPr>
        <w:t>обучающихся</w:t>
      </w:r>
      <w:proofErr w:type="gramEnd"/>
      <w:r w:rsidRPr="00BA410D">
        <w:rPr>
          <w:rFonts w:ascii="Times New Roman" w:hAnsi="Times New Roman" w:cs="Times New Roman"/>
          <w:sz w:val="28"/>
          <w:szCs w:val="28"/>
        </w:rPr>
        <w:t>. Состояние материально-технической базы пищеблоков удовлетворительное.</w:t>
      </w:r>
      <w:r w:rsidR="00F30D4A">
        <w:rPr>
          <w:rFonts w:ascii="Times New Roman" w:hAnsi="Times New Roman" w:cs="Times New Roman"/>
          <w:sz w:val="28"/>
          <w:szCs w:val="28"/>
        </w:rPr>
        <w:t xml:space="preserve"> </w:t>
      </w:r>
      <w:r w:rsidRPr="00BA410D">
        <w:rPr>
          <w:rFonts w:ascii="Times New Roman" w:hAnsi="Times New Roman" w:cs="Times New Roman"/>
          <w:sz w:val="28"/>
          <w:szCs w:val="28"/>
        </w:rPr>
        <w:t>Качество продуктов пита</w:t>
      </w:r>
      <w:r w:rsidR="00F30D4A">
        <w:rPr>
          <w:rFonts w:ascii="Times New Roman" w:hAnsi="Times New Roman" w:cs="Times New Roman"/>
          <w:sz w:val="28"/>
          <w:szCs w:val="28"/>
        </w:rPr>
        <w:t xml:space="preserve">ния соответствует требованиям. </w:t>
      </w:r>
    </w:p>
    <w:p w:rsidR="00F30D4A" w:rsidRDefault="00B94704" w:rsidP="00F30D4A">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lastRenderedPageBreak/>
        <w:t>В общеобразовательных организациях организовано горячее питание как адресное, так и за родительскую плату. В интернате стоимость питания в день 200 рублей. 36,64 рублей компенсируется из местного бюджета и из областного бюджет</w:t>
      </w:r>
      <w:r w:rsidR="00F30D4A">
        <w:rPr>
          <w:rFonts w:ascii="Times New Roman" w:hAnsi="Times New Roman" w:cs="Times New Roman"/>
          <w:sz w:val="28"/>
          <w:szCs w:val="28"/>
        </w:rPr>
        <w:t xml:space="preserve">а, остальные средства – 126,72 рублей за счет родителей. </w:t>
      </w:r>
      <w:r w:rsidR="00F30D4A">
        <w:rPr>
          <w:rFonts w:ascii="Times New Roman" w:hAnsi="Times New Roman" w:cs="Times New Roman"/>
          <w:sz w:val="28"/>
          <w:szCs w:val="28"/>
        </w:rPr>
        <w:tab/>
      </w:r>
    </w:p>
    <w:p w:rsidR="00B94704" w:rsidRPr="00BA410D" w:rsidRDefault="00B94704" w:rsidP="00F30D4A">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Кроме того, в соответствии с Федеральным законом № 273-ФЗ «Об образовании в Российской Федерации» обеспечено бесплатное питание для детей с </w:t>
      </w:r>
      <w:proofErr w:type="gramStart"/>
      <w:r w:rsidRPr="00BA410D">
        <w:rPr>
          <w:rFonts w:ascii="Times New Roman" w:hAnsi="Times New Roman" w:cs="Times New Roman"/>
          <w:sz w:val="28"/>
          <w:szCs w:val="28"/>
        </w:rPr>
        <w:t>ограниченными</w:t>
      </w:r>
      <w:proofErr w:type="gramEnd"/>
      <w:r w:rsidR="00F30D4A">
        <w:rPr>
          <w:rFonts w:ascii="Times New Roman" w:hAnsi="Times New Roman" w:cs="Times New Roman"/>
          <w:sz w:val="28"/>
          <w:szCs w:val="28"/>
        </w:rPr>
        <w:t xml:space="preserve"> </w:t>
      </w:r>
      <w:r w:rsidRPr="00BA410D">
        <w:rPr>
          <w:rFonts w:ascii="Times New Roman" w:hAnsi="Times New Roman" w:cs="Times New Roman"/>
          <w:sz w:val="28"/>
          <w:szCs w:val="28"/>
        </w:rPr>
        <w:t>возможностям здоровья. Всего 70 детей школьного возраста и 10 детей дошкольного возраста с ограниченными возможностями здоровья получают бесплатное двухразовое питание.</w:t>
      </w:r>
      <w:r w:rsidR="00F30D4A">
        <w:rPr>
          <w:rFonts w:ascii="Times New Roman" w:hAnsi="Times New Roman" w:cs="Times New Roman"/>
          <w:sz w:val="28"/>
          <w:szCs w:val="28"/>
        </w:rPr>
        <w:t xml:space="preserve"> </w:t>
      </w:r>
      <w:r w:rsidRPr="00BA410D">
        <w:rPr>
          <w:rFonts w:ascii="Times New Roman" w:hAnsi="Times New Roman" w:cs="Times New Roman"/>
          <w:sz w:val="28"/>
          <w:szCs w:val="28"/>
        </w:rPr>
        <w:t>Финанс</w:t>
      </w:r>
      <w:r w:rsidR="00F30D4A">
        <w:rPr>
          <w:rFonts w:ascii="Times New Roman" w:hAnsi="Times New Roman" w:cs="Times New Roman"/>
          <w:sz w:val="28"/>
          <w:szCs w:val="28"/>
        </w:rPr>
        <w:t>овые средства предоставлены из местного</w:t>
      </w:r>
      <w:r w:rsidRPr="00BA410D">
        <w:rPr>
          <w:rFonts w:ascii="Times New Roman" w:hAnsi="Times New Roman" w:cs="Times New Roman"/>
          <w:sz w:val="28"/>
          <w:szCs w:val="28"/>
        </w:rPr>
        <w:t xml:space="preserve"> бюджета.</w:t>
      </w:r>
      <w:r w:rsidRPr="00BA410D">
        <w:rPr>
          <w:rFonts w:ascii="Times New Roman" w:eastAsia="Times New Roman" w:hAnsi="Times New Roman" w:cs="Times New Roman"/>
          <w:sz w:val="28"/>
          <w:szCs w:val="28"/>
        </w:rPr>
        <w:t xml:space="preserve">  </w:t>
      </w:r>
    </w:p>
    <w:p w:rsidR="00F30D4A" w:rsidRDefault="00B94704"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В МБОУ «</w:t>
      </w:r>
      <w:proofErr w:type="spellStart"/>
      <w:r w:rsidRPr="00BA410D">
        <w:rPr>
          <w:rFonts w:ascii="Times New Roman" w:hAnsi="Times New Roman" w:cs="Times New Roman"/>
          <w:sz w:val="28"/>
          <w:szCs w:val="28"/>
        </w:rPr>
        <w:t>Лешуконская</w:t>
      </w:r>
      <w:proofErr w:type="spellEnd"/>
      <w:r w:rsidRPr="00BA410D">
        <w:rPr>
          <w:rFonts w:ascii="Times New Roman" w:hAnsi="Times New Roman" w:cs="Times New Roman"/>
          <w:sz w:val="28"/>
          <w:szCs w:val="28"/>
        </w:rPr>
        <w:t xml:space="preserve"> СОШ», МБОУ «</w:t>
      </w:r>
      <w:proofErr w:type="spellStart"/>
      <w:r w:rsidRPr="00BA410D">
        <w:rPr>
          <w:rFonts w:ascii="Times New Roman" w:hAnsi="Times New Roman" w:cs="Times New Roman"/>
          <w:sz w:val="28"/>
          <w:szCs w:val="28"/>
        </w:rPr>
        <w:t>Устьвашская</w:t>
      </w:r>
      <w:proofErr w:type="spellEnd"/>
      <w:r w:rsidRPr="00BA410D">
        <w:rPr>
          <w:rFonts w:ascii="Times New Roman" w:hAnsi="Times New Roman" w:cs="Times New Roman"/>
          <w:sz w:val="28"/>
          <w:szCs w:val="28"/>
        </w:rPr>
        <w:t xml:space="preserve"> СОШ» имеются лицензированные медицинские кабинеты, оснащенные необходимым оборудованием, в 5 структурных подразделениях школ (дет</w:t>
      </w:r>
      <w:r w:rsidR="00F30D4A">
        <w:rPr>
          <w:rFonts w:ascii="Times New Roman" w:hAnsi="Times New Roman" w:cs="Times New Roman"/>
          <w:sz w:val="28"/>
          <w:szCs w:val="28"/>
        </w:rPr>
        <w:t>с</w:t>
      </w:r>
      <w:r w:rsidRPr="00BA410D">
        <w:rPr>
          <w:rFonts w:ascii="Times New Roman" w:hAnsi="Times New Roman" w:cs="Times New Roman"/>
          <w:sz w:val="28"/>
          <w:szCs w:val="28"/>
        </w:rPr>
        <w:t xml:space="preserve">ких садах) так же имеются лицензированные медицинские кабинеты. </w:t>
      </w:r>
    </w:p>
    <w:p w:rsidR="00B94704" w:rsidRPr="00BA410D" w:rsidRDefault="00B94704"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Все образовательные организации округа обеспечены транспортом (автобусами): МБОУ «</w:t>
      </w:r>
      <w:proofErr w:type="spellStart"/>
      <w:r w:rsidRPr="00BA410D">
        <w:rPr>
          <w:rFonts w:ascii="Times New Roman" w:hAnsi="Times New Roman" w:cs="Times New Roman"/>
          <w:sz w:val="28"/>
          <w:szCs w:val="28"/>
        </w:rPr>
        <w:t>Лешуконская</w:t>
      </w:r>
      <w:proofErr w:type="spellEnd"/>
      <w:r w:rsidRPr="00BA410D">
        <w:rPr>
          <w:rFonts w:ascii="Times New Roman" w:hAnsi="Times New Roman" w:cs="Times New Roman"/>
          <w:sz w:val="28"/>
          <w:szCs w:val="28"/>
        </w:rPr>
        <w:t xml:space="preserve"> СОШ» - 3 автобуса, МБОУ «</w:t>
      </w:r>
      <w:proofErr w:type="spellStart"/>
      <w:r w:rsidRPr="00BA410D">
        <w:rPr>
          <w:rFonts w:ascii="Times New Roman" w:hAnsi="Times New Roman" w:cs="Times New Roman"/>
          <w:sz w:val="28"/>
          <w:szCs w:val="28"/>
        </w:rPr>
        <w:t>Устьвашская</w:t>
      </w:r>
      <w:proofErr w:type="spellEnd"/>
      <w:r w:rsidRPr="00BA410D">
        <w:rPr>
          <w:rFonts w:ascii="Times New Roman" w:hAnsi="Times New Roman" w:cs="Times New Roman"/>
          <w:sz w:val="28"/>
          <w:szCs w:val="28"/>
        </w:rPr>
        <w:t xml:space="preserve"> СОШ» - 2 автобуса, МБОУ «</w:t>
      </w:r>
      <w:proofErr w:type="spellStart"/>
      <w:r w:rsidRPr="00BA410D">
        <w:rPr>
          <w:rFonts w:ascii="Times New Roman" w:hAnsi="Times New Roman" w:cs="Times New Roman"/>
          <w:sz w:val="28"/>
          <w:szCs w:val="28"/>
        </w:rPr>
        <w:t>Вожгорская</w:t>
      </w:r>
      <w:proofErr w:type="spellEnd"/>
      <w:r w:rsidRPr="00BA410D">
        <w:rPr>
          <w:rFonts w:ascii="Times New Roman" w:hAnsi="Times New Roman" w:cs="Times New Roman"/>
          <w:sz w:val="28"/>
          <w:szCs w:val="28"/>
        </w:rPr>
        <w:t xml:space="preserve"> СОШ» - 2 автобуса, МБОУ «</w:t>
      </w:r>
      <w:proofErr w:type="spellStart"/>
      <w:r w:rsidRPr="00BA410D">
        <w:rPr>
          <w:rFonts w:ascii="Times New Roman" w:hAnsi="Times New Roman" w:cs="Times New Roman"/>
          <w:sz w:val="28"/>
          <w:szCs w:val="28"/>
        </w:rPr>
        <w:t>Койнасская</w:t>
      </w:r>
      <w:proofErr w:type="spellEnd"/>
      <w:r w:rsidRPr="00BA410D">
        <w:rPr>
          <w:rFonts w:ascii="Times New Roman" w:hAnsi="Times New Roman" w:cs="Times New Roman"/>
          <w:sz w:val="28"/>
          <w:szCs w:val="28"/>
        </w:rPr>
        <w:t xml:space="preserve"> СОШ» - 2 автобуса. Потребности в автотранспорте нет. В течение 3 лет на территории округа в образовательные организации подвозятся около 20 несовершеннолетних, количество детей остается неизменным. </w:t>
      </w:r>
    </w:p>
    <w:p w:rsidR="00B94704" w:rsidRPr="00BA410D" w:rsidRDefault="00B94704"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В Лешуконском округе организована работа по достижению показателей охвата детей деятельностью Движения Первых.  План по привлече</w:t>
      </w:r>
      <w:r w:rsidR="00F30D4A">
        <w:rPr>
          <w:rFonts w:ascii="Times New Roman" w:hAnsi="Times New Roman" w:cs="Times New Roman"/>
          <w:sz w:val="28"/>
          <w:szCs w:val="28"/>
        </w:rPr>
        <w:t xml:space="preserve">нию участников Движения Первых </w:t>
      </w:r>
      <w:r w:rsidRPr="00BA410D">
        <w:rPr>
          <w:rFonts w:ascii="Times New Roman" w:hAnsi="Times New Roman" w:cs="Times New Roman"/>
          <w:sz w:val="28"/>
          <w:szCs w:val="28"/>
        </w:rPr>
        <w:t>на 2024 год - 345 участников, выполнено -380 (65% от общего числа обучающихся).</w:t>
      </w:r>
      <w:r w:rsidR="00F30D4A">
        <w:rPr>
          <w:rFonts w:ascii="Times New Roman" w:hAnsi="Times New Roman" w:cs="Times New Roman"/>
          <w:sz w:val="28"/>
          <w:szCs w:val="28"/>
        </w:rPr>
        <w:t xml:space="preserve"> </w:t>
      </w:r>
      <w:r w:rsidRPr="00BA410D">
        <w:rPr>
          <w:rFonts w:ascii="Times New Roman" w:hAnsi="Times New Roman" w:cs="Times New Roman"/>
          <w:sz w:val="28"/>
          <w:szCs w:val="28"/>
        </w:rPr>
        <w:t>План на 2025 год – 353 участника. Активисты участвуют в различных мероприятиях округа. Планируется открытие смен Первых на базе летних оздоровительных лагерей дневного пребывания, проведение мероприятий во всех образовательных организациях округа.</w:t>
      </w:r>
    </w:p>
    <w:p w:rsidR="00B94704" w:rsidRPr="00BA410D" w:rsidRDefault="00B94704"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рамках проекта по воспитанию реализуется программа социальной активности </w:t>
      </w:r>
      <w:r w:rsidRPr="00BA410D">
        <w:rPr>
          <w:rFonts w:ascii="Times New Roman" w:hAnsi="Times New Roman" w:cs="Times New Roman"/>
          <w:b/>
          <w:sz w:val="28"/>
          <w:szCs w:val="28"/>
        </w:rPr>
        <w:t>«Орлята России»</w:t>
      </w:r>
      <w:r w:rsidRPr="00BA410D">
        <w:rPr>
          <w:rFonts w:ascii="Times New Roman" w:hAnsi="Times New Roman" w:cs="Times New Roman"/>
          <w:sz w:val="28"/>
          <w:szCs w:val="28"/>
        </w:rPr>
        <w:t xml:space="preserve"> для школьников 1-4 классов. Охват 85 %, из 206 учеников 174 являются «Орлятами России». Охват детей движением «Орлята России» увеличивается, так в сравнении с прошлы</w:t>
      </w:r>
      <w:r w:rsidR="00F30D4A">
        <w:rPr>
          <w:rFonts w:ascii="Times New Roman" w:hAnsi="Times New Roman" w:cs="Times New Roman"/>
          <w:sz w:val="28"/>
          <w:szCs w:val="28"/>
        </w:rPr>
        <w:t>м 2022-2023 годом охват детей ув</w:t>
      </w:r>
      <w:r w:rsidRPr="00BA410D">
        <w:rPr>
          <w:rFonts w:ascii="Times New Roman" w:hAnsi="Times New Roman" w:cs="Times New Roman"/>
          <w:sz w:val="28"/>
          <w:szCs w:val="28"/>
        </w:rPr>
        <w:t>еличился на 18%. Во всех школах Орлята активно включаются во все проводимые мероприятия. Детское движение, школьные театры, музеи, спортивные клубы функционируют в каждой школе, в МБОУ "ЛСОШ" организован форум-театр. В каждой образовательной организации осуществляют свою деятельность волонтерские движения, в МБОУ «</w:t>
      </w:r>
      <w:proofErr w:type="spellStart"/>
      <w:r w:rsidRPr="00BA410D">
        <w:rPr>
          <w:rFonts w:ascii="Times New Roman" w:hAnsi="Times New Roman" w:cs="Times New Roman"/>
          <w:sz w:val="28"/>
          <w:szCs w:val="28"/>
        </w:rPr>
        <w:t>Вожгорская</w:t>
      </w:r>
      <w:proofErr w:type="spellEnd"/>
      <w:r w:rsidRPr="00BA410D">
        <w:rPr>
          <w:rFonts w:ascii="Times New Roman" w:hAnsi="Times New Roman" w:cs="Times New Roman"/>
          <w:sz w:val="28"/>
          <w:szCs w:val="28"/>
        </w:rPr>
        <w:t xml:space="preserve"> СОШ» правовые волонтеры.</w:t>
      </w:r>
    </w:p>
    <w:p w:rsidR="00B94704" w:rsidRPr="00BA410D" w:rsidRDefault="00B94704"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На территории округа функционирует движение </w:t>
      </w:r>
      <w:proofErr w:type="spellStart"/>
      <w:r w:rsidRPr="00BA410D">
        <w:rPr>
          <w:rFonts w:ascii="Times New Roman" w:hAnsi="Times New Roman" w:cs="Times New Roman"/>
          <w:sz w:val="28"/>
          <w:szCs w:val="28"/>
        </w:rPr>
        <w:t>Юнармия</w:t>
      </w:r>
      <w:proofErr w:type="spellEnd"/>
      <w:r w:rsidRPr="00BA410D">
        <w:rPr>
          <w:rFonts w:ascii="Times New Roman" w:hAnsi="Times New Roman" w:cs="Times New Roman"/>
          <w:sz w:val="28"/>
          <w:szCs w:val="28"/>
        </w:rPr>
        <w:t xml:space="preserve">, в котором состоит 50 учеников образовательных организаций. Занятия проходят на базе зонального центра «Патриот» в </w:t>
      </w:r>
      <w:proofErr w:type="gramStart"/>
      <w:r w:rsidRPr="00BA410D">
        <w:rPr>
          <w:rFonts w:ascii="Times New Roman" w:hAnsi="Times New Roman" w:cs="Times New Roman"/>
          <w:sz w:val="28"/>
          <w:szCs w:val="28"/>
        </w:rPr>
        <w:t>с</w:t>
      </w:r>
      <w:proofErr w:type="gramEnd"/>
      <w:r w:rsidRPr="00BA410D">
        <w:rPr>
          <w:rFonts w:ascii="Times New Roman" w:hAnsi="Times New Roman" w:cs="Times New Roman"/>
          <w:sz w:val="28"/>
          <w:szCs w:val="28"/>
        </w:rPr>
        <w:t>. Лешуконском. Участники движения выезжают на различные конкурсы, соревнования в г. Архангельск, г. Мезень. Юнармейцы практически ежемесячно встречаются с участниками СВО, которые по традиции оставляют свой шеврон на память в центре.</w:t>
      </w:r>
    </w:p>
    <w:p w:rsidR="00B94704" w:rsidRPr="00BA410D" w:rsidRDefault="00B94704"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На территории округа ведется работа по регистрации детей в программе «</w:t>
      </w:r>
      <w:r w:rsidRPr="00BA410D">
        <w:rPr>
          <w:rFonts w:ascii="Times New Roman" w:hAnsi="Times New Roman" w:cs="Times New Roman"/>
          <w:b/>
          <w:sz w:val="28"/>
          <w:szCs w:val="28"/>
        </w:rPr>
        <w:t>Пушкинская карта</w:t>
      </w:r>
      <w:r w:rsidRPr="00BA410D">
        <w:rPr>
          <w:rFonts w:ascii="Times New Roman" w:hAnsi="Times New Roman" w:cs="Times New Roman"/>
          <w:sz w:val="28"/>
          <w:szCs w:val="28"/>
        </w:rPr>
        <w:t xml:space="preserve">», если в 2022-2023 году охвате детей составлял 38%, то в </w:t>
      </w:r>
      <w:r w:rsidRPr="00BA410D">
        <w:rPr>
          <w:rFonts w:ascii="Times New Roman" w:hAnsi="Times New Roman" w:cs="Times New Roman"/>
          <w:sz w:val="28"/>
          <w:szCs w:val="28"/>
        </w:rPr>
        <w:lastRenderedPageBreak/>
        <w:t xml:space="preserve">2024 году он увеличился до 60%, из 211 у 127 детей оформлена карта. Учащиеся образовательных организаций посещают различные мероприятия по программе «Пушкинская карта», иногда для этого выезжают в г. Архангельск. </w:t>
      </w:r>
    </w:p>
    <w:p w:rsidR="00B94704" w:rsidRPr="00BA410D" w:rsidRDefault="00B94704"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Все школы округа приняли участие во всероссийском проекте «Парта героя», так в 4 школах округа открыты парты героя, посвященные участникам СВО и ветеранам ВОВ. На фасадах зданий или в холе открыты мемориальные доски погибшим в СВО: в МБОУ «</w:t>
      </w:r>
      <w:proofErr w:type="spellStart"/>
      <w:r w:rsidRPr="00BA410D">
        <w:rPr>
          <w:rFonts w:ascii="Times New Roman" w:hAnsi="Times New Roman" w:cs="Times New Roman"/>
          <w:sz w:val="28"/>
          <w:szCs w:val="28"/>
        </w:rPr>
        <w:t>Устьвашская</w:t>
      </w:r>
      <w:proofErr w:type="spellEnd"/>
      <w:r w:rsidRPr="00BA410D">
        <w:rPr>
          <w:rFonts w:ascii="Times New Roman" w:hAnsi="Times New Roman" w:cs="Times New Roman"/>
          <w:sz w:val="28"/>
          <w:szCs w:val="28"/>
        </w:rPr>
        <w:t xml:space="preserve"> СОШ» открыто 2 мемориальные доски, В МБОУ «</w:t>
      </w:r>
      <w:proofErr w:type="spellStart"/>
      <w:r w:rsidRPr="00BA410D">
        <w:rPr>
          <w:rFonts w:ascii="Times New Roman" w:hAnsi="Times New Roman" w:cs="Times New Roman"/>
          <w:sz w:val="28"/>
          <w:szCs w:val="28"/>
        </w:rPr>
        <w:t>Лешуконская</w:t>
      </w:r>
      <w:proofErr w:type="spellEnd"/>
      <w:r w:rsidRPr="00BA410D">
        <w:rPr>
          <w:rFonts w:ascii="Times New Roman" w:hAnsi="Times New Roman" w:cs="Times New Roman"/>
          <w:sz w:val="28"/>
          <w:szCs w:val="28"/>
        </w:rPr>
        <w:t xml:space="preserve"> СОШ» - 1 мемориальная доска, в МБОУ «</w:t>
      </w:r>
      <w:proofErr w:type="spellStart"/>
      <w:r w:rsidRPr="00BA410D">
        <w:rPr>
          <w:rFonts w:ascii="Times New Roman" w:hAnsi="Times New Roman" w:cs="Times New Roman"/>
          <w:sz w:val="28"/>
          <w:szCs w:val="28"/>
        </w:rPr>
        <w:t>Вожгорская</w:t>
      </w:r>
      <w:proofErr w:type="spellEnd"/>
      <w:r w:rsidRPr="00BA410D">
        <w:rPr>
          <w:rFonts w:ascii="Times New Roman" w:hAnsi="Times New Roman" w:cs="Times New Roman"/>
          <w:sz w:val="28"/>
          <w:szCs w:val="28"/>
        </w:rPr>
        <w:t xml:space="preserve"> СОШ» -1 мемориальная доска.</w:t>
      </w:r>
    </w:p>
    <w:p w:rsidR="003062F6" w:rsidRPr="00BA410D" w:rsidRDefault="003062F6" w:rsidP="00BA410D">
      <w:pPr>
        <w:tabs>
          <w:tab w:val="left" w:pos="0"/>
        </w:tabs>
        <w:spacing w:after="0" w:line="240" w:lineRule="auto"/>
        <w:contextualSpacing/>
        <w:jc w:val="both"/>
        <w:rPr>
          <w:rFonts w:ascii="Times New Roman" w:hAnsi="Times New Roman" w:cs="Times New Roman"/>
          <w:b/>
          <w:color w:val="FF0000"/>
          <w:sz w:val="28"/>
          <w:szCs w:val="28"/>
        </w:rPr>
      </w:pPr>
    </w:p>
    <w:p w:rsidR="007B70A7" w:rsidRPr="00F30D4A" w:rsidRDefault="007B70A7" w:rsidP="00F30D4A">
      <w:pPr>
        <w:tabs>
          <w:tab w:val="left" w:pos="0"/>
        </w:tabs>
        <w:spacing w:after="0" w:line="240" w:lineRule="auto"/>
        <w:ind w:left="709"/>
        <w:contextualSpacing/>
        <w:jc w:val="center"/>
        <w:rPr>
          <w:rFonts w:ascii="Times New Roman" w:hAnsi="Times New Roman" w:cs="Times New Roman"/>
          <w:b/>
          <w:sz w:val="28"/>
          <w:szCs w:val="28"/>
        </w:rPr>
      </w:pPr>
      <w:r w:rsidRPr="00F30D4A">
        <w:rPr>
          <w:rFonts w:ascii="Times New Roman" w:hAnsi="Times New Roman" w:cs="Times New Roman"/>
          <w:b/>
          <w:sz w:val="28"/>
          <w:szCs w:val="28"/>
        </w:rPr>
        <w:t xml:space="preserve">13. Создание условий для обеспечения </w:t>
      </w:r>
      <w:r w:rsidR="00F30D4A">
        <w:rPr>
          <w:rFonts w:ascii="Times New Roman" w:hAnsi="Times New Roman" w:cs="Times New Roman"/>
          <w:b/>
          <w:sz w:val="28"/>
          <w:szCs w:val="28"/>
        </w:rPr>
        <w:t>жителей Лешуконского о</w:t>
      </w:r>
      <w:r w:rsidR="00BE3434" w:rsidRPr="00F30D4A">
        <w:rPr>
          <w:rFonts w:ascii="Times New Roman" w:hAnsi="Times New Roman" w:cs="Times New Roman"/>
          <w:b/>
          <w:sz w:val="28"/>
          <w:szCs w:val="28"/>
        </w:rPr>
        <w:t>круга</w:t>
      </w:r>
      <w:r w:rsidRPr="00F30D4A">
        <w:rPr>
          <w:rFonts w:ascii="Times New Roman" w:hAnsi="Times New Roman" w:cs="Times New Roman"/>
          <w:b/>
          <w:sz w:val="28"/>
          <w:szCs w:val="28"/>
        </w:rPr>
        <w:t xml:space="preserve"> услугами по организации досуга и услугами организаций культуры.</w:t>
      </w:r>
    </w:p>
    <w:p w:rsidR="00F30D4A" w:rsidRDefault="00BC16AF" w:rsidP="00BA410D">
      <w:pPr>
        <w:spacing w:after="0" w:line="240" w:lineRule="auto"/>
        <w:contextualSpacing/>
        <w:jc w:val="both"/>
        <w:rPr>
          <w:rFonts w:ascii="Times New Roman" w:hAnsi="Times New Roman" w:cs="Times New Roman"/>
          <w:bCs/>
          <w:sz w:val="28"/>
          <w:szCs w:val="28"/>
        </w:rPr>
      </w:pPr>
      <w:r w:rsidRPr="00BA410D">
        <w:rPr>
          <w:rFonts w:ascii="Times New Roman" w:hAnsi="Times New Roman" w:cs="Times New Roman"/>
          <w:bCs/>
          <w:sz w:val="28"/>
          <w:szCs w:val="28"/>
        </w:rPr>
        <w:t xml:space="preserve">           Учрежд</w:t>
      </w:r>
      <w:r w:rsidR="00F30D4A">
        <w:rPr>
          <w:rFonts w:ascii="Times New Roman" w:hAnsi="Times New Roman" w:cs="Times New Roman"/>
          <w:bCs/>
          <w:sz w:val="28"/>
          <w:szCs w:val="28"/>
        </w:rPr>
        <w:t>ения культуры Лешуконского округа</w:t>
      </w:r>
      <w:r w:rsidRPr="00BA410D">
        <w:rPr>
          <w:rFonts w:ascii="Times New Roman" w:hAnsi="Times New Roman" w:cs="Times New Roman"/>
          <w:bCs/>
          <w:sz w:val="28"/>
          <w:szCs w:val="28"/>
        </w:rPr>
        <w:t xml:space="preserve"> в 2024 году работали в</w:t>
      </w:r>
      <w:r w:rsidR="00F30D4A">
        <w:rPr>
          <w:rFonts w:ascii="Times New Roman" w:hAnsi="Times New Roman" w:cs="Times New Roman"/>
          <w:bCs/>
          <w:sz w:val="28"/>
          <w:szCs w:val="28"/>
        </w:rPr>
        <w:t xml:space="preserve"> рамках национального проекта «</w:t>
      </w:r>
      <w:r w:rsidRPr="00BA410D">
        <w:rPr>
          <w:rFonts w:ascii="Times New Roman" w:hAnsi="Times New Roman" w:cs="Times New Roman"/>
          <w:bCs/>
          <w:sz w:val="28"/>
          <w:szCs w:val="28"/>
        </w:rPr>
        <w:t>Культура» и муниципальной программы «Сохранение                  и развитие сферы культуры Лешуконского муниципал</w:t>
      </w:r>
      <w:r w:rsidR="00F30D4A">
        <w:rPr>
          <w:rFonts w:ascii="Times New Roman" w:hAnsi="Times New Roman" w:cs="Times New Roman"/>
          <w:bCs/>
          <w:sz w:val="28"/>
          <w:szCs w:val="28"/>
        </w:rPr>
        <w:t>ьного округа на 2022-2025 годы».</w:t>
      </w:r>
    </w:p>
    <w:p w:rsidR="00BC16AF" w:rsidRPr="00BA410D" w:rsidRDefault="009B3422" w:rsidP="00F30D4A">
      <w:pPr>
        <w:spacing w:after="0" w:line="240" w:lineRule="auto"/>
        <w:ind w:firstLine="708"/>
        <w:contextualSpacing/>
        <w:jc w:val="both"/>
        <w:rPr>
          <w:rFonts w:ascii="Times New Roman" w:hAnsi="Times New Roman" w:cs="Times New Roman"/>
          <w:bCs/>
          <w:sz w:val="28"/>
          <w:szCs w:val="28"/>
        </w:rPr>
      </w:pPr>
      <w:r w:rsidRPr="00E708A7">
        <w:rPr>
          <w:rFonts w:ascii="Times New Roman" w:hAnsi="Times New Roman" w:cs="Times New Roman"/>
          <w:sz w:val="28"/>
          <w:szCs w:val="28"/>
        </w:rPr>
        <w:t xml:space="preserve">На территории Лешуконского муниципального округа Архангельской области функционируют 3 учреждения, </w:t>
      </w:r>
      <w:proofErr w:type="gramStart"/>
      <w:r w:rsidRPr="00E708A7">
        <w:rPr>
          <w:rFonts w:ascii="Times New Roman" w:hAnsi="Times New Roman" w:cs="Times New Roman"/>
          <w:sz w:val="28"/>
          <w:szCs w:val="28"/>
        </w:rPr>
        <w:t>подведомственных</w:t>
      </w:r>
      <w:proofErr w:type="gramEnd"/>
      <w:r w:rsidRPr="00E708A7">
        <w:rPr>
          <w:rFonts w:ascii="Times New Roman" w:hAnsi="Times New Roman" w:cs="Times New Roman"/>
          <w:sz w:val="28"/>
          <w:szCs w:val="28"/>
        </w:rPr>
        <w:t xml:space="preserve"> Отделу культуры и искусства</w:t>
      </w:r>
      <w:r w:rsidR="00BC16AF" w:rsidRPr="00BA410D">
        <w:rPr>
          <w:rFonts w:ascii="Times New Roman" w:hAnsi="Times New Roman" w:cs="Times New Roman"/>
          <w:bCs/>
          <w:sz w:val="28"/>
          <w:szCs w:val="28"/>
        </w:rPr>
        <w:t xml:space="preserve">: </w:t>
      </w:r>
    </w:p>
    <w:p w:rsidR="00BC16AF" w:rsidRPr="00BA410D" w:rsidRDefault="00BC16AF" w:rsidP="00BA410D">
      <w:pPr>
        <w:spacing w:after="0" w:line="240" w:lineRule="auto"/>
        <w:contextualSpacing/>
        <w:jc w:val="both"/>
        <w:rPr>
          <w:rFonts w:ascii="Times New Roman" w:hAnsi="Times New Roman" w:cs="Times New Roman"/>
          <w:bCs/>
          <w:sz w:val="28"/>
          <w:szCs w:val="28"/>
        </w:rPr>
      </w:pPr>
      <w:r w:rsidRPr="00BA410D">
        <w:rPr>
          <w:rFonts w:ascii="Times New Roman" w:hAnsi="Times New Roman" w:cs="Times New Roman"/>
          <w:bCs/>
          <w:sz w:val="28"/>
          <w:szCs w:val="28"/>
        </w:rPr>
        <w:t xml:space="preserve">- Муниципальное бюджетное учреждение культуры «Лешуконский </w:t>
      </w:r>
      <w:proofErr w:type="spellStart"/>
      <w:r w:rsidRPr="00BA410D">
        <w:rPr>
          <w:rFonts w:ascii="Times New Roman" w:hAnsi="Times New Roman" w:cs="Times New Roman"/>
          <w:bCs/>
          <w:sz w:val="28"/>
          <w:szCs w:val="28"/>
        </w:rPr>
        <w:t>межпоселенческий</w:t>
      </w:r>
      <w:proofErr w:type="spellEnd"/>
      <w:r w:rsidRPr="00BA410D">
        <w:rPr>
          <w:rFonts w:ascii="Times New Roman" w:hAnsi="Times New Roman" w:cs="Times New Roman"/>
          <w:bCs/>
          <w:sz w:val="28"/>
          <w:szCs w:val="28"/>
        </w:rPr>
        <w:t xml:space="preserve"> культурн</w:t>
      </w:r>
      <w:proofErr w:type="gramStart"/>
      <w:r w:rsidRPr="00BA410D">
        <w:rPr>
          <w:rFonts w:ascii="Times New Roman" w:hAnsi="Times New Roman" w:cs="Times New Roman"/>
          <w:bCs/>
          <w:sz w:val="28"/>
          <w:szCs w:val="28"/>
        </w:rPr>
        <w:t>о-</w:t>
      </w:r>
      <w:proofErr w:type="gramEnd"/>
      <w:r w:rsidRPr="00BA410D">
        <w:rPr>
          <w:rFonts w:ascii="Times New Roman" w:hAnsi="Times New Roman" w:cs="Times New Roman"/>
          <w:bCs/>
          <w:sz w:val="28"/>
          <w:szCs w:val="28"/>
        </w:rPr>
        <w:t xml:space="preserve"> досуговый центр»: (5 СДК,</w:t>
      </w:r>
      <w:r w:rsidR="009B3422">
        <w:rPr>
          <w:rFonts w:ascii="Times New Roman" w:hAnsi="Times New Roman" w:cs="Times New Roman"/>
          <w:bCs/>
          <w:sz w:val="28"/>
          <w:szCs w:val="28"/>
        </w:rPr>
        <w:t xml:space="preserve"> </w:t>
      </w:r>
      <w:r w:rsidRPr="00BA410D">
        <w:rPr>
          <w:rFonts w:ascii="Times New Roman" w:hAnsi="Times New Roman" w:cs="Times New Roman"/>
          <w:bCs/>
          <w:sz w:val="28"/>
          <w:szCs w:val="28"/>
        </w:rPr>
        <w:t xml:space="preserve">1 СК, культурно- досуговый центр, Дом ремесел, районный историко-краеведческий музей, Дом-музей деда Мартына.) Закрыт </w:t>
      </w:r>
      <w:proofErr w:type="spellStart"/>
      <w:r w:rsidRPr="00BA410D">
        <w:rPr>
          <w:rFonts w:ascii="Times New Roman" w:hAnsi="Times New Roman" w:cs="Times New Roman"/>
          <w:bCs/>
          <w:sz w:val="28"/>
          <w:szCs w:val="28"/>
        </w:rPr>
        <w:t>Селищенский</w:t>
      </w:r>
      <w:proofErr w:type="spellEnd"/>
      <w:r w:rsidRPr="00BA410D">
        <w:rPr>
          <w:rFonts w:ascii="Times New Roman" w:hAnsi="Times New Roman" w:cs="Times New Roman"/>
          <w:bCs/>
          <w:sz w:val="28"/>
          <w:szCs w:val="28"/>
        </w:rPr>
        <w:t xml:space="preserve"> СК.</w:t>
      </w:r>
    </w:p>
    <w:p w:rsidR="00BC16AF" w:rsidRPr="00BA410D" w:rsidRDefault="00BC16AF" w:rsidP="00BA410D">
      <w:pPr>
        <w:spacing w:after="0" w:line="240" w:lineRule="auto"/>
        <w:contextualSpacing/>
        <w:jc w:val="both"/>
        <w:rPr>
          <w:rFonts w:ascii="Times New Roman" w:hAnsi="Times New Roman" w:cs="Times New Roman"/>
          <w:bCs/>
          <w:sz w:val="28"/>
          <w:szCs w:val="28"/>
        </w:rPr>
      </w:pPr>
      <w:r w:rsidRPr="00BA410D">
        <w:rPr>
          <w:rFonts w:ascii="Times New Roman" w:hAnsi="Times New Roman" w:cs="Times New Roman"/>
          <w:bCs/>
          <w:sz w:val="28"/>
          <w:szCs w:val="28"/>
        </w:rPr>
        <w:t>- Муниципальное бюджетное учреждение культуры «</w:t>
      </w:r>
      <w:proofErr w:type="spellStart"/>
      <w:r w:rsidRPr="00BA410D">
        <w:rPr>
          <w:rFonts w:ascii="Times New Roman" w:hAnsi="Times New Roman" w:cs="Times New Roman"/>
          <w:bCs/>
          <w:sz w:val="28"/>
          <w:szCs w:val="28"/>
        </w:rPr>
        <w:t>Лешуконская</w:t>
      </w:r>
      <w:proofErr w:type="spellEnd"/>
      <w:r w:rsidRPr="00BA410D">
        <w:rPr>
          <w:rFonts w:ascii="Times New Roman" w:hAnsi="Times New Roman" w:cs="Times New Roman"/>
          <w:bCs/>
          <w:sz w:val="28"/>
          <w:szCs w:val="28"/>
        </w:rPr>
        <w:t xml:space="preserve"> </w:t>
      </w:r>
      <w:proofErr w:type="spellStart"/>
      <w:r w:rsidRPr="00BA410D">
        <w:rPr>
          <w:rFonts w:ascii="Times New Roman" w:hAnsi="Times New Roman" w:cs="Times New Roman"/>
          <w:bCs/>
          <w:sz w:val="28"/>
          <w:szCs w:val="28"/>
        </w:rPr>
        <w:t>межпоселенческая</w:t>
      </w:r>
      <w:proofErr w:type="spellEnd"/>
      <w:r w:rsidRPr="00BA410D">
        <w:rPr>
          <w:rFonts w:ascii="Times New Roman" w:hAnsi="Times New Roman" w:cs="Times New Roman"/>
          <w:bCs/>
          <w:sz w:val="28"/>
          <w:szCs w:val="28"/>
        </w:rPr>
        <w:t xml:space="preserve"> библиотека» (5 сельских библиотек, 6 библиотек - клубов, центральная, детская библиотеки);</w:t>
      </w:r>
    </w:p>
    <w:p w:rsidR="00BC16AF" w:rsidRPr="00BA410D" w:rsidRDefault="00BC16AF" w:rsidP="00BA410D">
      <w:pPr>
        <w:spacing w:after="0" w:line="240" w:lineRule="auto"/>
        <w:contextualSpacing/>
        <w:jc w:val="both"/>
        <w:rPr>
          <w:rFonts w:ascii="Times New Roman" w:hAnsi="Times New Roman" w:cs="Times New Roman"/>
          <w:bCs/>
          <w:sz w:val="28"/>
          <w:szCs w:val="28"/>
        </w:rPr>
      </w:pPr>
      <w:r w:rsidRPr="00BA410D">
        <w:rPr>
          <w:rFonts w:ascii="Times New Roman" w:hAnsi="Times New Roman" w:cs="Times New Roman"/>
          <w:bCs/>
          <w:sz w:val="28"/>
          <w:szCs w:val="28"/>
        </w:rPr>
        <w:t>-  Муниципальное бюджетное образовательное учреждение дополнительного образования детей «Детская музыкальная школа № 29»</w:t>
      </w:r>
    </w:p>
    <w:p w:rsidR="00BC16AF" w:rsidRPr="00BA410D" w:rsidRDefault="00BC16AF" w:rsidP="009B3422">
      <w:pPr>
        <w:spacing w:after="0" w:line="240" w:lineRule="auto"/>
        <w:ind w:firstLine="708"/>
        <w:contextualSpacing/>
        <w:jc w:val="both"/>
        <w:rPr>
          <w:rFonts w:ascii="Times New Roman" w:eastAsia="Calibri" w:hAnsi="Times New Roman" w:cs="Times New Roman"/>
          <w:sz w:val="28"/>
          <w:szCs w:val="28"/>
        </w:rPr>
      </w:pPr>
      <w:proofErr w:type="gramStart"/>
      <w:r w:rsidRPr="00BA410D">
        <w:rPr>
          <w:rFonts w:ascii="Times New Roman" w:eastAsia="Calibri" w:hAnsi="Times New Roman" w:cs="Times New Roman"/>
          <w:sz w:val="28"/>
          <w:szCs w:val="28"/>
        </w:rPr>
        <w:t>На 01.01.2024</w:t>
      </w:r>
      <w:r w:rsidR="009B3422">
        <w:rPr>
          <w:rFonts w:ascii="Times New Roman" w:eastAsia="Calibri" w:hAnsi="Times New Roman" w:cs="Times New Roman"/>
          <w:sz w:val="28"/>
          <w:szCs w:val="28"/>
        </w:rPr>
        <w:t xml:space="preserve"> </w:t>
      </w:r>
      <w:r w:rsidRPr="00BA410D">
        <w:rPr>
          <w:rFonts w:ascii="Times New Roman" w:eastAsia="Calibri" w:hAnsi="Times New Roman" w:cs="Times New Roman"/>
          <w:sz w:val="28"/>
          <w:szCs w:val="28"/>
        </w:rPr>
        <w:t>г. среднесписочная численность работников учреждений культуры без внешних совместителей составляет 67,8 ед., из них работников культуры – 61,5</w:t>
      </w:r>
      <w:r w:rsidR="009B3422">
        <w:rPr>
          <w:rFonts w:ascii="Times New Roman" w:eastAsia="Calibri" w:hAnsi="Times New Roman" w:cs="Times New Roman"/>
          <w:sz w:val="28"/>
          <w:szCs w:val="28"/>
        </w:rPr>
        <w:t xml:space="preserve"> </w:t>
      </w:r>
      <w:r w:rsidRPr="00BA410D">
        <w:rPr>
          <w:rFonts w:ascii="Times New Roman" w:eastAsia="Calibri" w:hAnsi="Times New Roman" w:cs="Times New Roman"/>
          <w:sz w:val="28"/>
          <w:szCs w:val="28"/>
        </w:rPr>
        <w:t>ед., внешних совместителей – 2,3</w:t>
      </w:r>
      <w:r w:rsidR="009B3422">
        <w:rPr>
          <w:rFonts w:ascii="Times New Roman" w:eastAsia="Calibri" w:hAnsi="Times New Roman" w:cs="Times New Roman"/>
          <w:sz w:val="28"/>
          <w:szCs w:val="28"/>
        </w:rPr>
        <w:t xml:space="preserve"> </w:t>
      </w:r>
      <w:r w:rsidRPr="00BA410D">
        <w:rPr>
          <w:rFonts w:ascii="Times New Roman" w:eastAsia="Calibri" w:hAnsi="Times New Roman" w:cs="Times New Roman"/>
          <w:sz w:val="28"/>
          <w:szCs w:val="28"/>
        </w:rPr>
        <w:t>ед., дополнительного образования составляет 4 ед. Среднемесячная заработная плата работников учреждений культуры 66454,61, увеличение к уровню 2022 года (59530,98) на 11,6%, педагогических работников дополнительного образования -</w:t>
      </w:r>
      <w:r w:rsidR="009B3422">
        <w:rPr>
          <w:rFonts w:ascii="Times New Roman" w:eastAsia="Calibri" w:hAnsi="Times New Roman" w:cs="Times New Roman"/>
          <w:sz w:val="28"/>
          <w:szCs w:val="28"/>
        </w:rPr>
        <w:t xml:space="preserve"> </w:t>
      </w:r>
      <w:r w:rsidRPr="00BA410D">
        <w:rPr>
          <w:rFonts w:ascii="Times New Roman" w:eastAsia="Calibri" w:hAnsi="Times New Roman" w:cs="Times New Roman"/>
          <w:sz w:val="28"/>
          <w:szCs w:val="28"/>
        </w:rPr>
        <w:t xml:space="preserve">82019,44, увеличение к уровню 2023 года (77222,22) увеличение на 6,2%.  </w:t>
      </w:r>
      <w:proofErr w:type="gramEnd"/>
    </w:p>
    <w:p w:rsidR="00BC16AF" w:rsidRPr="00BA410D" w:rsidRDefault="00BC16AF" w:rsidP="008D0529">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В 2024</w:t>
      </w:r>
      <w:r w:rsidR="008D0529">
        <w:rPr>
          <w:rFonts w:ascii="Times New Roman" w:hAnsi="Times New Roman" w:cs="Times New Roman"/>
          <w:sz w:val="28"/>
          <w:szCs w:val="28"/>
        </w:rPr>
        <w:t xml:space="preserve"> </w:t>
      </w:r>
      <w:r w:rsidRPr="00BA410D">
        <w:rPr>
          <w:rFonts w:ascii="Times New Roman" w:hAnsi="Times New Roman" w:cs="Times New Roman"/>
          <w:sz w:val="28"/>
          <w:szCs w:val="28"/>
        </w:rPr>
        <w:t xml:space="preserve">г. учреждениями культуры проведено немало мероприятий различной направленности. </w:t>
      </w:r>
    </w:p>
    <w:p w:rsidR="00BC16AF" w:rsidRPr="00BA410D" w:rsidRDefault="00BC16AF" w:rsidP="008D0529">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январе состоялся окружной концерт участников художественной самодеятельности «Снежный вальс». В концерте приняли участие творческие коллективы Лешуконского культурного центра, </w:t>
      </w:r>
      <w:proofErr w:type="spellStart"/>
      <w:r w:rsidRPr="00BA410D">
        <w:rPr>
          <w:rFonts w:ascii="Times New Roman" w:hAnsi="Times New Roman" w:cs="Times New Roman"/>
          <w:sz w:val="28"/>
          <w:szCs w:val="28"/>
        </w:rPr>
        <w:t>Вожгорского</w:t>
      </w:r>
      <w:proofErr w:type="spellEnd"/>
      <w:r w:rsidRPr="00BA410D">
        <w:rPr>
          <w:rFonts w:ascii="Times New Roman" w:hAnsi="Times New Roman" w:cs="Times New Roman"/>
          <w:sz w:val="28"/>
          <w:szCs w:val="28"/>
        </w:rPr>
        <w:t xml:space="preserve"> сельского дома культуры, </w:t>
      </w:r>
      <w:proofErr w:type="spellStart"/>
      <w:r w:rsidRPr="00BA410D">
        <w:rPr>
          <w:rFonts w:ascii="Times New Roman" w:hAnsi="Times New Roman" w:cs="Times New Roman"/>
          <w:sz w:val="28"/>
          <w:szCs w:val="28"/>
        </w:rPr>
        <w:t>Усть-Чуласской</w:t>
      </w:r>
      <w:proofErr w:type="spellEnd"/>
      <w:r w:rsidRPr="00BA410D">
        <w:rPr>
          <w:rFonts w:ascii="Times New Roman" w:hAnsi="Times New Roman" w:cs="Times New Roman"/>
          <w:sz w:val="28"/>
          <w:szCs w:val="28"/>
        </w:rPr>
        <w:t xml:space="preserve"> библиотеки-клуба, </w:t>
      </w:r>
      <w:proofErr w:type="spellStart"/>
      <w:r w:rsidRPr="00BA410D">
        <w:rPr>
          <w:rFonts w:ascii="Times New Roman" w:hAnsi="Times New Roman" w:cs="Times New Roman"/>
          <w:sz w:val="28"/>
          <w:szCs w:val="28"/>
        </w:rPr>
        <w:t>Юромской</w:t>
      </w:r>
      <w:proofErr w:type="spellEnd"/>
      <w:r w:rsidRPr="00BA410D">
        <w:rPr>
          <w:rFonts w:ascii="Times New Roman" w:hAnsi="Times New Roman" w:cs="Times New Roman"/>
          <w:sz w:val="28"/>
          <w:szCs w:val="28"/>
        </w:rPr>
        <w:t xml:space="preserve"> библиотеки, учащиеся Детской музыкальной школы. В программе концерта звучали новогодние и рождественские песни, танцы, сценки. </w:t>
      </w:r>
    </w:p>
    <w:p w:rsidR="00BC16AF" w:rsidRPr="00BA410D" w:rsidRDefault="00BC16AF" w:rsidP="008D0529">
      <w:pPr>
        <w:spacing w:after="0" w:line="240" w:lineRule="auto"/>
        <w:ind w:firstLine="708"/>
        <w:contextualSpacing/>
        <w:jc w:val="both"/>
        <w:rPr>
          <w:rFonts w:ascii="Times New Roman" w:hAnsi="Times New Roman" w:cs="Times New Roman"/>
          <w:sz w:val="28"/>
          <w:szCs w:val="28"/>
          <w:lang w:eastAsia="zh-CN"/>
        </w:rPr>
      </w:pPr>
      <w:r w:rsidRPr="00BA410D">
        <w:rPr>
          <w:rFonts w:ascii="Times New Roman" w:hAnsi="Times New Roman" w:cs="Times New Roman"/>
          <w:sz w:val="28"/>
          <w:szCs w:val="28"/>
        </w:rPr>
        <w:t>2024</w:t>
      </w:r>
      <w:r w:rsidR="008D0529">
        <w:rPr>
          <w:rFonts w:ascii="Times New Roman" w:hAnsi="Times New Roman" w:cs="Times New Roman"/>
          <w:sz w:val="28"/>
          <w:szCs w:val="28"/>
        </w:rPr>
        <w:t xml:space="preserve"> </w:t>
      </w:r>
      <w:r w:rsidRPr="00BA410D">
        <w:rPr>
          <w:rFonts w:ascii="Times New Roman" w:hAnsi="Times New Roman" w:cs="Times New Roman"/>
          <w:sz w:val="28"/>
          <w:szCs w:val="28"/>
        </w:rPr>
        <w:t xml:space="preserve">г. был объявлен Годом семьи. В связи с этим, в течение года, прошло немало мероприятий, приуроченных к этой дате. </w:t>
      </w:r>
      <w:r w:rsidRPr="00BA410D">
        <w:rPr>
          <w:rFonts w:ascii="Times New Roman" w:hAnsi="Times New Roman" w:cs="Times New Roman"/>
          <w:sz w:val="28"/>
          <w:szCs w:val="28"/>
          <w:lang w:eastAsia="zh-CN"/>
        </w:rPr>
        <w:t xml:space="preserve">Открыл отчетный период </w:t>
      </w:r>
      <w:r w:rsidRPr="00BA410D">
        <w:rPr>
          <w:rFonts w:ascii="Times New Roman" w:hAnsi="Times New Roman" w:cs="Times New Roman"/>
          <w:sz w:val="28"/>
          <w:szCs w:val="28"/>
          <w:lang w:eastAsia="zh-CN"/>
        </w:rPr>
        <w:lastRenderedPageBreak/>
        <w:t xml:space="preserve">концерт, посвященный году семьи «Венец всех ценностей — семья». Отрадно, что номера, которые были представлены на сцене, были </w:t>
      </w:r>
      <w:proofErr w:type="gramStart"/>
      <w:r w:rsidRPr="00BA410D">
        <w:rPr>
          <w:rFonts w:ascii="Times New Roman" w:hAnsi="Times New Roman" w:cs="Times New Roman"/>
          <w:sz w:val="28"/>
          <w:szCs w:val="28"/>
          <w:lang w:eastAsia="zh-CN"/>
        </w:rPr>
        <w:t>подготовлены</w:t>
      </w:r>
      <w:proofErr w:type="gramEnd"/>
      <w:r w:rsidRPr="00BA410D">
        <w:rPr>
          <w:rFonts w:ascii="Times New Roman" w:hAnsi="Times New Roman" w:cs="Times New Roman"/>
          <w:sz w:val="28"/>
          <w:szCs w:val="28"/>
          <w:lang w:eastAsia="zh-CN"/>
        </w:rPr>
        <w:t xml:space="preserve"> в том числе и творческими семьями Лешуконского.</w:t>
      </w:r>
    </w:p>
    <w:p w:rsidR="00BC16AF" w:rsidRPr="00BA410D" w:rsidRDefault="00BC16AF" w:rsidP="008D0529">
      <w:pPr>
        <w:suppressAutoHyphens/>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феврале делегация из Лешуконского округа побывала в Москве на выставке-форуме «Россия». Показали туристический и культурный потенциал нашего округа.  Сотрудницы Дома народных ремёсел провели мастер – классы по традиционным Лешуконским ремёслам: </w:t>
      </w:r>
      <w:proofErr w:type="spellStart"/>
      <w:r w:rsidRPr="00BA410D">
        <w:rPr>
          <w:rFonts w:ascii="Times New Roman" w:hAnsi="Times New Roman" w:cs="Times New Roman"/>
          <w:sz w:val="28"/>
          <w:szCs w:val="28"/>
        </w:rPr>
        <w:t>палащельской</w:t>
      </w:r>
      <w:proofErr w:type="spellEnd"/>
      <w:r w:rsidRPr="00BA410D">
        <w:rPr>
          <w:rFonts w:ascii="Times New Roman" w:hAnsi="Times New Roman" w:cs="Times New Roman"/>
          <w:sz w:val="28"/>
          <w:szCs w:val="28"/>
        </w:rPr>
        <w:t xml:space="preserve"> росписи и плетению из бересты.</w:t>
      </w:r>
    </w:p>
    <w:p w:rsidR="00BC16AF" w:rsidRPr="00BA410D" w:rsidRDefault="00BC16AF" w:rsidP="008D0529">
      <w:pPr>
        <w:suppressAutoHyphens/>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color w:val="000000"/>
          <w:sz w:val="28"/>
          <w:szCs w:val="28"/>
          <w:shd w:val="clear" w:color="auto" w:fill="FFFFFF"/>
        </w:rPr>
        <w:t>21 февраля в Лешуконском историко-краеведческом музее состоялась встреча, посвящённая дню рождения Дома-музея деда Мартына.</w:t>
      </w:r>
      <w:r w:rsidRPr="00BA410D">
        <w:rPr>
          <w:rFonts w:ascii="Times New Roman" w:hAnsi="Times New Roman" w:cs="Times New Roman"/>
          <w:color w:val="000000"/>
          <w:sz w:val="28"/>
          <w:szCs w:val="28"/>
        </w:rPr>
        <w:br/>
      </w:r>
      <w:r w:rsidRPr="00BA410D">
        <w:rPr>
          <w:rFonts w:ascii="Times New Roman" w:hAnsi="Times New Roman" w:cs="Times New Roman"/>
          <w:color w:val="000000"/>
          <w:sz w:val="28"/>
          <w:szCs w:val="28"/>
          <w:shd w:val="clear" w:color="auto" w:fill="FFFFFF"/>
        </w:rPr>
        <w:t>Анна Аркадьевна Фатьянова, хранитель музейных предметов рассказала о том, как всё начиналось. Вместе с гостями вспомнили всех односельчан, кто внёс свой вклад в открытие музея. Она провела интересную экскурсию по выставке "Берестяная сказка Мартына".</w:t>
      </w:r>
    </w:p>
    <w:p w:rsidR="00BC16AF" w:rsidRPr="00BA410D" w:rsidRDefault="008D0529" w:rsidP="008D0529">
      <w:pPr>
        <w:spacing w:after="0"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В</w:t>
      </w:r>
      <w:r w:rsidR="00BC16AF" w:rsidRPr="00BA410D">
        <w:rPr>
          <w:rFonts w:ascii="Times New Roman" w:hAnsi="Times New Roman" w:cs="Times New Roman"/>
          <w:sz w:val="28"/>
          <w:szCs w:val="28"/>
        </w:rPr>
        <w:t xml:space="preserve"> марте месяце был объявлен конкурс снежных фигур </w:t>
      </w:r>
      <w:r w:rsidR="00BC16AF" w:rsidRPr="00BA410D">
        <w:rPr>
          <w:rFonts w:ascii="Times New Roman" w:hAnsi="Times New Roman" w:cs="Times New Roman"/>
          <w:color w:val="000000"/>
          <w:sz w:val="28"/>
          <w:szCs w:val="28"/>
          <w:shd w:val="clear" w:color="auto" w:fill="FFFFFF"/>
        </w:rPr>
        <w:t>«Зимняя фантазия». Организаторами конкурса выступили Отдел культуры и искусства администрации округа совместно с</w:t>
      </w:r>
      <w:r>
        <w:rPr>
          <w:rFonts w:ascii="Times New Roman" w:hAnsi="Times New Roman" w:cs="Times New Roman"/>
          <w:color w:val="000000"/>
          <w:sz w:val="28"/>
          <w:szCs w:val="28"/>
          <w:shd w:val="clear" w:color="auto" w:fill="FFFFFF"/>
        </w:rPr>
        <w:t xml:space="preserve"> Лешуконским отделением В̲П̲</w:t>
      </w:r>
      <w:proofErr w:type="gramStart"/>
      <w:r>
        <w:rPr>
          <w:rFonts w:ascii="Times New Roman" w:hAnsi="Times New Roman" w:cs="Times New Roman"/>
          <w:color w:val="000000"/>
          <w:sz w:val="28"/>
          <w:szCs w:val="28"/>
          <w:shd w:val="clear" w:color="auto" w:fill="FFFFFF"/>
        </w:rPr>
        <w:t>П</w:t>
      </w:r>
      <w:proofErr w:type="gramEnd"/>
      <w:r>
        <w:rPr>
          <w:rFonts w:ascii="Times New Roman" w:hAnsi="Times New Roman" w:cs="Times New Roman"/>
          <w:color w:val="000000"/>
          <w:sz w:val="28"/>
          <w:szCs w:val="28"/>
          <w:shd w:val="clear" w:color="auto" w:fill="FFFFFF"/>
        </w:rPr>
        <w:t xml:space="preserve">̲ </w:t>
      </w:r>
      <w:r w:rsidR="00BC16AF" w:rsidRPr="00BA410D">
        <w:rPr>
          <w:rFonts w:ascii="Times New Roman" w:hAnsi="Times New Roman" w:cs="Times New Roman"/>
          <w:color w:val="000000"/>
          <w:sz w:val="28"/>
          <w:szCs w:val="28"/>
          <w:shd w:val="clear" w:color="auto" w:fill="FFFFFF"/>
        </w:rPr>
        <w:t>«̲</w:t>
      </w:r>
      <w:proofErr w:type="spellStart"/>
      <w:r w:rsidR="00BC16AF" w:rsidRPr="00BA410D">
        <w:rPr>
          <w:rFonts w:ascii="Times New Roman" w:hAnsi="Times New Roman" w:cs="Times New Roman"/>
          <w:color w:val="000000"/>
          <w:sz w:val="28"/>
          <w:szCs w:val="28"/>
          <w:shd w:val="clear" w:color="auto" w:fill="FFFFFF"/>
        </w:rPr>
        <w:t>Е̲д̲и̲н̲а̲я</w:t>
      </w:r>
      <w:proofErr w:type="spellEnd"/>
      <w:r w:rsidR="00BC16AF" w:rsidRPr="00BA410D">
        <w:rPr>
          <w:rFonts w:ascii="Times New Roman" w:hAnsi="Times New Roman" w:cs="Times New Roman"/>
          <w:color w:val="000000"/>
          <w:sz w:val="28"/>
          <w:szCs w:val="28"/>
          <w:shd w:val="clear" w:color="auto" w:fill="FFFFFF"/>
        </w:rPr>
        <w:t>̲ ̲</w:t>
      </w:r>
      <w:proofErr w:type="spellStart"/>
      <w:r w:rsidR="00BC16AF" w:rsidRPr="00BA410D">
        <w:rPr>
          <w:rFonts w:ascii="Times New Roman" w:hAnsi="Times New Roman" w:cs="Times New Roman"/>
          <w:color w:val="000000"/>
          <w:sz w:val="28"/>
          <w:szCs w:val="28"/>
          <w:shd w:val="clear" w:color="auto" w:fill="FFFFFF"/>
        </w:rPr>
        <w:t>Р̲о̲с̲с̲и̲я</w:t>
      </w:r>
      <w:proofErr w:type="spellEnd"/>
      <w:r w:rsidR="00BC16AF" w:rsidRPr="00BA410D">
        <w:rPr>
          <w:rFonts w:ascii="Times New Roman" w:hAnsi="Times New Roman" w:cs="Times New Roman"/>
          <w:color w:val="000000"/>
          <w:sz w:val="28"/>
          <w:szCs w:val="28"/>
          <w:shd w:val="clear" w:color="auto" w:fill="FFFFFF"/>
        </w:rPr>
        <w:t xml:space="preserve">̲»̲. В конкурсе приняли участие 8 организаций и одна семья. Победителем </w:t>
      </w:r>
      <w:proofErr w:type="gramStart"/>
      <w:r w:rsidR="00BC16AF" w:rsidRPr="00BA410D">
        <w:rPr>
          <w:rFonts w:ascii="Times New Roman" w:hAnsi="Times New Roman" w:cs="Times New Roman"/>
          <w:color w:val="000000"/>
          <w:sz w:val="28"/>
          <w:szCs w:val="28"/>
          <w:shd w:val="clear" w:color="auto" w:fill="FFFFFF"/>
        </w:rPr>
        <w:t>признана</w:t>
      </w:r>
      <w:proofErr w:type="gramEnd"/>
      <w:r w:rsidR="00BC16AF" w:rsidRPr="00BA410D">
        <w:rPr>
          <w:rFonts w:ascii="Times New Roman" w:hAnsi="Times New Roman" w:cs="Times New Roman"/>
          <w:color w:val="000000"/>
          <w:sz w:val="28"/>
          <w:szCs w:val="28"/>
          <w:shd w:val="clear" w:color="auto" w:fill="FFFFFF"/>
        </w:rPr>
        <w:t xml:space="preserve"> Администрация Лешуконского МО. На втором месте – семья Бей. Третье место у коллектива магазина «У ребят». Приз зрительских симпатий достался </w:t>
      </w:r>
      <w:proofErr w:type="spellStart"/>
      <w:r w:rsidR="00BC16AF" w:rsidRPr="00BA410D">
        <w:rPr>
          <w:rFonts w:ascii="Times New Roman" w:hAnsi="Times New Roman" w:cs="Times New Roman"/>
          <w:color w:val="000000"/>
          <w:sz w:val="28"/>
          <w:szCs w:val="28"/>
          <w:shd w:val="clear" w:color="auto" w:fill="FFFFFF"/>
        </w:rPr>
        <w:t>Кесломскому</w:t>
      </w:r>
      <w:proofErr w:type="spellEnd"/>
      <w:r w:rsidR="00BC16AF" w:rsidRPr="00BA410D">
        <w:rPr>
          <w:rFonts w:ascii="Times New Roman" w:hAnsi="Times New Roman" w:cs="Times New Roman"/>
          <w:color w:val="000000"/>
          <w:sz w:val="28"/>
          <w:szCs w:val="28"/>
          <w:shd w:val="clear" w:color="auto" w:fill="FFFFFF"/>
        </w:rPr>
        <w:t xml:space="preserve"> сельскому клубу.</w:t>
      </w:r>
    </w:p>
    <w:p w:rsidR="00BC16AF" w:rsidRPr="00BA410D" w:rsidRDefault="00BC16AF" w:rsidP="008D0529">
      <w:pPr>
        <w:spacing w:after="0" w:line="240" w:lineRule="auto"/>
        <w:ind w:firstLine="708"/>
        <w:contextualSpacing/>
        <w:jc w:val="both"/>
        <w:rPr>
          <w:rFonts w:ascii="Times New Roman" w:hAnsi="Times New Roman" w:cs="Times New Roman"/>
          <w:color w:val="000000"/>
          <w:sz w:val="28"/>
          <w:szCs w:val="28"/>
          <w:shd w:val="clear" w:color="auto" w:fill="FFFFFF"/>
        </w:rPr>
      </w:pPr>
      <w:r w:rsidRPr="00BA410D">
        <w:rPr>
          <w:rFonts w:ascii="Times New Roman" w:hAnsi="Times New Roman" w:cs="Times New Roman"/>
          <w:color w:val="000000"/>
          <w:sz w:val="28"/>
          <w:szCs w:val="28"/>
          <w:shd w:val="clear" w:color="auto" w:fill="FFFFFF"/>
        </w:rPr>
        <w:t>19 мая в Лешуконском культурно-досуговом центре состоялся благотворительный концерт в поддержку участников СВО «От сердца к сердцу». Деньги, вырученные от продажи билетов, были перечислены в фонд участников СВО.</w:t>
      </w:r>
    </w:p>
    <w:p w:rsidR="00BC16AF" w:rsidRPr="00BA410D" w:rsidRDefault="008D0529" w:rsidP="008D0529">
      <w:pPr>
        <w:spacing w:after="0"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BC16AF" w:rsidRPr="00BA410D">
        <w:rPr>
          <w:rFonts w:ascii="Times New Roman" w:hAnsi="Times New Roman" w:cs="Times New Roman"/>
          <w:color w:val="000000"/>
          <w:sz w:val="28"/>
          <w:szCs w:val="28"/>
          <w:shd w:val="clear" w:color="auto" w:fill="FFFFFF"/>
        </w:rPr>
        <w:t>024 год можно с уверенностью назвать юбилейным. 40 лет исполнилось Лешуконскому историко-краеведческому музею, 95 лет со дня образования Лешуконского округа.</w:t>
      </w:r>
    </w:p>
    <w:p w:rsidR="00BC16AF" w:rsidRPr="00BA410D" w:rsidRDefault="00BC16AF" w:rsidP="008D0529">
      <w:pPr>
        <w:spacing w:after="0" w:line="240" w:lineRule="auto"/>
        <w:ind w:firstLine="708"/>
        <w:contextualSpacing/>
        <w:jc w:val="both"/>
        <w:rPr>
          <w:rFonts w:ascii="Times New Roman" w:hAnsi="Times New Roman" w:cs="Times New Roman"/>
          <w:color w:val="000000"/>
          <w:sz w:val="28"/>
          <w:szCs w:val="28"/>
          <w:shd w:val="clear" w:color="auto" w:fill="FFFFFF"/>
        </w:rPr>
      </w:pPr>
      <w:r w:rsidRPr="00BA410D">
        <w:rPr>
          <w:rFonts w:ascii="Times New Roman" w:hAnsi="Times New Roman" w:cs="Times New Roman"/>
          <w:sz w:val="28"/>
          <w:szCs w:val="28"/>
        </w:rPr>
        <w:t>Именно этой дате был посвящен фестиваль народного творчества «</w:t>
      </w:r>
      <w:proofErr w:type="spellStart"/>
      <w:r w:rsidRPr="00BA410D">
        <w:rPr>
          <w:rFonts w:ascii="Times New Roman" w:hAnsi="Times New Roman" w:cs="Times New Roman"/>
          <w:sz w:val="28"/>
          <w:szCs w:val="28"/>
        </w:rPr>
        <w:t>Устьвашские</w:t>
      </w:r>
      <w:proofErr w:type="spellEnd"/>
      <w:r w:rsidRPr="00BA410D">
        <w:rPr>
          <w:rFonts w:ascii="Times New Roman" w:hAnsi="Times New Roman" w:cs="Times New Roman"/>
          <w:sz w:val="28"/>
          <w:szCs w:val="28"/>
        </w:rPr>
        <w:t xml:space="preserve"> гуляния». О</w:t>
      </w:r>
      <w:r w:rsidRPr="00BA410D">
        <w:rPr>
          <w:rFonts w:ascii="Times New Roman" w:hAnsi="Times New Roman" w:cs="Times New Roman"/>
          <w:color w:val="000000"/>
          <w:sz w:val="28"/>
          <w:szCs w:val="28"/>
          <w:shd w:val="clear" w:color="auto" w:fill="FFFFFF"/>
        </w:rPr>
        <w:t xml:space="preserve">дной из ярких страниц в рамках праздничных мероприятий стала интерактивная экскурсия по улице Победы, которую провели работники Лешуконского краеведческого музея. Для </w:t>
      </w:r>
      <w:proofErr w:type="spellStart"/>
      <w:r w:rsidRPr="00BA410D">
        <w:rPr>
          <w:rFonts w:ascii="Times New Roman" w:hAnsi="Times New Roman" w:cs="Times New Roman"/>
          <w:color w:val="000000"/>
          <w:sz w:val="28"/>
          <w:szCs w:val="28"/>
          <w:shd w:val="clear" w:color="auto" w:fill="FFFFFF"/>
        </w:rPr>
        <w:t>лешуконцев</w:t>
      </w:r>
      <w:proofErr w:type="spellEnd"/>
      <w:r w:rsidRPr="00BA410D">
        <w:rPr>
          <w:rFonts w:ascii="Times New Roman" w:hAnsi="Times New Roman" w:cs="Times New Roman"/>
          <w:color w:val="000000"/>
          <w:sz w:val="28"/>
          <w:szCs w:val="28"/>
          <w:shd w:val="clear" w:color="auto" w:fill="FFFFFF"/>
        </w:rPr>
        <w:t xml:space="preserve"> и гостей фестиваля состоялся праздник «Легенды и предания родного края». На данное мероприятие были приглашены творческие коллективы Лешуконского культурного центра, г.</w:t>
      </w:r>
      <w:r w:rsidR="008D0529">
        <w:rPr>
          <w:rFonts w:ascii="Times New Roman" w:hAnsi="Times New Roman" w:cs="Times New Roman"/>
          <w:color w:val="000000"/>
          <w:sz w:val="28"/>
          <w:szCs w:val="28"/>
          <w:shd w:val="clear" w:color="auto" w:fill="FFFFFF"/>
        </w:rPr>
        <w:t xml:space="preserve"> </w:t>
      </w:r>
      <w:proofErr w:type="spellStart"/>
      <w:r w:rsidRPr="00BA410D">
        <w:rPr>
          <w:rFonts w:ascii="Times New Roman" w:hAnsi="Times New Roman" w:cs="Times New Roman"/>
          <w:color w:val="000000"/>
          <w:sz w:val="28"/>
          <w:szCs w:val="28"/>
          <w:shd w:val="clear" w:color="auto" w:fill="FFFFFF"/>
        </w:rPr>
        <w:t>Новодвинска</w:t>
      </w:r>
      <w:proofErr w:type="spellEnd"/>
      <w:r w:rsidRPr="00BA410D">
        <w:rPr>
          <w:rFonts w:ascii="Times New Roman" w:hAnsi="Times New Roman" w:cs="Times New Roman"/>
          <w:color w:val="000000"/>
          <w:sz w:val="28"/>
          <w:szCs w:val="28"/>
          <w:shd w:val="clear" w:color="auto" w:fill="FFFFFF"/>
        </w:rPr>
        <w:t xml:space="preserve"> (образцовая эстрадная студия «Эдельвейс» и образцовый хореографический коллектив «</w:t>
      </w:r>
      <w:proofErr w:type="spellStart"/>
      <w:r w:rsidRPr="00BA410D">
        <w:rPr>
          <w:rFonts w:ascii="Times New Roman" w:hAnsi="Times New Roman" w:cs="Times New Roman"/>
          <w:color w:val="000000"/>
          <w:sz w:val="28"/>
          <w:szCs w:val="28"/>
          <w:shd w:val="clear" w:color="auto" w:fill="FFFFFF"/>
        </w:rPr>
        <w:t>Лаэр</w:t>
      </w:r>
      <w:proofErr w:type="spellEnd"/>
      <w:r w:rsidRPr="00BA410D">
        <w:rPr>
          <w:rFonts w:ascii="Times New Roman" w:hAnsi="Times New Roman" w:cs="Times New Roman"/>
          <w:color w:val="000000"/>
          <w:sz w:val="28"/>
          <w:szCs w:val="28"/>
          <w:shd w:val="clear" w:color="auto" w:fill="FFFFFF"/>
        </w:rPr>
        <w:t xml:space="preserve">»), </w:t>
      </w:r>
      <w:proofErr w:type="spellStart"/>
      <w:r w:rsidRPr="00BA410D">
        <w:rPr>
          <w:rFonts w:ascii="Times New Roman" w:hAnsi="Times New Roman" w:cs="Times New Roman"/>
          <w:color w:val="000000"/>
          <w:sz w:val="28"/>
          <w:szCs w:val="28"/>
          <w:shd w:val="clear" w:color="auto" w:fill="FFFFFF"/>
        </w:rPr>
        <w:t>Пинежского</w:t>
      </w:r>
      <w:proofErr w:type="spellEnd"/>
      <w:r w:rsidRPr="00BA410D">
        <w:rPr>
          <w:rFonts w:ascii="Times New Roman" w:hAnsi="Times New Roman" w:cs="Times New Roman"/>
          <w:color w:val="000000"/>
          <w:sz w:val="28"/>
          <w:szCs w:val="28"/>
          <w:shd w:val="clear" w:color="auto" w:fill="FFFFFF"/>
        </w:rPr>
        <w:t xml:space="preserve"> культурного центра (молодежный коллектив «Провинция-Арт»). На празднике так же были вручены дипломы «Признательность» многодетным семьям.</w:t>
      </w:r>
    </w:p>
    <w:p w:rsidR="00BC16AF" w:rsidRPr="00BA410D" w:rsidRDefault="00BC16AF" w:rsidP="008D0529">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сентябре на центральной площадке прошел праздник осени «В гостях у </w:t>
      </w:r>
      <w:proofErr w:type="spellStart"/>
      <w:r w:rsidRPr="00BA410D">
        <w:rPr>
          <w:rFonts w:ascii="Times New Roman" w:hAnsi="Times New Roman" w:cs="Times New Roman"/>
          <w:sz w:val="28"/>
          <w:szCs w:val="28"/>
        </w:rPr>
        <w:t>Сентябрины</w:t>
      </w:r>
      <w:proofErr w:type="spellEnd"/>
      <w:r w:rsidRPr="00BA410D">
        <w:rPr>
          <w:rFonts w:ascii="Times New Roman" w:hAnsi="Times New Roman" w:cs="Times New Roman"/>
          <w:sz w:val="28"/>
          <w:szCs w:val="28"/>
        </w:rPr>
        <w:t>». Работали торговые ряды, зрители могли поучаствовать в конкурсах и викторинах.</w:t>
      </w:r>
    </w:p>
    <w:p w:rsidR="00BC16AF" w:rsidRPr="00BA410D" w:rsidRDefault="00BC16AF" w:rsidP="008D0529">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ноябре работниками Лешуконского культурно-досугового центра были проведены тематические концерты: «Музыка, сошедшая с картин», на котором зрители погрузились в мир искусства, где звуки и образы слились воедино и </w:t>
      </w:r>
      <w:r w:rsidRPr="00BA410D">
        <w:rPr>
          <w:rFonts w:ascii="Times New Roman" w:hAnsi="Times New Roman" w:cs="Times New Roman"/>
          <w:sz w:val="28"/>
          <w:szCs w:val="28"/>
        </w:rPr>
        <w:lastRenderedPageBreak/>
        <w:t>концерт-подарок «Нашим мамам посвящается» (День матери на Лешуконском телевидении).</w:t>
      </w:r>
    </w:p>
    <w:p w:rsidR="00BC16AF" w:rsidRPr="00BA410D" w:rsidRDefault="00BC16AF" w:rsidP="00662B08">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декабре во всех учреждениях культуры были проведены традиционные новогодние мероприятия. </w:t>
      </w:r>
    </w:p>
    <w:p w:rsidR="00BC16AF" w:rsidRPr="00BA410D" w:rsidRDefault="00BC16AF" w:rsidP="00662B08">
      <w:pPr>
        <w:suppressAutoHyphens/>
        <w:spacing w:after="0" w:line="240" w:lineRule="auto"/>
        <w:ind w:firstLine="708"/>
        <w:contextualSpacing/>
        <w:jc w:val="both"/>
        <w:rPr>
          <w:rFonts w:ascii="Times New Roman" w:eastAsia="Times New Roman" w:hAnsi="Times New Roman" w:cs="Times New Roman"/>
          <w:sz w:val="28"/>
          <w:szCs w:val="28"/>
          <w:lang w:eastAsia="zh-CN"/>
        </w:rPr>
      </w:pPr>
      <w:r w:rsidRPr="00BA410D">
        <w:rPr>
          <w:rFonts w:ascii="Times New Roman" w:eastAsia="Times New Roman" w:hAnsi="Times New Roman" w:cs="Times New Roman"/>
          <w:sz w:val="28"/>
          <w:szCs w:val="28"/>
          <w:lang w:eastAsia="zh-CN"/>
        </w:rPr>
        <w:t xml:space="preserve">Заслуженный коллектив народного творчества РФ «Лешуконский народный хор», а также его танцевальная и вокальная группы, успешно функционируют, проводят концертную и гастрольную деятельность. </w:t>
      </w:r>
    </w:p>
    <w:p w:rsidR="00662B08" w:rsidRDefault="00BC16AF" w:rsidP="00662B08">
      <w:pPr>
        <w:suppressAutoHyphens/>
        <w:spacing w:after="0" w:line="240" w:lineRule="auto"/>
        <w:ind w:firstLine="360"/>
        <w:contextualSpacing/>
        <w:jc w:val="both"/>
        <w:rPr>
          <w:rFonts w:ascii="Times New Roman" w:eastAsia="Times New Roman" w:hAnsi="Times New Roman" w:cs="Times New Roman"/>
          <w:sz w:val="28"/>
          <w:szCs w:val="28"/>
          <w:lang w:eastAsia="zh-CN"/>
        </w:rPr>
      </w:pPr>
      <w:r w:rsidRPr="00BA410D">
        <w:rPr>
          <w:rFonts w:ascii="Times New Roman" w:eastAsia="Times New Roman" w:hAnsi="Times New Roman" w:cs="Times New Roman"/>
          <w:sz w:val="28"/>
          <w:szCs w:val="28"/>
          <w:lang w:eastAsia="zh-CN"/>
        </w:rPr>
        <w:t>В 2024 году коллектив, помимо многократного участия в сборных концертах, подготовил и провел несколько концертных программ и тематических мероприятий</w:t>
      </w:r>
      <w:bookmarkStart w:id="0" w:name="_Hlk190097043"/>
      <w:r w:rsidR="00662B08">
        <w:rPr>
          <w:rFonts w:ascii="Times New Roman" w:eastAsia="Times New Roman" w:hAnsi="Times New Roman" w:cs="Times New Roman"/>
          <w:sz w:val="28"/>
          <w:szCs w:val="28"/>
          <w:lang w:eastAsia="zh-CN"/>
        </w:rPr>
        <w:t xml:space="preserve">, </w:t>
      </w:r>
      <w:r w:rsidRPr="00BA410D">
        <w:rPr>
          <w:rFonts w:ascii="Times New Roman" w:eastAsia="Times New Roman" w:hAnsi="Times New Roman" w:cs="Times New Roman"/>
          <w:sz w:val="28"/>
          <w:szCs w:val="28"/>
          <w:lang w:eastAsia="zh-CN"/>
        </w:rPr>
        <w:t>принял активное участие в муниципальных и областных конкурсах и фестивалях, направленных на сохранение и популяризацию народного творчества.</w:t>
      </w:r>
      <w:r w:rsidR="00662B08">
        <w:rPr>
          <w:rFonts w:ascii="Times New Roman" w:eastAsia="Times New Roman" w:hAnsi="Times New Roman" w:cs="Times New Roman"/>
          <w:sz w:val="28"/>
          <w:szCs w:val="28"/>
          <w:lang w:eastAsia="zh-CN"/>
        </w:rPr>
        <w:t xml:space="preserve"> </w:t>
      </w:r>
      <w:r w:rsidRPr="00BA410D">
        <w:rPr>
          <w:rFonts w:ascii="Times New Roman" w:eastAsia="Times New Roman" w:hAnsi="Times New Roman" w:cs="Times New Roman"/>
          <w:sz w:val="28"/>
          <w:szCs w:val="28"/>
          <w:lang w:eastAsia="zh-CN"/>
        </w:rPr>
        <w:t xml:space="preserve">Лешуконский народный хор, один из коллективов самодеятельности ЛМКДЦ, выступил инициатором написания проекта «Наша песня живёт и не старится», который был направлен в Президентский фонд культурных инициатив. Решением конкурсного комитета проект был одобрен и попал в список проектов-победителей. На данный момент проект реализован. Основные моменты можно просмотреть в социальной сети </w:t>
      </w:r>
      <w:proofErr w:type="spellStart"/>
      <w:r w:rsidRPr="00BA410D">
        <w:rPr>
          <w:rFonts w:ascii="Times New Roman" w:eastAsia="Times New Roman" w:hAnsi="Times New Roman" w:cs="Times New Roman"/>
          <w:sz w:val="28"/>
          <w:szCs w:val="28"/>
          <w:lang w:eastAsia="zh-CN"/>
        </w:rPr>
        <w:t>Вконтакте</w:t>
      </w:r>
      <w:proofErr w:type="spellEnd"/>
      <w:r w:rsidRPr="00BA410D">
        <w:rPr>
          <w:rFonts w:ascii="Times New Roman" w:eastAsia="Times New Roman" w:hAnsi="Times New Roman" w:cs="Times New Roman"/>
          <w:sz w:val="28"/>
          <w:szCs w:val="28"/>
          <w:lang w:eastAsia="zh-CN"/>
        </w:rPr>
        <w:t xml:space="preserve"> на странице «Наша песня живёт и не старится».</w:t>
      </w:r>
      <w:bookmarkEnd w:id="0"/>
    </w:p>
    <w:p w:rsidR="00BC16AF" w:rsidRPr="00BA410D" w:rsidRDefault="00BC16AF" w:rsidP="00BA410D">
      <w:pPr>
        <w:tabs>
          <w:tab w:val="left" w:pos="1134"/>
        </w:tabs>
        <w:autoSpaceDE w:val="0"/>
        <w:autoSpaceDN w:val="0"/>
        <w:adjustRightInd w:val="0"/>
        <w:spacing w:after="0" w:line="240" w:lineRule="auto"/>
        <w:ind w:right="-113" w:firstLine="318"/>
        <w:contextualSpacing/>
        <w:jc w:val="both"/>
        <w:rPr>
          <w:rFonts w:ascii="Times New Roman" w:eastAsia="Times New Roman" w:hAnsi="Times New Roman" w:cs="Times New Roman"/>
          <w:sz w:val="28"/>
          <w:szCs w:val="28"/>
        </w:rPr>
      </w:pPr>
      <w:r w:rsidRPr="00BA410D">
        <w:rPr>
          <w:rFonts w:ascii="Times New Roman" w:eastAsia="Times New Roman" w:hAnsi="Times New Roman" w:cs="Times New Roman"/>
          <w:sz w:val="28"/>
          <w:szCs w:val="28"/>
          <w:lang w:eastAsia="ru-RU"/>
        </w:rPr>
        <w:t xml:space="preserve">В 2024 году подана 1 заявка от Лешуконского муниципального округа на малую модельную библиотеку.   Концепция на модернизацию малой модельной Детской библиотеки муниципального бюджетного учреждения культуры, но поддержку не получили.  </w:t>
      </w:r>
    </w:p>
    <w:p w:rsidR="00BC16AF" w:rsidRPr="00715F13" w:rsidRDefault="00BC16AF" w:rsidP="00BA410D">
      <w:pPr>
        <w:suppressAutoHyphens/>
        <w:spacing w:after="0" w:line="240" w:lineRule="auto"/>
        <w:contextualSpacing/>
        <w:jc w:val="both"/>
        <w:rPr>
          <w:rFonts w:ascii="Times New Roman" w:eastAsia="Times New Roman" w:hAnsi="Times New Roman" w:cs="Times New Roman"/>
          <w:b/>
          <w:sz w:val="28"/>
          <w:szCs w:val="28"/>
          <w:lang w:eastAsia="zh-CN"/>
        </w:rPr>
      </w:pPr>
      <w:r w:rsidRPr="00715F13">
        <w:rPr>
          <w:rFonts w:ascii="Times New Roman" w:eastAsia="Times New Roman" w:hAnsi="Times New Roman" w:cs="Times New Roman"/>
          <w:b/>
          <w:sz w:val="28"/>
          <w:szCs w:val="28"/>
          <w:lang w:eastAsia="zh-CN"/>
        </w:rPr>
        <w:t>С 2021года действует проект Пушкинская карта.</w:t>
      </w:r>
    </w:p>
    <w:p w:rsidR="00BC16AF" w:rsidRPr="00715F13" w:rsidRDefault="00BC16AF" w:rsidP="00BA410D">
      <w:pPr>
        <w:suppressAutoHyphens/>
        <w:spacing w:after="0" w:line="240" w:lineRule="auto"/>
        <w:ind w:left="-624"/>
        <w:contextualSpacing/>
        <w:jc w:val="both"/>
        <w:rPr>
          <w:rFonts w:ascii="Times New Roman" w:eastAsia="Times New Roman" w:hAnsi="Times New Roman" w:cs="Times New Roman"/>
          <w:sz w:val="28"/>
          <w:szCs w:val="28"/>
          <w:lang w:eastAsia="zh-CN"/>
        </w:rPr>
      </w:pPr>
      <w:r w:rsidRPr="00715F13">
        <w:rPr>
          <w:rFonts w:ascii="Times New Roman" w:eastAsia="Times New Roman" w:hAnsi="Times New Roman" w:cs="Times New Roman"/>
          <w:sz w:val="28"/>
          <w:szCs w:val="28"/>
          <w:lang w:eastAsia="zh-CN"/>
        </w:rPr>
        <w:t>Он направлен на то, чтобы молодежь нашей страны могла за счет государства посещать различные культурные мероприятия. В 2024 году ЛМКДЦ было подготовлено и проведено по ПК 14 мероприятий, продано 175 билетов, заработано 110 950 рублей.</w:t>
      </w:r>
    </w:p>
    <w:p w:rsidR="00BC16AF" w:rsidRPr="00715F13" w:rsidRDefault="00BC16AF" w:rsidP="00BA410D">
      <w:pPr>
        <w:widowControl w:val="0"/>
        <w:spacing w:after="0" w:line="240" w:lineRule="auto"/>
        <w:ind w:right="-113" w:firstLine="317"/>
        <w:contextualSpacing/>
        <w:jc w:val="both"/>
        <w:rPr>
          <w:rFonts w:ascii="Times New Roman" w:eastAsia="Times New Roman" w:hAnsi="Times New Roman" w:cs="Times New Roman"/>
          <w:sz w:val="28"/>
          <w:szCs w:val="28"/>
          <w:lang w:eastAsia="ru-RU"/>
        </w:rPr>
      </w:pPr>
      <w:r w:rsidRPr="00715F13">
        <w:rPr>
          <w:rFonts w:ascii="Times New Roman" w:eastAsia="Times New Roman" w:hAnsi="Times New Roman" w:cs="Times New Roman"/>
          <w:sz w:val="28"/>
          <w:szCs w:val="28"/>
          <w:lang w:eastAsia="ru-RU"/>
        </w:rPr>
        <w:t>МБОУ «</w:t>
      </w:r>
      <w:proofErr w:type="spellStart"/>
      <w:r w:rsidRPr="00715F13">
        <w:rPr>
          <w:rFonts w:ascii="Times New Roman" w:eastAsia="Times New Roman" w:hAnsi="Times New Roman" w:cs="Times New Roman"/>
          <w:sz w:val="28"/>
          <w:szCs w:val="28"/>
          <w:lang w:eastAsia="ru-RU"/>
        </w:rPr>
        <w:t>Лешуконская</w:t>
      </w:r>
      <w:proofErr w:type="spellEnd"/>
      <w:r w:rsidRPr="00715F13">
        <w:rPr>
          <w:rFonts w:ascii="Times New Roman" w:eastAsia="Times New Roman" w:hAnsi="Times New Roman" w:cs="Times New Roman"/>
          <w:sz w:val="28"/>
          <w:szCs w:val="28"/>
          <w:lang w:eastAsia="ru-RU"/>
        </w:rPr>
        <w:t xml:space="preserve"> </w:t>
      </w:r>
      <w:proofErr w:type="spellStart"/>
      <w:r w:rsidRPr="00715F13">
        <w:rPr>
          <w:rFonts w:ascii="Times New Roman" w:eastAsia="Times New Roman" w:hAnsi="Times New Roman" w:cs="Times New Roman"/>
          <w:sz w:val="28"/>
          <w:szCs w:val="28"/>
          <w:lang w:eastAsia="ru-RU"/>
        </w:rPr>
        <w:t>межпоселенческая</w:t>
      </w:r>
      <w:proofErr w:type="spellEnd"/>
      <w:r w:rsidRPr="00715F13">
        <w:rPr>
          <w:rFonts w:ascii="Times New Roman" w:eastAsia="Times New Roman" w:hAnsi="Times New Roman" w:cs="Times New Roman"/>
          <w:sz w:val="28"/>
          <w:szCs w:val="28"/>
          <w:lang w:eastAsia="ru-RU"/>
        </w:rPr>
        <w:t xml:space="preserve"> библиотека»  в 2024 году вела активную работу по Пушкинской карте. За отчётный период продан 81 билет на следующие мероприятия:</w:t>
      </w:r>
    </w:p>
    <w:p w:rsidR="00BC16AF" w:rsidRPr="00715F13" w:rsidRDefault="00BC16AF" w:rsidP="00BA410D">
      <w:pPr>
        <w:widowControl w:val="0"/>
        <w:spacing w:after="0" w:line="240" w:lineRule="auto"/>
        <w:ind w:right="-113" w:firstLine="317"/>
        <w:contextualSpacing/>
        <w:jc w:val="both"/>
        <w:rPr>
          <w:rFonts w:ascii="Times New Roman" w:eastAsia="Times New Roman" w:hAnsi="Times New Roman" w:cs="Times New Roman"/>
          <w:sz w:val="28"/>
          <w:szCs w:val="28"/>
          <w:lang w:eastAsia="ru-RU"/>
        </w:rPr>
      </w:pPr>
      <w:r w:rsidRPr="00715F13">
        <w:rPr>
          <w:rFonts w:ascii="Times New Roman" w:eastAsia="Times New Roman" w:hAnsi="Times New Roman" w:cs="Times New Roman"/>
          <w:sz w:val="28"/>
          <w:szCs w:val="28"/>
          <w:lang w:eastAsia="ru-RU"/>
        </w:rPr>
        <w:t>-познавательная краеведческая игра 2З знатоки малой родины»(9 билетов на сумму 1350рублей);</w:t>
      </w:r>
    </w:p>
    <w:p w:rsidR="00BC16AF" w:rsidRPr="00715F13" w:rsidRDefault="00BC16AF" w:rsidP="00BA410D">
      <w:pPr>
        <w:widowControl w:val="0"/>
        <w:spacing w:after="0" w:line="240" w:lineRule="auto"/>
        <w:ind w:right="-113" w:firstLine="317"/>
        <w:contextualSpacing/>
        <w:jc w:val="both"/>
        <w:rPr>
          <w:rFonts w:ascii="Times New Roman" w:eastAsia="Times New Roman" w:hAnsi="Times New Roman" w:cs="Times New Roman"/>
          <w:sz w:val="28"/>
          <w:szCs w:val="28"/>
          <w:lang w:eastAsia="ru-RU"/>
        </w:rPr>
      </w:pPr>
      <w:r w:rsidRPr="00715F13">
        <w:rPr>
          <w:rFonts w:ascii="Times New Roman" w:eastAsia="Times New Roman" w:hAnsi="Times New Roman" w:cs="Times New Roman"/>
          <w:sz w:val="28"/>
          <w:szCs w:val="28"/>
          <w:lang w:eastAsia="ru-RU"/>
        </w:rPr>
        <w:t>-</w:t>
      </w:r>
      <w:proofErr w:type="spellStart"/>
      <w:r w:rsidRPr="00715F13">
        <w:rPr>
          <w:rFonts w:ascii="Times New Roman" w:eastAsia="Times New Roman" w:hAnsi="Times New Roman" w:cs="Times New Roman"/>
          <w:sz w:val="28"/>
          <w:szCs w:val="28"/>
          <w:lang w:eastAsia="ru-RU"/>
        </w:rPr>
        <w:t>профориентационная</w:t>
      </w:r>
      <w:proofErr w:type="spellEnd"/>
      <w:r w:rsidRPr="00715F13">
        <w:rPr>
          <w:rFonts w:ascii="Times New Roman" w:eastAsia="Times New Roman" w:hAnsi="Times New Roman" w:cs="Times New Roman"/>
          <w:sz w:val="28"/>
          <w:szCs w:val="28"/>
          <w:lang w:eastAsia="ru-RU"/>
        </w:rPr>
        <w:t xml:space="preserve"> игра «Профессии, которые мы выбираем» (7 билетов на сумму 1750 рублей);</w:t>
      </w:r>
    </w:p>
    <w:p w:rsidR="00BC16AF" w:rsidRPr="00715F13" w:rsidRDefault="00BC16AF" w:rsidP="00BA410D">
      <w:pPr>
        <w:widowControl w:val="0"/>
        <w:spacing w:after="0" w:line="240" w:lineRule="auto"/>
        <w:ind w:right="-113" w:firstLine="317"/>
        <w:contextualSpacing/>
        <w:jc w:val="both"/>
        <w:rPr>
          <w:rFonts w:ascii="Times New Roman" w:eastAsia="Times New Roman" w:hAnsi="Times New Roman" w:cs="Times New Roman"/>
          <w:sz w:val="28"/>
          <w:szCs w:val="28"/>
          <w:lang w:eastAsia="ru-RU"/>
        </w:rPr>
      </w:pPr>
      <w:r w:rsidRPr="00715F13">
        <w:rPr>
          <w:rFonts w:ascii="Times New Roman" w:eastAsia="Times New Roman" w:hAnsi="Times New Roman" w:cs="Times New Roman"/>
          <w:sz w:val="28"/>
          <w:szCs w:val="28"/>
          <w:lang w:eastAsia="ru-RU"/>
        </w:rPr>
        <w:t>- мастер-класс « Украшения из эпоксидной смолы» (58билетов на сумму 23200);</w:t>
      </w:r>
    </w:p>
    <w:p w:rsidR="00BC16AF" w:rsidRPr="00715F13" w:rsidRDefault="00BC16AF" w:rsidP="00BA410D">
      <w:pPr>
        <w:widowControl w:val="0"/>
        <w:spacing w:after="0" w:line="240" w:lineRule="auto"/>
        <w:ind w:right="-113" w:firstLine="317"/>
        <w:contextualSpacing/>
        <w:jc w:val="both"/>
        <w:rPr>
          <w:rFonts w:ascii="Times New Roman" w:eastAsia="Times New Roman" w:hAnsi="Times New Roman" w:cs="Times New Roman"/>
          <w:sz w:val="28"/>
          <w:szCs w:val="28"/>
          <w:lang w:eastAsia="ru-RU"/>
        </w:rPr>
      </w:pPr>
      <w:r w:rsidRPr="00715F13">
        <w:rPr>
          <w:rFonts w:ascii="Times New Roman" w:eastAsia="Times New Roman" w:hAnsi="Times New Roman" w:cs="Times New Roman"/>
          <w:sz w:val="28"/>
          <w:szCs w:val="28"/>
          <w:lang w:eastAsia="ru-RU"/>
        </w:rPr>
        <w:t>- мастер-класс «Флорентийское саше» (7 билетов на сумму 2100).</w:t>
      </w:r>
    </w:p>
    <w:p w:rsidR="00BC16AF" w:rsidRPr="00BA410D" w:rsidRDefault="00BC16AF" w:rsidP="00BA410D">
      <w:pPr>
        <w:widowControl w:val="0"/>
        <w:spacing w:after="0" w:line="240" w:lineRule="auto"/>
        <w:ind w:right="-113" w:firstLine="317"/>
        <w:contextualSpacing/>
        <w:jc w:val="both"/>
        <w:rPr>
          <w:rFonts w:ascii="Times New Roman" w:eastAsia="Times New Roman" w:hAnsi="Times New Roman" w:cs="Times New Roman"/>
          <w:sz w:val="28"/>
          <w:szCs w:val="28"/>
          <w:lang w:eastAsia="ru-RU"/>
        </w:rPr>
      </w:pPr>
      <w:r w:rsidRPr="00715F13">
        <w:rPr>
          <w:rFonts w:ascii="Times New Roman" w:eastAsia="Times New Roman" w:hAnsi="Times New Roman" w:cs="Times New Roman"/>
          <w:sz w:val="28"/>
          <w:szCs w:val="28"/>
          <w:lang w:eastAsia="ru-RU"/>
        </w:rPr>
        <w:t>Заработанная сумма по Пушкинской карте составила – 139350 рублей.</w:t>
      </w:r>
    </w:p>
    <w:p w:rsidR="00BC16AF" w:rsidRPr="00BA410D" w:rsidRDefault="00BC16AF" w:rsidP="00662B08">
      <w:pPr>
        <w:spacing w:after="0" w:line="240" w:lineRule="auto"/>
        <w:ind w:firstLine="317"/>
        <w:contextualSpacing/>
        <w:jc w:val="both"/>
        <w:rPr>
          <w:rFonts w:ascii="Times New Roman" w:hAnsi="Times New Roman" w:cs="Times New Roman"/>
          <w:bCs/>
          <w:sz w:val="28"/>
          <w:szCs w:val="28"/>
        </w:rPr>
      </w:pPr>
      <w:r w:rsidRPr="00BA410D">
        <w:rPr>
          <w:rFonts w:ascii="Times New Roman" w:hAnsi="Times New Roman" w:cs="Times New Roman"/>
          <w:bCs/>
          <w:sz w:val="28"/>
          <w:szCs w:val="28"/>
        </w:rPr>
        <w:t>В конкурсе на лучшего работника культуры Архангельской области в этом году от Лешуконского округа, стала Тимофеева А.В.  Методист Федулова Д.С., стала победителем</w:t>
      </w:r>
      <w:r w:rsidR="00662B08">
        <w:rPr>
          <w:rFonts w:ascii="Times New Roman" w:hAnsi="Times New Roman" w:cs="Times New Roman"/>
          <w:bCs/>
          <w:sz w:val="28"/>
          <w:szCs w:val="28"/>
        </w:rPr>
        <w:t xml:space="preserve"> в конкурсе</w:t>
      </w:r>
      <w:r w:rsidRPr="00BA410D">
        <w:rPr>
          <w:rFonts w:ascii="Times New Roman" w:hAnsi="Times New Roman" w:cs="Times New Roman"/>
          <w:bCs/>
          <w:sz w:val="28"/>
          <w:szCs w:val="28"/>
        </w:rPr>
        <w:t xml:space="preserve"> «Лучший библиотекарь Архангельской области». </w:t>
      </w:r>
    </w:p>
    <w:p w:rsidR="00BC16AF" w:rsidRPr="00BA410D" w:rsidRDefault="00BC16AF" w:rsidP="00662B08">
      <w:pPr>
        <w:spacing w:after="0" w:line="240" w:lineRule="auto"/>
        <w:contextualSpacing/>
        <w:jc w:val="both"/>
        <w:rPr>
          <w:rFonts w:ascii="Times New Roman" w:hAnsi="Times New Roman" w:cs="Times New Roman"/>
          <w:bCs/>
          <w:sz w:val="28"/>
          <w:szCs w:val="28"/>
        </w:rPr>
      </w:pPr>
      <w:r w:rsidRPr="00BA410D">
        <w:rPr>
          <w:rFonts w:ascii="Times New Roman" w:hAnsi="Times New Roman" w:cs="Times New Roman"/>
          <w:bCs/>
          <w:sz w:val="28"/>
          <w:szCs w:val="28"/>
        </w:rPr>
        <w:t xml:space="preserve">  </w:t>
      </w:r>
    </w:p>
    <w:p w:rsidR="00BC16AF" w:rsidRPr="00BA410D" w:rsidRDefault="00662B08" w:rsidP="00A615C1">
      <w:pPr>
        <w:tabs>
          <w:tab w:val="left" w:pos="1276"/>
        </w:tabs>
        <w:spacing w:after="0" w:line="240" w:lineRule="auto"/>
        <w:contextualSpacing/>
        <w:jc w:val="both"/>
        <w:rPr>
          <w:rFonts w:ascii="Times New Roman" w:hAnsi="Times New Roman" w:cs="Times New Roman"/>
          <w:bCs/>
          <w:sz w:val="28"/>
          <w:szCs w:val="28"/>
        </w:rPr>
      </w:pPr>
      <w:r>
        <w:rPr>
          <w:rFonts w:ascii="Times New Roman" w:hAnsi="Times New Roman" w:cs="Times New Roman"/>
          <w:b/>
          <w:sz w:val="28"/>
          <w:szCs w:val="28"/>
        </w:rPr>
        <w:tab/>
      </w:r>
      <w:r w:rsidR="00BC16AF" w:rsidRPr="00BA410D">
        <w:rPr>
          <w:rFonts w:ascii="Times New Roman" w:eastAsia="Calibri" w:hAnsi="Times New Roman" w:cs="Times New Roman"/>
          <w:sz w:val="28"/>
          <w:szCs w:val="28"/>
          <w:lang w:eastAsia="ru-RU"/>
        </w:rPr>
        <w:t>В МБОУ ДОД «Детская музыкальная школа № 29» на 1 января 2025г. обучается 27 человек. По предпрофессиональной программе обучается 26 человек и один человек по общеразвивающей программе.</w:t>
      </w:r>
      <w:r>
        <w:rPr>
          <w:rFonts w:ascii="Times New Roman" w:eastAsia="Calibri" w:hAnsi="Times New Roman" w:cs="Times New Roman"/>
          <w:sz w:val="28"/>
          <w:szCs w:val="28"/>
          <w:lang w:eastAsia="ru-RU"/>
        </w:rPr>
        <w:t xml:space="preserve"> </w:t>
      </w:r>
    </w:p>
    <w:p w:rsidR="00A615C1" w:rsidRDefault="00A615C1" w:rsidP="00BA410D">
      <w:pPr>
        <w:pStyle w:val="a6"/>
        <w:tabs>
          <w:tab w:val="left" w:pos="0"/>
        </w:tabs>
        <w:spacing w:after="0" w:line="240" w:lineRule="auto"/>
        <w:contextualSpacing/>
        <w:jc w:val="center"/>
        <w:rPr>
          <w:rFonts w:ascii="Times New Roman" w:hAnsi="Times New Roman" w:cs="Times New Roman"/>
          <w:b/>
          <w:color w:val="FF0000"/>
          <w:sz w:val="28"/>
          <w:szCs w:val="28"/>
          <w:lang w:val="ru-RU"/>
        </w:rPr>
      </w:pPr>
      <w:bookmarkStart w:id="1" w:name="_GoBack"/>
      <w:bookmarkEnd w:id="1"/>
    </w:p>
    <w:p w:rsidR="00525BA9" w:rsidRPr="00A615C1" w:rsidRDefault="00B07798" w:rsidP="00BA410D">
      <w:pPr>
        <w:pStyle w:val="a6"/>
        <w:tabs>
          <w:tab w:val="left" w:pos="0"/>
        </w:tabs>
        <w:spacing w:after="0" w:line="240" w:lineRule="auto"/>
        <w:contextualSpacing/>
        <w:jc w:val="center"/>
        <w:rPr>
          <w:rFonts w:ascii="Times New Roman" w:hAnsi="Times New Roman" w:cs="Times New Roman"/>
          <w:b/>
          <w:sz w:val="28"/>
          <w:szCs w:val="28"/>
          <w:lang w:val="ru-RU"/>
        </w:rPr>
      </w:pPr>
      <w:r w:rsidRPr="00A615C1">
        <w:rPr>
          <w:rFonts w:ascii="Times New Roman" w:hAnsi="Times New Roman" w:cs="Times New Roman"/>
          <w:b/>
          <w:sz w:val="28"/>
          <w:szCs w:val="28"/>
          <w:lang w:val="ru-RU"/>
        </w:rPr>
        <w:lastRenderedPageBreak/>
        <w:t>1</w:t>
      </w:r>
      <w:r w:rsidR="007D624D" w:rsidRPr="00A615C1">
        <w:rPr>
          <w:rFonts w:ascii="Times New Roman" w:hAnsi="Times New Roman" w:cs="Times New Roman"/>
          <w:b/>
          <w:sz w:val="28"/>
          <w:szCs w:val="28"/>
          <w:lang w:val="ru-RU"/>
        </w:rPr>
        <w:t>4</w:t>
      </w:r>
      <w:r w:rsidRPr="00A615C1">
        <w:rPr>
          <w:rFonts w:ascii="Times New Roman" w:hAnsi="Times New Roman" w:cs="Times New Roman"/>
          <w:b/>
          <w:sz w:val="28"/>
          <w:szCs w:val="28"/>
          <w:lang w:val="ru-RU"/>
        </w:rPr>
        <w:t xml:space="preserve">. Об итогах работы муниципальной комиссии </w:t>
      </w:r>
    </w:p>
    <w:p w:rsidR="00B07798" w:rsidRPr="00A615C1" w:rsidRDefault="00B07798" w:rsidP="00BA410D">
      <w:pPr>
        <w:pStyle w:val="a6"/>
        <w:tabs>
          <w:tab w:val="left" w:pos="0"/>
        </w:tabs>
        <w:spacing w:after="0" w:line="240" w:lineRule="auto"/>
        <w:contextualSpacing/>
        <w:jc w:val="center"/>
        <w:rPr>
          <w:rFonts w:ascii="Times New Roman" w:hAnsi="Times New Roman" w:cs="Times New Roman"/>
          <w:b/>
          <w:sz w:val="28"/>
          <w:szCs w:val="28"/>
          <w:lang w:val="ru-RU"/>
        </w:rPr>
      </w:pPr>
      <w:r w:rsidRPr="00A615C1">
        <w:rPr>
          <w:rFonts w:ascii="Times New Roman" w:hAnsi="Times New Roman" w:cs="Times New Roman"/>
          <w:b/>
          <w:sz w:val="28"/>
          <w:szCs w:val="28"/>
          <w:lang w:val="ru-RU"/>
        </w:rPr>
        <w:t>по де</w:t>
      </w:r>
      <w:r w:rsidR="00525BA9" w:rsidRPr="00A615C1">
        <w:rPr>
          <w:rFonts w:ascii="Times New Roman" w:hAnsi="Times New Roman" w:cs="Times New Roman"/>
          <w:b/>
          <w:sz w:val="28"/>
          <w:szCs w:val="28"/>
          <w:lang w:val="ru-RU"/>
        </w:rPr>
        <w:t xml:space="preserve">лам несовершеннолетних и защиты их </w:t>
      </w:r>
      <w:r w:rsidRPr="00A615C1">
        <w:rPr>
          <w:rFonts w:ascii="Times New Roman" w:hAnsi="Times New Roman" w:cs="Times New Roman"/>
          <w:b/>
          <w:sz w:val="28"/>
          <w:szCs w:val="28"/>
          <w:lang w:val="ru-RU"/>
        </w:rPr>
        <w:t>прав.</w:t>
      </w:r>
    </w:p>
    <w:p w:rsidR="00BC16AF" w:rsidRPr="00BA410D" w:rsidRDefault="00AF358B" w:rsidP="00BA410D">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BA410D">
        <w:rPr>
          <w:rFonts w:ascii="Times New Roman" w:hAnsi="Times New Roman" w:cs="Times New Roman"/>
          <w:color w:val="FF0000"/>
          <w:sz w:val="28"/>
          <w:szCs w:val="28"/>
        </w:rPr>
        <w:tab/>
      </w:r>
      <w:r w:rsidR="00BC16AF" w:rsidRPr="00BA410D">
        <w:rPr>
          <w:rFonts w:ascii="Times New Roman" w:eastAsia="Times New Roman" w:hAnsi="Times New Roman" w:cs="Times New Roman"/>
          <w:color w:val="000000"/>
          <w:sz w:val="28"/>
          <w:szCs w:val="28"/>
          <w:lang w:eastAsia="ru-RU"/>
        </w:rPr>
        <w:t xml:space="preserve">В Лешуконском округе на территории 6 территориальных отделов (поселений) в 2024 году проживало 944 (АППГ-978) несовершеннолетних, из них в возрасте от 14 до 17 лет - 223 (АППГ-212) человек, таким образом, численность детского населения в </w:t>
      </w:r>
      <w:r w:rsidR="00A615C1">
        <w:rPr>
          <w:rFonts w:ascii="Times New Roman" w:eastAsia="Times New Roman" w:hAnsi="Times New Roman" w:cs="Times New Roman"/>
          <w:color w:val="000000"/>
          <w:sz w:val="28"/>
          <w:szCs w:val="28"/>
          <w:lang w:eastAsia="ru-RU"/>
        </w:rPr>
        <w:t xml:space="preserve">округе </w:t>
      </w:r>
      <w:r w:rsidR="00BC16AF" w:rsidRPr="00BA410D">
        <w:rPr>
          <w:rFonts w:ascii="Times New Roman" w:eastAsia="Times New Roman" w:hAnsi="Times New Roman" w:cs="Times New Roman"/>
          <w:color w:val="000000"/>
          <w:sz w:val="28"/>
          <w:szCs w:val="28"/>
          <w:lang w:eastAsia="ru-RU"/>
        </w:rPr>
        <w:t>уменьшилась на 3</w:t>
      </w:r>
      <w:r w:rsidR="00A615C1">
        <w:rPr>
          <w:rFonts w:ascii="Times New Roman" w:eastAsia="Times New Roman" w:hAnsi="Times New Roman" w:cs="Times New Roman"/>
          <w:color w:val="000000"/>
          <w:sz w:val="28"/>
          <w:szCs w:val="28"/>
          <w:lang w:eastAsia="ru-RU"/>
        </w:rPr>
        <w:t>4</w:t>
      </w:r>
      <w:r w:rsidR="00BC16AF" w:rsidRPr="00BA410D">
        <w:rPr>
          <w:rFonts w:ascii="Times New Roman" w:eastAsia="Times New Roman" w:hAnsi="Times New Roman" w:cs="Times New Roman"/>
          <w:color w:val="000000"/>
          <w:sz w:val="28"/>
          <w:szCs w:val="28"/>
          <w:lang w:eastAsia="ru-RU"/>
        </w:rPr>
        <w:t xml:space="preserve"> человек</w:t>
      </w:r>
      <w:r w:rsidR="00A615C1">
        <w:rPr>
          <w:rFonts w:ascii="Times New Roman" w:eastAsia="Times New Roman" w:hAnsi="Times New Roman" w:cs="Times New Roman"/>
          <w:color w:val="000000"/>
          <w:sz w:val="28"/>
          <w:szCs w:val="28"/>
          <w:lang w:eastAsia="ru-RU"/>
        </w:rPr>
        <w:t>а</w:t>
      </w:r>
      <w:r w:rsidR="00BC16AF" w:rsidRPr="00BA410D">
        <w:rPr>
          <w:rFonts w:ascii="Times New Roman" w:eastAsia="Times New Roman" w:hAnsi="Times New Roman" w:cs="Times New Roman"/>
          <w:color w:val="000000"/>
          <w:sz w:val="28"/>
          <w:szCs w:val="28"/>
          <w:lang w:eastAsia="ru-RU"/>
        </w:rPr>
        <w:t xml:space="preserve"> или на 3,6%.</w:t>
      </w:r>
    </w:p>
    <w:p w:rsidR="00BC16AF" w:rsidRPr="00BA410D" w:rsidRDefault="00BC16AF" w:rsidP="00BA410D">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BA410D">
        <w:rPr>
          <w:rFonts w:ascii="Times New Roman" w:eastAsia="Times New Roman" w:hAnsi="Times New Roman" w:cs="Times New Roman"/>
          <w:color w:val="000000"/>
          <w:sz w:val="28"/>
          <w:szCs w:val="28"/>
          <w:lang w:eastAsia="ru-RU"/>
        </w:rPr>
        <w:t xml:space="preserve">Основными приоритетными направлениями деятельности муниципальной комиссии по делам несовершеннолетних в 2024 году было - не допущение роста подростковой преступности, а </w:t>
      </w:r>
      <w:r w:rsidR="00A615C1" w:rsidRPr="00BA410D">
        <w:rPr>
          <w:rFonts w:ascii="Times New Roman" w:eastAsia="Times New Roman" w:hAnsi="Times New Roman" w:cs="Times New Roman"/>
          <w:color w:val="000000"/>
          <w:sz w:val="28"/>
          <w:szCs w:val="28"/>
          <w:lang w:eastAsia="ru-RU"/>
        </w:rPr>
        <w:t>также</w:t>
      </w:r>
      <w:r w:rsidRPr="00BA410D">
        <w:rPr>
          <w:rFonts w:ascii="Times New Roman" w:eastAsia="Times New Roman" w:hAnsi="Times New Roman" w:cs="Times New Roman"/>
          <w:color w:val="000000"/>
          <w:sz w:val="28"/>
          <w:szCs w:val="28"/>
          <w:lang w:eastAsia="ru-RU"/>
        </w:rPr>
        <w:t xml:space="preserve"> работа по профилактике противоправных деяний среди лиц, не достигших возраста привлечения к уголовной и административной ответственности. Также приоритетными направлениями являлась координация деятельности органов и учреждений в работе по профилактике безнадзорности и правонарушений несовершеннолетних, работе с семьями и несовершеннолетними, состоящими на профилактических учётах, направление по защите прав и интересов несовершеннолетних.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BA410D">
        <w:rPr>
          <w:rFonts w:ascii="Times New Roman" w:eastAsia="Times New Roman" w:hAnsi="Times New Roman" w:cs="Times New Roman"/>
          <w:color w:val="000000"/>
          <w:sz w:val="28"/>
          <w:szCs w:val="28"/>
          <w:lang w:eastAsia="ru-RU"/>
        </w:rPr>
        <w:t xml:space="preserve">Состав муниципальной комиссии по делам несовершеннолетних и защите их прав сформирован на основании Распоряжения главы администрации Лешуконского муниципального округа № 94 от 02.06.2023 «О формировании муниципальной комиссии по делам несовершеннолетних и защите их прав». В ноябре 2024 года издавалось распоряжение в связи с изменением состава комиссии: </w:t>
      </w:r>
      <w:r w:rsidRPr="00BA410D">
        <w:rPr>
          <w:rFonts w:ascii="Times New Roman" w:eastAsia="Times New Roman" w:hAnsi="Times New Roman" w:cs="Times New Roman"/>
          <w:b/>
          <w:color w:val="000000"/>
          <w:sz w:val="28"/>
          <w:szCs w:val="28"/>
          <w:lang w:eastAsia="ru-RU"/>
        </w:rPr>
        <w:t>«</w:t>
      </w:r>
      <w:r w:rsidRPr="00BA410D">
        <w:rPr>
          <w:rFonts w:ascii="Times New Roman" w:eastAsia="Times New Roman" w:hAnsi="Times New Roman" w:cs="Times New Roman"/>
          <w:color w:val="000000"/>
          <w:sz w:val="28"/>
          <w:szCs w:val="28"/>
          <w:lang w:eastAsia="ru-RU"/>
        </w:rPr>
        <w:t>О внесении изменения в распоряжение № 94 от 02.06.2023 «О формировании муниципальной комиссии по делам несовершеннолетних и защите их прав»: от 13.11.2024 № 178. В состав комиссии на конец отчетного периода входит 13 членов комиссии.</w:t>
      </w:r>
    </w:p>
    <w:p w:rsidR="00BC16AF" w:rsidRPr="00BA410D" w:rsidRDefault="00BC16AF" w:rsidP="00BA410D">
      <w:pPr>
        <w:spacing w:after="0" w:line="240" w:lineRule="auto"/>
        <w:ind w:firstLine="540"/>
        <w:contextualSpacing/>
        <w:jc w:val="both"/>
        <w:rPr>
          <w:rFonts w:ascii="Times New Roman" w:eastAsia="Calibri" w:hAnsi="Times New Roman" w:cs="Times New Roman"/>
          <w:sz w:val="28"/>
          <w:szCs w:val="28"/>
        </w:rPr>
      </w:pPr>
      <w:r w:rsidRPr="00BA410D">
        <w:rPr>
          <w:rFonts w:ascii="Times New Roman" w:eastAsia="Times New Roman" w:hAnsi="Times New Roman" w:cs="Times New Roman"/>
          <w:color w:val="000000"/>
          <w:sz w:val="28"/>
          <w:szCs w:val="28"/>
          <w:lang w:eastAsia="ru-RU"/>
        </w:rPr>
        <w:t>Работа комиссии осуществлялась в соответствии с планом работы. За отчётное время проведено</w:t>
      </w:r>
      <w:r w:rsidR="00322E56">
        <w:rPr>
          <w:rFonts w:ascii="Times New Roman" w:eastAsia="Times New Roman" w:hAnsi="Times New Roman" w:cs="Times New Roman"/>
          <w:color w:val="000000"/>
          <w:sz w:val="28"/>
          <w:szCs w:val="28"/>
          <w:lang w:eastAsia="ru-RU"/>
        </w:rPr>
        <w:t xml:space="preserve"> 24 заседания</w:t>
      </w:r>
      <w:r w:rsidRPr="00BA410D">
        <w:rPr>
          <w:rFonts w:ascii="Times New Roman" w:eastAsia="Times New Roman" w:hAnsi="Times New Roman" w:cs="Times New Roman"/>
          <w:color w:val="000000"/>
          <w:sz w:val="28"/>
          <w:szCs w:val="28"/>
          <w:lang w:eastAsia="ru-RU"/>
        </w:rPr>
        <w:t xml:space="preserve"> комиссии (АППГ – 23), выездных заседаний не было. На заседаниях комиссии рассмотрено 15 профилактических вопросов, направленных на координацию деятельности органов и учреждений системы профилактики безнадзорности и правонарушений несовершеннолетних (что на 3 вопроса больше, чем в 2023 году). </w:t>
      </w:r>
      <w:r w:rsidRPr="00BA410D">
        <w:rPr>
          <w:rFonts w:ascii="Times New Roman" w:eastAsia="Times New Roman" w:hAnsi="Times New Roman" w:cs="Times New Roman"/>
          <w:sz w:val="28"/>
          <w:szCs w:val="28"/>
          <w:lang w:eastAsia="ru-RU"/>
        </w:rPr>
        <w:t xml:space="preserve">По всем вопросам, рассмотренным на заседаниях комиссии, вынесены постановления со сроками исполнения решений комиссии органами и учреждениями системы профилактики.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В течение отчётного периода специалисты комиссии принимали участие в совещаниях и рабочих встречах с руководителями округа в присутствии прокурора, представителей силовых ведомств по вопросам правонарушений и преступлений на территории Лешуконского муниципального округа.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В целях профилактики безнадзорности и правонарушений несовершеннолетних в 2024 году реализовалась муниципальная программа «Профилактика безнадзорности и пр</w:t>
      </w:r>
      <w:r w:rsidR="00322E56">
        <w:rPr>
          <w:rFonts w:ascii="Times New Roman" w:eastAsia="Times New Roman" w:hAnsi="Times New Roman" w:cs="Times New Roman"/>
          <w:sz w:val="28"/>
          <w:szCs w:val="28"/>
          <w:lang w:eastAsia="ru-RU"/>
        </w:rPr>
        <w:t>авонарушений несовершеннолетних</w:t>
      </w:r>
      <w:r w:rsidRPr="00BA410D">
        <w:rPr>
          <w:rFonts w:ascii="Times New Roman" w:eastAsia="Times New Roman" w:hAnsi="Times New Roman" w:cs="Times New Roman"/>
          <w:sz w:val="28"/>
          <w:szCs w:val="28"/>
          <w:lang w:eastAsia="ru-RU"/>
        </w:rPr>
        <w:t xml:space="preserve"> на территории Лешуконского муниципального округа», принятая Постановлением главы администрации МО «Лешуконский муниципальный район»</w:t>
      </w:r>
      <w:r w:rsidRPr="00322E56">
        <w:rPr>
          <w:rFonts w:ascii="Times New Roman" w:eastAsia="Times New Roman" w:hAnsi="Times New Roman" w:cs="Times New Roman"/>
          <w:sz w:val="28"/>
          <w:szCs w:val="28"/>
          <w:lang w:eastAsia="ru-RU"/>
        </w:rPr>
        <w:t xml:space="preserve"> №</w:t>
      </w:r>
      <w:r w:rsidR="00322E56">
        <w:rPr>
          <w:rFonts w:ascii="Times New Roman" w:eastAsia="Times New Roman" w:hAnsi="Times New Roman" w:cs="Times New Roman"/>
          <w:b/>
          <w:sz w:val="28"/>
          <w:szCs w:val="28"/>
          <w:lang w:eastAsia="ru-RU"/>
        </w:rPr>
        <w:t xml:space="preserve"> </w:t>
      </w:r>
      <w:r w:rsidRPr="00BA410D">
        <w:rPr>
          <w:rFonts w:ascii="Times New Roman" w:eastAsia="Times New Roman" w:hAnsi="Times New Roman" w:cs="Times New Roman"/>
          <w:sz w:val="28"/>
          <w:szCs w:val="28"/>
          <w:lang w:eastAsia="ru-RU"/>
        </w:rPr>
        <w:t xml:space="preserve">460 от 28.10.2021. На 2024 год запланировано и выделено по программе 20 тысяч рублей, из них израсходовано – 20 тысяч рублей. В рамках программы проводятся спортивные, культурные, массовые мероприятия для детей, состоящих на учётах и детей, находящихся в трудной жизненной ситуации. Денежных средств из </w:t>
      </w:r>
      <w:r w:rsidRPr="00BA410D">
        <w:rPr>
          <w:rFonts w:ascii="Times New Roman" w:eastAsia="Times New Roman" w:hAnsi="Times New Roman" w:cs="Times New Roman"/>
          <w:sz w:val="28"/>
          <w:szCs w:val="28"/>
          <w:lang w:eastAsia="ru-RU"/>
        </w:rPr>
        <w:lastRenderedPageBreak/>
        <w:t xml:space="preserve">федерального, областного бюджетов для реализации данной программы не выделялось, а </w:t>
      </w:r>
      <w:r w:rsidR="00322E56" w:rsidRPr="00BA410D">
        <w:rPr>
          <w:rFonts w:ascii="Times New Roman" w:eastAsia="Times New Roman" w:hAnsi="Times New Roman" w:cs="Times New Roman"/>
          <w:sz w:val="28"/>
          <w:szCs w:val="28"/>
          <w:lang w:eastAsia="ru-RU"/>
        </w:rPr>
        <w:t>также</w:t>
      </w:r>
      <w:r w:rsidRPr="00BA410D">
        <w:rPr>
          <w:rFonts w:ascii="Times New Roman" w:eastAsia="Times New Roman" w:hAnsi="Times New Roman" w:cs="Times New Roman"/>
          <w:sz w:val="28"/>
          <w:szCs w:val="28"/>
          <w:lang w:eastAsia="ru-RU"/>
        </w:rPr>
        <w:t xml:space="preserve"> не привлекались спонсорские средства.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Разработан межведомственный план по профилактике </w:t>
      </w:r>
      <w:r w:rsidR="00322E56" w:rsidRPr="00BA410D">
        <w:rPr>
          <w:rFonts w:ascii="Times New Roman" w:eastAsia="Times New Roman" w:hAnsi="Times New Roman" w:cs="Times New Roman"/>
          <w:sz w:val="28"/>
          <w:szCs w:val="28"/>
          <w:lang w:eastAsia="ru-RU"/>
        </w:rPr>
        <w:t>безнадзорности, беспризорности</w:t>
      </w:r>
      <w:r w:rsidRPr="00BA410D">
        <w:rPr>
          <w:rFonts w:ascii="Times New Roman" w:eastAsia="Times New Roman" w:hAnsi="Times New Roman" w:cs="Times New Roman"/>
          <w:sz w:val="28"/>
          <w:szCs w:val="28"/>
          <w:lang w:eastAsia="ru-RU"/>
        </w:rPr>
        <w:t xml:space="preserve">, наркомании, токсикомании, </w:t>
      </w:r>
      <w:r w:rsidR="00322E56" w:rsidRPr="00BA410D">
        <w:rPr>
          <w:rFonts w:ascii="Times New Roman" w:eastAsia="Times New Roman" w:hAnsi="Times New Roman" w:cs="Times New Roman"/>
          <w:sz w:val="28"/>
          <w:szCs w:val="28"/>
          <w:lang w:eastAsia="ru-RU"/>
        </w:rPr>
        <w:t>алкоголизма, правонарушений</w:t>
      </w:r>
      <w:r w:rsidRPr="00BA410D">
        <w:rPr>
          <w:rFonts w:ascii="Times New Roman" w:eastAsia="Times New Roman" w:hAnsi="Times New Roman" w:cs="Times New Roman"/>
          <w:sz w:val="28"/>
          <w:szCs w:val="28"/>
          <w:lang w:eastAsia="ru-RU"/>
        </w:rPr>
        <w:t xml:space="preserve">, суицидов несовершеннолетних, жестокого обращения с </w:t>
      </w:r>
      <w:r w:rsidR="00322E56" w:rsidRPr="00BA410D">
        <w:rPr>
          <w:rFonts w:ascii="Times New Roman" w:eastAsia="Times New Roman" w:hAnsi="Times New Roman" w:cs="Times New Roman"/>
          <w:sz w:val="28"/>
          <w:szCs w:val="28"/>
          <w:lang w:eastAsia="ru-RU"/>
        </w:rPr>
        <w:t>детьми на</w:t>
      </w:r>
      <w:r w:rsidRPr="00BA410D">
        <w:rPr>
          <w:rFonts w:ascii="Times New Roman" w:eastAsia="Times New Roman" w:hAnsi="Times New Roman" w:cs="Times New Roman"/>
          <w:sz w:val="28"/>
          <w:szCs w:val="28"/>
          <w:lang w:eastAsia="ru-RU"/>
        </w:rPr>
        <w:t xml:space="preserve"> 2024 год на территории Лешуконского округа. Данный план утверждён на заседании муниципальной комиссии постановлением от 21.03.2024 № 1-1/06. В план по профилактике включены мероприятия, проводимые органами и учреждениями системы профилактики по профилактике безнадзорности, беспризорности, наркомании, токсикомании, алкоголизма, </w:t>
      </w:r>
      <w:r w:rsidR="00322E56" w:rsidRPr="00BA410D">
        <w:rPr>
          <w:rFonts w:ascii="Times New Roman" w:eastAsia="Times New Roman" w:hAnsi="Times New Roman" w:cs="Times New Roman"/>
          <w:sz w:val="28"/>
          <w:szCs w:val="28"/>
          <w:lang w:eastAsia="ru-RU"/>
        </w:rPr>
        <w:t>правонарушений, суицидов несовершеннолетних</w:t>
      </w:r>
      <w:r w:rsidRPr="00BA410D">
        <w:rPr>
          <w:rFonts w:ascii="Times New Roman" w:eastAsia="Times New Roman" w:hAnsi="Times New Roman" w:cs="Times New Roman"/>
          <w:sz w:val="28"/>
          <w:szCs w:val="28"/>
          <w:lang w:eastAsia="ru-RU"/>
        </w:rPr>
        <w:t xml:space="preserve">, </w:t>
      </w:r>
      <w:r w:rsidR="00322E56" w:rsidRPr="00BA410D">
        <w:rPr>
          <w:rFonts w:ascii="Times New Roman" w:eastAsia="Times New Roman" w:hAnsi="Times New Roman" w:cs="Times New Roman"/>
          <w:sz w:val="28"/>
          <w:szCs w:val="28"/>
          <w:lang w:eastAsia="ru-RU"/>
        </w:rPr>
        <w:t>жестокого обращения</w:t>
      </w:r>
      <w:r w:rsidRPr="00BA410D">
        <w:rPr>
          <w:rFonts w:ascii="Times New Roman" w:eastAsia="Times New Roman" w:hAnsi="Times New Roman" w:cs="Times New Roman"/>
          <w:sz w:val="28"/>
          <w:szCs w:val="28"/>
          <w:lang w:eastAsia="ru-RU"/>
        </w:rPr>
        <w:t xml:space="preserve"> с детьми, профилактике терроризма и экстремизма. В целом план по профилактике органами и учреждениями системы профилактики в 2024 году выполнен.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1D15E2">
        <w:rPr>
          <w:rFonts w:ascii="Times New Roman" w:eastAsia="Times New Roman" w:hAnsi="Times New Roman" w:cs="Times New Roman"/>
          <w:sz w:val="28"/>
          <w:szCs w:val="28"/>
          <w:lang w:eastAsia="ru-RU"/>
        </w:rPr>
        <w:t>За отчётный период на территории Лешуконского</w:t>
      </w:r>
      <w:r w:rsidRPr="00BA410D">
        <w:rPr>
          <w:rFonts w:ascii="Times New Roman" w:eastAsia="Times New Roman" w:hAnsi="Times New Roman" w:cs="Times New Roman"/>
          <w:sz w:val="28"/>
          <w:szCs w:val="28"/>
          <w:lang w:eastAsia="ru-RU"/>
        </w:rPr>
        <w:t xml:space="preserve"> </w:t>
      </w:r>
      <w:r w:rsidR="00322E56">
        <w:rPr>
          <w:rFonts w:ascii="Times New Roman" w:eastAsia="Times New Roman" w:hAnsi="Times New Roman" w:cs="Times New Roman"/>
          <w:sz w:val="28"/>
          <w:szCs w:val="28"/>
          <w:lang w:eastAsia="ru-RU"/>
        </w:rPr>
        <w:t>округа</w:t>
      </w:r>
      <w:r w:rsidRPr="00BA410D">
        <w:rPr>
          <w:rFonts w:ascii="Times New Roman" w:eastAsia="Times New Roman" w:hAnsi="Times New Roman" w:cs="Times New Roman"/>
          <w:sz w:val="28"/>
          <w:szCs w:val="28"/>
          <w:lang w:eastAsia="ru-RU"/>
        </w:rPr>
        <w:t xml:space="preserve"> выявлен 1 безнадзорный несовершеннолетний (АППГ – 11). Несовершеннолетний помещался в ГБУЗ АО «</w:t>
      </w:r>
      <w:proofErr w:type="spellStart"/>
      <w:r w:rsidRPr="00BA410D">
        <w:rPr>
          <w:rFonts w:ascii="Times New Roman" w:eastAsia="Times New Roman" w:hAnsi="Times New Roman" w:cs="Times New Roman"/>
          <w:sz w:val="28"/>
          <w:szCs w:val="28"/>
          <w:lang w:eastAsia="ru-RU"/>
        </w:rPr>
        <w:t>Лешуконская</w:t>
      </w:r>
      <w:proofErr w:type="spellEnd"/>
      <w:r w:rsidRPr="00BA410D">
        <w:rPr>
          <w:rFonts w:ascii="Times New Roman" w:eastAsia="Times New Roman" w:hAnsi="Times New Roman" w:cs="Times New Roman"/>
          <w:sz w:val="28"/>
          <w:szCs w:val="28"/>
          <w:lang w:eastAsia="ru-RU"/>
        </w:rPr>
        <w:t xml:space="preserve"> ЦРБ», после чего был передан органам опеки и направлен в учреждение для детей-сирот и детей, оставшихся без попечения родителей.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Беспризорных несовершеннолетних, в том числе занимающихся </w:t>
      </w:r>
      <w:proofErr w:type="gramStart"/>
      <w:r w:rsidRPr="00BA410D">
        <w:rPr>
          <w:rFonts w:ascii="Times New Roman" w:eastAsia="Times New Roman" w:hAnsi="Times New Roman" w:cs="Times New Roman"/>
          <w:sz w:val="28"/>
          <w:szCs w:val="28"/>
          <w:lang w:eastAsia="ru-RU"/>
        </w:rPr>
        <w:t>попрошайничеством</w:t>
      </w:r>
      <w:proofErr w:type="gramEnd"/>
      <w:r w:rsidRPr="00BA410D">
        <w:rPr>
          <w:rFonts w:ascii="Times New Roman" w:eastAsia="Times New Roman" w:hAnsi="Times New Roman" w:cs="Times New Roman"/>
          <w:sz w:val="28"/>
          <w:szCs w:val="28"/>
          <w:lang w:eastAsia="ru-RU"/>
        </w:rPr>
        <w:t xml:space="preserve">, бродяжничеством, не выявлялось.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4 несовершеннолетних были выявлены в ночное время в общественных местах без сопровождения родителей (законных представителей) (АППГ – 11). Родители привлечены к административной ответственности в соответствии с КоАП РФ.</w:t>
      </w:r>
    </w:p>
    <w:p w:rsidR="00BC16AF" w:rsidRPr="00BA410D" w:rsidRDefault="00BC16AF" w:rsidP="001D15E2">
      <w:pPr>
        <w:spacing w:after="0" w:line="240" w:lineRule="auto"/>
        <w:ind w:firstLine="540"/>
        <w:contextualSpacing/>
        <w:jc w:val="both"/>
        <w:outlineLvl w:val="0"/>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Ежеквартально проводится сверка списков состоящих на</w:t>
      </w:r>
      <w:r w:rsidR="001D15E2">
        <w:rPr>
          <w:rFonts w:ascii="Times New Roman" w:eastAsia="Times New Roman" w:hAnsi="Times New Roman" w:cs="Times New Roman"/>
          <w:sz w:val="28"/>
          <w:szCs w:val="28"/>
          <w:lang w:eastAsia="ru-RU"/>
        </w:rPr>
        <w:t xml:space="preserve"> профилактическом учете с ПДН, </w:t>
      </w:r>
      <w:r w:rsidRPr="00BA410D">
        <w:rPr>
          <w:rFonts w:ascii="Times New Roman" w:eastAsia="Times New Roman" w:hAnsi="Times New Roman" w:cs="Times New Roman"/>
          <w:sz w:val="28"/>
          <w:szCs w:val="28"/>
          <w:lang w:eastAsia="ru-RU"/>
        </w:rPr>
        <w:t xml:space="preserve">МКДН и ЗП. Так, на 01.01.2025 на персонифицированном межведомственном учете состояло 24 несовершеннолетних, из </w:t>
      </w:r>
      <w:r w:rsidR="001D15E2" w:rsidRPr="00BA410D">
        <w:rPr>
          <w:rFonts w:ascii="Times New Roman" w:eastAsia="Times New Roman" w:hAnsi="Times New Roman" w:cs="Times New Roman"/>
          <w:sz w:val="28"/>
          <w:szCs w:val="28"/>
          <w:lang w:eastAsia="ru-RU"/>
        </w:rPr>
        <w:t>них 19</w:t>
      </w:r>
      <w:r w:rsidRPr="00BA410D">
        <w:rPr>
          <w:rFonts w:ascii="Times New Roman" w:eastAsia="Times New Roman" w:hAnsi="Times New Roman" w:cs="Times New Roman"/>
          <w:sz w:val="28"/>
          <w:szCs w:val="28"/>
          <w:lang w:eastAsia="ru-RU"/>
        </w:rPr>
        <w:t xml:space="preserve"> несовершеннолетних воспитываются в семьях СОП (социально-опасном положении).</w:t>
      </w:r>
    </w:p>
    <w:p w:rsidR="00BC16AF" w:rsidRPr="00BA410D" w:rsidRDefault="00BC16AF" w:rsidP="001D15E2">
      <w:pPr>
        <w:spacing w:after="0" w:line="240" w:lineRule="auto"/>
        <w:ind w:firstLine="540"/>
        <w:contextualSpacing/>
        <w:jc w:val="both"/>
        <w:outlineLvl w:val="0"/>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На 01.01.2025 года на профилактическом учете состоит 34 семьи, находящихся в социально опасном положении, в данных семьях воспитывается 73 несовершеннолетних. Основания постановки семей на учет: неисполнение родительских обязанностей по жизнеобеспечению – 1; отсутствие </w:t>
      </w:r>
      <w:proofErr w:type="gramStart"/>
      <w:r w:rsidRPr="00BA410D">
        <w:rPr>
          <w:rFonts w:ascii="Times New Roman" w:eastAsia="Times New Roman" w:hAnsi="Times New Roman" w:cs="Times New Roman"/>
          <w:sz w:val="28"/>
          <w:szCs w:val="28"/>
          <w:lang w:eastAsia="ru-RU"/>
        </w:rPr>
        <w:t>контроля за</w:t>
      </w:r>
      <w:proofErr w:type="gramEnd"/>
      <w:r w:rsidRPr="00BA410D">
        <w:rPr>
          <w:rFonts w:ascii="Times New Roman" w:eastAsia="Times New Roman" w:hAnsi="Times New Roman" w:cs="Times New Roman"/>
          <w:sz w:val="28"/>
          <w:szCs w:val="28"/>
          <w:lang w:eastAsia="ru-RU"/>
        </w:rPr>
        <w:t xml:space="preserve"> воспитанием и </w:t>
      </w:r>
      <w:r w:rsidR="00092381" w:rsidRPr="00BA410D">
        <w:rPr>
          <w:rFonts w:ascii="Times New Roman" w:eastAsia="Times New Roman" w:hAnsi="Times New Roman" w:cs="Times New Roman"/>
          <w:sz w:val="28"/>
          <w:szCs w:val="28"/>
          <w:lang w:eastAsia="ru-RU"/>
        </w:rPr>
        <w:t>обучением детей</w:t>
      </w:r>
      <w:r w:rsidRPr="00BA410D">
        <w:rPr>
          <w:rFonts w:ascii="Times New Roman" w:eastAsia="Times New Roman" w:hAnsi="Times New Roman" w:cs="Times New Roman"/>
          <w:sz w:val="28"/>
          <w:szCs w:val="28"/>
          <w:lang w:eastAsia="ru-RU"/>
        </w:rPr>
        <w:t xml:space="preserve"> – 19, наличие факторов, отрицательно влияющих на воспитание детей со стороны </w:t>
      </w:r>
      <w:r w:rsidR="00092381" w:rsidRPr="00BA410D">
        <w:rPr>
          <w:rFonts w:ascii="Times New Roman" w:eastAsia="Times New Roman" w:hAnsi="Times New Roman" w:cs="Times New Roman"/>
          <w:sz w:val="28"/>
          <w:szCs w:val="28"/>
          <w:lang w:eastAsia="ru-RU"/>
        </w:rPr>
        <w:t>родителей (</w:t>
      </w:r>
      <w:r w:rsidRPr="00BA410D">
        <w:rPr>
          <w:rFonts w:ascii="Times New Roman" w:eastAsia="Times New Roman" w:hAnsi="Times New Roman" w:cs="Times New Roman"/>
          <w:sz w:val="28"/>
          <w:szCs w:val="28"/>
          <w:lang w:eastAsia="ru-RU"/>
        </w:rPr>
        <w:t xml:space="preserve">злоупотребление алкогольной и спиртосодержащей продукцией) – 12; насилие в семье – 2. </w:t>
      </w:r>
      <w:proofErr w:type="gramStart"/>
      <w:r w:rsidRPr="00BA410D">
        <w:rPr>
          <w:rFonts w:ascii="Times New Roman" w:eastAsia="Times New Roman" w:hAnsi="Times New Roman" w:cs="Times New Roman"/>
          <w:sz w:val="28"/>
          <w:szCs w:val="28"/>
          <w:lang w:eastAsia="ru-RU"/>
        </w:rPr>
        <w:t xml:space="preserve">Из общей численности </w:t>
      </w:r>
      <w:r w:rsidR="00092381" w:rsidRPr="00BA410D">
        <w:rPr>
          <w:rFonts w:ascii="Times New Roman" w:eastAsia="Times New Roman" w:hAnsi="Times New Roman" w:cs="Times New Roman"/>
          <w:sz w:val="28"/>
          <w:szCs w:val="28"/>
          <w:lang w:eastAsia="ru-RU"/>
        </w:rPr>
        <w:t>семей,</w:t>
      </w:r>
      <w:r w:rsidRPr="00BA410D">
        <w:rPr>
          <w:rFonts w:ascii="Times New Roman" w:eastAsia="Times New Roman" w:hAnsi="Times New Roman" w:cs="Times New Roman"/>
          <w:sz w:val="28"/>
          <w:szCs w:val="28"/>
          <w:lang w:eastAsia="ru-RU"/>
        </w:rPr>
        <w:t xml:space="preserve"> состоящих на профилактическом учете -8</w:t>
      </w:r>
      <w:r w:rsidR="00092381">
        <w:rPr>
          <w:rFonts w:ascii="Times New Roman" w:eastAsia="Times New Roman" w:hAnsi="Times New Roman" w:cs="Times New Roman"/>
          <w:sz w:val="28"/>
          <w:szCs w:val="28"/>
          <w:lang w:eastAsia="ru-RU"/>
        </w:rPr>
        <w:t xml:space="preserve"> </w:t>
      </w:r>
      <w:r w:rsidRPr="00BA410D">
        <w:rPr>
          <w:rFonts w:ascii="Times New Roman" w:eastAsia="Times New Roman" w:hAnsi="Times New Roman" w:cs="Times New Roman"/>
          <w:sz w:val="28"/>
          <w:szCs w:val="28"/>
          <w:lang w:eastAsia="ru-RU"/>
        </w:rPr>
        <w:t>семей многодетные, 21 семья неполная.</w:t>
      </w:r>
      <w:proofErr w:type="gramEnd"/>
      <w:r w:rsidRPr="00BA410D">
        <w:rPr>
          <w:rFonts w:ascii="Times New Roman" w:eastAsia="Times New Roman" w:hAnsi="Times New Roman" w:cs="Times New Roman"/>
          <w:sz w:val="28"/>
          <w:szCs w:val="28"/>
          <w:lang w:eastAsia="ru-RU"/>
        </w:rPr>
        <w:t xml:space="preserve">  Так же на контроле состоит 4 семьи, требующих особого внимания государства и общества, в которых воспитывается 6 несовершеннолетних детей.</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proofErr w:type="gramStart"/>
      <w:r w:rsidRPr="00BA410D">
        <w:rPr>
          <w:rFonts w:ascii="Times New Roman" w:eastAsia="Times New Roman" w:hAnsi="Times New Roman" w:cs="Times New Roman"/>
          <w:sz w:val="28"/>
          <w:szCs w:val="28"/>
          <w:lang w:eastAsia="ru-RU"/>
        </w:rPr>
        <w:t xml:space="preserve">Анализируя статистические данные семей, состоящих на профилактическом учете: в 2020 году – 32, в 2021 году – </w:t>
      </w:r>
      <w:r w:rsidR="00092381" w:rsidRPr="00BA410D">
        <w:rPr>
          <w:rFonts w:ascii="Times New Roman" w:eastAsia="Times New Roman" w:hAnsi="Times New Roman" w:cs="Times New Roman"/>
          <w:sz w:val="28"/>
          <w:szCs w:val="28"/>
          <w:lang w:eastAsia="ru-RU"/>
        </w:rPr>
        <w:t>34, в</w:t>
      </w:r>
      <w:r w:rsidRPr="00BA410D">
        <w:rPr>
          <w:rFonts w:ascii="Times New Roman" w:eastAsia="Times New Roman" w:hAnsi="Times New Roman" w:cs="Times New Roman"/>
          <w:sz w:val="28"/>
          <w:szCs w:val="28"/>
          <w:lang w:eastAsia="ru-RU"/>
        </w:rPr>
        <w:t xml:space="preserve"> 2022 году – 36 семей, в 2023 - 35, в 2024 – 34, можно сделать вывод, что количество </w:t>
      </w:r>
      <w:r w:rsidR="00092381" w:rsidRPr="00BA410D">
        <w:rPr>
          <w:rFonts w:ascii="Times New Roman" w:eastAsia="Times New Roman" w:hAnsi="Times New Roman" w:cs="Times New Roman"/>
          <w:sz w:val="28"/>
          <w:szCs w:val="28"/>
          <w:lang w:eastAsia="ru-RU"/>
        </w:rPr>
        <w:t>семей,</w:t>
      </w:r>
      <w:r w:rsidRPr="00BA410D">
        <w:rPr>
          <w:rFonts w:ascii="Times New Roman" w:eastAsia="Times New Roman" w:hAnsi="Times New Roman" w:cs="Times New Roman"/>
          <w:sz w:val="28"/>
          <w:szCs w:val="28"/>
          <w:lang w:eastAsia="ru-RU"/>
        </w:rPr>
        <w:t xml:space="preserve"> состоящих на профилактическом учете, находящихся в СОП, в среднем примерно остаётся на одном уровне, с незначительным увеличением</w:t>
      </w:r>
      <w:r w:rsidR="00092381">
        <w:rPr>
          <w:rFonts w:ascii="Times New Roman" w:eastAsia="Times New Roman" w:hAnsi="Times New Roman" w:cs="Times New Roman"/>
          <w:sz w:val="28"/>
          <w:szCs w:val="28"/>
          <w:lang w:eastAsia="ru-RU"/>
        </w:rPr>
        <w:t>,</w:t>
      </w:r>
      <w:r w:rsidRPr="00BA410D">
        <w:rPr>
          <w:rFonts w:ascii="Times New Roman" w:eastAsia="Times New Roman" w:hAnsi="Times New Roman" w:cs="Times New Roman"/>
          <w:sz w:val="28"/>
          <w:szCs w:val="28"/>
          <w:lang w:eastAsia="ru-RU"/>
        </w:rPr>
        <w:t xml:space="preserve"> либо уменьшением.</w:t>
      </w:r>
      <w:proofErr w:type="gramEnd"/>
      <w:r w:rsidRPr="00BA410D">
        <w:rPr>
          <w:rFonts w:ascii="Times New Roman" w:eastAsia="Times New Roman" w:hAnsi="Times New Roman" w:cs="Times New Roman"/>
          <w:sz w:val="28"/>
          <w:szCs w:val="28"/>
          <w:lang w:eastAsia="ru-RU"/>
        </w:rPr>
        <w:t xml:space="preserve"> Есть ро</w:t>
      </w:r>
      <w:proofErr w:type="gramStart"/>
      <w:r w:rsidRPr="00BA410D">
        <w:rPr>
          <w:rFonts w:ascii="Times New Roman" w:eastAsia="Times New Roman" w:hAnsi="Times New Roman" w:cs="Times New Roman"/>
          <w:sz w:val="28"/>
          <w:szCs w:val="28"/>
          <w:lang w:eastAsia="ru-RU"/>
        </w:rPr>
        <w:t>ст в пр</w:t>
      </w:r>
      <w:proofErr w:type="gramEnd"/>
      <w:r w:rsidRPr="00BA410D">
        <w:rPr>
          <w:rFonts w:ascii="Times New Roman" w:eastAsia="Times New Roman" w:hAnsi="Times New Roman" w:cs="Times New Roman"/>
          <w:sz w:val="28"/>
          <w:szCs w:val="28"/>
          <w:lang w:eastAsia="ru-RU"/>
        </w:rPr>
        <w:t xml:space="preserve">ичинах постановки на учет – отсутствие контроля за воспитанием и обучением </w:t>
      </w:r>
      <w:r w:rsidRPr="00BA410D">
        <w:rPr>
          <w:rFonts w:ascii="Times New Roman" w:eastAsia="Times New Roman" w:hAnsi="Times New Roman" w:cs="Times New Roman"/>
          <w:sz w:val="28"/>
          <w:szCs w:val="28"/>
          <w:lang w:eastAsia="ru-RU"/>
        </w:rPr>
        <w:lastRenderedPageBreak/>
        <w:t xml:space="preserve">детей, приводящее к совершению ребенком противоправных деяний: в </w:t>
      </w:r>
      <w:r w:rsidR="00092381" w:rsidRPr="00BA410D">
        <w:rPr>
          <w:rFonts w:ascii="Times New Roman" w:eastAsia="Times New Roman" w:hAnsi="Times New Roman" w:cs="Times New Roman"/>
          <w:sz w:val="28"/>
          <w:szCs w:val="28"/>
          <w:lang w:eastAsia="ru-RU"/>
        </w:rPr>
        <w:t>2023 –</w:t>
      </w:r>
      <w:r w:rsidRPr="00BA410D">
        <w:rPr>
          <w:rFonts w:ascii="Times New Roman" w:eastAsia="Times New Roman" w:hAnsi="Times New Roman" w:cs="Times New Roman"/>
          <w:sz w:val="28"/>
          <w:szCs w:val="28"/>
          <w:lang w:eastAsia="ru-RU"/>
        </w:rPr>
        <w:t xml:space="preserve"> 6 семей; в 2024 – 8 семей. Так же есть увеличение в постановке на профилактический учет по причине насилия в семье: в 2023 году по этой причине поставлена на учет 1 семья, в 2024 </w:t>
      </w:r>
      <w:r w:rsidR="00092381">
        <w:rPr>
          <w:rFonts w:ascii="Times New Roman" w:eastAsia="Times New Roman" w:hAnsi="Times New Roman" w:cs="Times New Roman"/>
          <w:sz w:val="28"/>
          <w:szCs w:val="28"/>
          <w:lang w:eastAsia="ru-RU"/>
        </w:rPr>
        <w:t xml:space="preserve">году </w:t>
      </w:r>
      <w:r w:rsidRPr="00BA410D">
        <w:rPr>
          <w:rFonts w:ascii="Times New Roman" w:eastAsia="Times New Roman" w:hAnsi="Times New Roman" w:cs="Times New Roman"/>
          <w:sz w:val="28"/>
          <w:szCs w:val="28"/>
          <w:lang w:eastAsia="ru-RU"/>
        </w:rPr>
        <w:t>еще одна семья. С 2017 по 2023 годы постановок по причине насилия в семье на территории Лешуконского округа не было.</w:t>
      </w:r>
    </w:p>
    <w:p w:rsidR="00BC16AF" w:rsidRPr="00BA410D" w:rsidRDefault="00BC16AF" w:rsidP="00BA410D">
      <w:pPr>
        <w:spacing w:after="0" w:line="240" w:lineRule="auto"/>
        <w:ind w:firstLine="709"/>
        <w:contextualSpacing/>
        <w:jc w:val="both"/>
        <w:outlineLvl w:val="0"/>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Во взаимодействии с органами системы профилактики за 2024 год </w:t>
      </w:r>
      <w:r w:rsidR="00092381" w:rsidRPr="00BA410D">
        <w:rPr>
          <w:rFonts w:ascii="Times New Roman" w:eastAsia="Times New Roman" w:hAnsi="Times New Roman" w:cs="Times New Roman"/>
          <w:sz w:val="28"/>
          <w:szCs w:val="28"/>
          <w:lang w:eastAsia="ru-RU"/>
        </w:rPr>
        <w:t>проведено совместных</w:t>
      </w:r>
      <w:r w:rsidRPr="00BA410D">
        <w:rPr>
          <w:rFonts w:ascii="Times New Roman" w:eastAsia="Times New Roman" w:hAnsi="Times New Roman" w:cs="Times New Roman"/>
          <w:sz w:val="28"/>
          <w:szCs w:val="28"/>
          <w:lang w:eastAsia="ru-RU"/>
        </w:rPr>
        <w:t xml:space="preserve"> рейдов с представителями Пункта полиции, МКДН и ЗП, отдела опеки и попечительства - 5, ПЧ №39, ОНД - 7. Выявленные нарушения по пожарной безопасности во время совместных рейдов с ПЧ № 39 устранены. Для этого после выявления нарушений неоднократно посещаются семьи, проводятся профилактические беседы, вручаются памятки и буклеты, даются рекомендации. В двадцати шести семьях </w:t>
      </w:r>
      <w:r w:rsidR="00092381" w:rsidRPr="00BA410D">
        <w:rPr>
          <w:rFonts w:ascii="Times New Roman" w:eastAsia="Times New Roman" w:hAnsi="Times New Roman" w:cs="Times New Roman"/>
          <w:sz w:val="28"/>
          <w:szCs w:val="28"/>
          <w:lang w:eastAsia="ru-RU"/>
        </w:rPr>
        <w:t xml:space="preserve">СОП </w:t>
      </w:r>
      <w:proofErr w:type="gramStart"/>
      <w:r w:rsidR="00092381" w:rsidRPr="00BA410D">
        <w:rPr>
          <w:rFonts w:ascii="Times New Roman" w:eastAsia="Times New Roman" w:hAnsi="Times New Roman" w:cs="Times New Roman"/>
          <w:sz w:val="28"/>
          <w:szCs w:val="28"/>
          <w:lang w:eastAsia="ru-RU"/>
        </w:rPr>
        <w:t>установлены</w:t>
      </w:r>
      <w:proofErr w:type="gramEnd"/>
      <w:r w:rsidRPr="00BA410D">
        <w:rPr>
          <w:rFonts w:ascii="Times New Roman" w:eastAsia="Times New Roman" w:hAnsi="Times New Roman" w:cs="Times New Roman"/>
          <w:sz w:val="28"/>
          <w:szCs w:val="28"/>
          <w:lang w:eastAsia="ru-RU"/>
        </w:rPr>
        <w:t xml:space="preserve"> АДПИ. В июле 2024 г. проводилась совместная профилактическая работа с сотрудниками ГИМС, разрабатывались совместные памятки и буклеты по технике безопасности на водоемах, ответственности родителей за жизнь и здоровье детей. Был организован совместный рейд с ГИМС, </w:t>
      </w:r>
      <w:proofErr w:type="spellStart"/>
      <w:r w:rsidRPr="00BA410D">
        <w:rPr>
          <w:rFonts w:ascii="Times New Roman" w:eastAsia="Times New Roman" w:hAnsi="Times New Roman" w:cs="Times New Roman"/>
          <w:sz w:val="28"/>
          <w:szCs w:val="28"/>
          <w:lang w:eastAsia="ru-RU"/>
        </w:rPr>
        <w:t>МКДНиЗП</w:t>
      </w:r>
      <w:proofErr w:type="spellEnd"/>
      <w:r w:rsidRPr="00BA410D">
        <w:rPr>
          <w:rFonts w:ascii="Times New Roman" w:eastAsia="Times New Roman" w:hAnsi="Times New Roman" w:cs="Times New Roman"/>
          <w:sz w:val="28"/>
          <w:szCs w:val="28"/>
          <w:lang w:eastAsia="ru-RU"/>
        </w:rPr>
        <w:t xml:space="preserve">, отделения </w:t>
      </w:r>
      <w:proofErr w:type="spellStart"/>
      <w:r w:rsidRPr="00BA410D">
        <w:rPr>
          <w:rFonts w:ascii="Times New Roman" w:eastAsia="Times New Roman" w:hAnsi="Times New Roman" w:cs="Times New Roman"/>
          <w:sz w:val="28"/>
          <w:szCs w:val="28"/>
          <w:lang w:eastAsia="ru-RU"/>
        </w:rPr>
        <w:t>ПБНиСН</w:t>
      </w:r>
      <w:proofErr w:type="spellEnd"/>
      <w:r w:rsidRPr="00BA410D">
        <w:rPr>
          <w:rFonts w:ascii="Times New Roman" w:eastAsia="Times New Roman" w:hAnsi="Times New Roman" w:cs="Times New Roman"/>
          <w:sz w:val="28"/>
          <w:szCs w:val="28"/>
          <w:lang w:eastAsia="ru-RU"/>
        </w:rPr>
        <w:t xml:space="preserve"> № 2 по местам отдыха на берегу р. </w:t>
      </w:r>
      <w:proofErr w:type="spellStart"/>
      <w:r w:rsidRPr="00BA410D">
        <w:rPr>
          <w:rFonts w:ascii="Times New Roman" w:eastAsia="Times New Roman" w:hAnsi="Times New Roman" w:cs="Times New Roman"/>
          <w:sz w:val="28"/>
          <w:szCs w:val="28"/>
          <w:lang w:eastAsia="ru-RU"/>
        </w:rPr>
        <w:t>Вашка</w:t>
      </w:r>
      <w:proofErr w:type="spellEnd"/>
      <w:r w:rsidRPr="00BA410D">
        <w:rPr>
          <w:rFonts w:ascii="Times New Roman" w:eastAsia="Times New Roman" w:hAnsi="Times New Roman" w:cs="Times New Roman"/>
          <w:sz w:val="28"/>
          <w:szCs w:val="28"/>
          <w:lang w:eastAsia="ru-RU"/>
        </w:rPr>
        <w:t xml:space="preserve">, во время которого проведены профилактические беседы </w:t>
      </w:r>
      <w:proofErr w:type="gramStart"/>
      <w:r w:rsidRPr="00BA410D">
        <w:rPr>
          <w:rFonts w:ascii="Times New Roman" w:eastAsia="Times New Roman" w:hAnsi="Times New Roman" w:cs="Times New Roman"/>
          <w:sz w:val="28"/>
          <w:szCs w:val="28"/>
          <w:lang w:eastAsia="ru-RU"/>
        </w:rPr>
        <w:t>со</w:t>
      </w:r>
      <w:proofErr w:type="gramEnd"/>
      <w:r w:rsidRPr="00BA410D">
        <w:rPr>
          <w:rFonts w:ascii="Times New Roman" w:eastAsia="Times New Roman" w:hAnsi="Times New Roman" w:cs="Times New Roman"/>
          <w:sz w:val="28"/>
          <w:szCs w:val="28"/>
          <w:lang w:eastAsia="ru-RU"/>
        </w:rPr>
        <w:t xml:space="preserve"> взрослыми и детьми, вручены памятки и буклеты.</w:t>
      </w:r>
    </w:p>
    <w:p w:rsidR="00BC16AF" w:rsidRPr="00BA410D" w:rsidRDefault="00BC16AF" w:rsidP="00BA410D">
      <w:pPr>
        <w:spacing w:after="0" w:line="240" w:lineRule="auto"/>
        <w:ind w:firstLine="709"/>
        <w:contextualSpacing/>
        <w:jc w:val="both"/>
        <w:outlineLvl w:val="0"/>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За 2024 год поступило 36 (АППГ – 42) сигналов о фактах неблагополучия в семье: из образовательных учреждений - 16, учреждений здравоохранения – </w:t>
      </w:r>
      <w:r w:rsidR="00092381" w:rsidRPr="00BA410D">
        <w:rPr>
          <w:rFonts w:ascii="Times New Roman" w:eastAsia="Times New Roman" w:hAnsi="Times New Roman" w:cs="Times New Roman"/>
          <w:sz w:val="28"/>
          <w:szCs w:val="28"/>
          <w:lang w:eastAsia="ru-RU"/>
        </w:rPr>
        <w:t>1, от</w:t>
      </w:r>
      <w:r w:rsidRPr="00BA410D">
        <w:rPr>
          <w:rFonts w:ascii="Times New Roman" w:eastAsia="Times New Roman" w:hAnsi="Times New Roman" w:cs="Times New Roman"/>
          <w:sz w:val="28"/>
          <w:szCs w:val="28"/>
          <w:lang w:eastAsia="ru-RU"/>
        </w:rPr>
        <w:t xml:space="preserve"> гражда</w:t>
      </w:r>
      <w:proofErr w:type="gramStart"/>
      <w:r w:rsidRPr="00BA410D">
        <w:rPr>
          <w:rFonts w:ascii="Times New Roman" w:eastAsia="Times New Roman" w:hAnsi="Times New Roman" w:cs="Times New Roman"/>
          <w:sz w:val="28"/>
          <w:szCs w:val="28"/>
          <w:lang w:eastAsia="ru-RU"/>
        </w:rPr>
        <w:t>н(</w:t>
      </w:r>
      <w:proofErr w:type="gramEnd"/>
      <w:r w:rsidRPr="00BA410D">
        <w:rPr>
          <w:rFonts w:ascii="Times New Roman" w:eastAsia="Times New Roman" w:hAnsi="Times New Roman" w:cs="Times New Roman"/>
          <w:sz w:val="28"/>
          <w:szCs w:val="28"/>
          <w:lang w:eastAsia="ru-RU"/>
        </w:rPr>
        <w:t xml:space="preserve">звонки) – 2; из них первичных сигналов – 11. Все поступившие сигналы отработаны, выходы в семьи были незамедлительные, проблемы решали сразу совместно с родителями и сотрудниками органов системы профилактики.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За 2024 год специалистами комиссии рассмотрено 3 обращения граждан (АППГ – 3). Все вопросы граждан специалистами комиссии были рассмотрены, даны рекомендации, направлена информация в необходимые учреждения и организации для оказания помощи и решения возникающих вопросов.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При рассмотрении материалов в отношении несовершеннолетних, родителей комиссией выясняются причины способствовавшие совершению правонарушения, и при установлении причин выносится представление в орган или должностному лицу для принятия мер по устранению указанных причин. В 2024 году комиссией вынесено 2 представления (АППГ – 0), оба в Пункт полиции «Лешуконский».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На территории Лешуконского </w:t>
      </w:r>
      <w:r w:rsidR="00092381">
        <w:rPr>
          <w:rFonts w:ascii="Times New Roman" w:eastAsia="Times New Roman" w:hAnsi="Times New Roman" w:cs="Times New Roman"/>
          <w:sz w:val="28"/>
          <w:szCs w:val="28"/>
          <w:lang w:eastAsia="ru-RU"/>
        </w:rPr>
        <w:t>округа</w:t>
      </w:r>
      <w:r w:rsidRPr="00BA410D">
        <w:rPr>
          <w:rFonts w:ascii="Times New Roman" w:eastAsia="Times New Roman" w:hAnsi="Times New Roman" w:cs="Times New Roman"/>
          <w:sz w:val="28"/>
          <w:szCs w:val="28"/>
          <w:lang w:eastAsia="ru-RU"/>
        </w:rPr>
        <w:t xml:space="preserve"> за 2024 год совершено 2 преступления (АППГ – 4):  1- по  ч.1 ст.161 УК РФ – «Грабёж» (фактически было совершено несовершеннолетним в октябре 2023 года, но уголовное дело закончено производством и направлено в суд в апреле 2024 года, в </w:t>
      </w:r>
      <w:proofErr w:type="gramStart"/>
      <w:r w:rsidRPr="00BA410D">
        <w:rPr>
          <w:rFonts w:ascii="Times New Roman" w:eastAsia="Times New Roman" w:hAnsi="Times New Roman" w:cs="Times New Roman"/>
          <w:sz w:val="28"/>
          <w:szCs w:val="28"/>
          <w:lang w:eastAsia="ru-RU"/>
        </w:rPr>
        <w:t>связи</w:t>
      </w:r>
      <w:proofErr w:type="gramEnd"/>
      <w:r w:rsidRPr="00BA410D">
        <w:rPr>
          <w:rFonts w:ascii="Times New Roman" w:eastAsia="Times New Roman" w:hAnsi="Times New Roman" w:cs="Times New Roman"/>
          <w:sz w:val="28"/>
          <w:szCs w:val="28"/>
          <w:lang w:eastAsia="ru-RU"/>
        </w:rPr>
        <w:t xml:space="preserve"> с чем встало на учет в 2024 году), несовершеннолетний ранее состоял на учете в ПДН ПП «Лешуконский», семья состояла в категории СОП;  1 – по </w:t>
      </w:r>
      <w:proofErr w:type="spellStart"/>
      <w:r w:rsidRPr="00BA410D">
        <w:rPr>
          <w:rFonts w:ascii="Times New Roman" w:eastAsia="Times New Roman" w:hAnsi="Times New Roman" w:cs="Times New Roman"/>
          <w:sz w:val="28"/>
          <w:szCs w:val="28"/>
          <w:lang w:eastAsia="ru-RU"/>
        </w:rPr>
        <w:t>п</w:t>
      </w:r>
      <w:proofErr w:type="gramStart"/>
      <w:r w:rsidRPr="00BA410D">
        <w:rPr>
          <w:rFonts w:ascii="Times New Roman" w:eastAsia="Times New Roman" w:hAnsi="Times New Roman" w:cs="Times New Roman"/>
          <w:sz w:val="28"/>
          <w:szCs w:val="28"/>
          <w:lang w:eastAsia="ru-RU"/>
        </w:rPr>
        <w:t>.В</w:t>
      </w:r>
      <w:proofErr w:type="spellEnd"/>
      <w:proofErr w:type="gramEnd"/>
      <w:r w:rsidRPr="00BA410D">
        <w:rPr>
          <w:rFonts w:ascii="Times New Roman" w:eastAsia="Times New Roman" w:hAnsi="Times New Roman" w:cs="Times New Roman"/>
          <w:sz w:val="28"/>
          <w:szCs w:val="28"/>
          <w:lang w:eastAsia="ru-RU"/>
        </w:rPr>
        <w:t xml:space="preserve"> ч.4 ст.264 УК РФ – «Нарушение лицом, управляющим автомобилем, не имеющим прав управления ТС, правил дорожного движения, повлекшее по неосторожности смерть человека» (несовершеннолетний постоянно проживает в г. Архангельске, находился у родственников в Лешуконском округе на летних каникулах).  Роста подростковой преступности в 2024 году не допущено.</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lastRenderedPageBreak/>
        <w:t xml:space="preserve">В отношении несовершеннолетних совершено 2 преступления (АППГ - 2) - 1 преступление по ст.156 УК РФ (в отношении отца), 1 преступление по </w:t>
      </w:r>
      <w:proofErr w:type="spellStart"/>
      <w:r w:rsidRPr="00BA410D">
        <w:rPr>
          <w:rFonts w:ascii="Times New Roman" w:eastAsia="Times New Roman" w:hAnsi="Times New Roman" w:cs="Times New Roman"/>
          <w:sz w:val="28"/>
          <w:szCs w:val="28"/>
          <w:lang w:eastAsia="ru-RU"/>
        </w:rPr>
        <w:t>п</w:t>
      </w:r>
      <w:proofErr w:type="gramStart"/>
      <w:r w:rsidRPr="00BA410D">
        <w:rPr>
          <w:rFonts w:ascii="Times New Roman" w:eastAsia="Times New Roman" w:hAnsi="Times New Roman" w:cs="Times New Roman"/>
          <w:sz w:val="28"/>
          <w:szCs w:val="28"/>
          <w:lang w:eastAsia="ru-RU"/>
        </w:rPr>
        <w:t>.Г</w:t>
      </w:r>
      <w:proofErr w:type="spellEnd"/>
      <w:proofErr w:type="gramEnd"/>
      <w:r w:rsidRPr="00BA410D">
        <w:rPr>
          <w:rFonts w:ascii="Times New Roman" w:eastAsia="Times New Roman" w:hAnsi="Times New Roman" w:cs="Times New Roman"/>
          <w:sz w:val="28"/>
          <w:szCs w:val="28"/>
          <w:lang w:eastAsia="ru-RU"/>
        </w:rPr>
        <w:t xml:space="preserve"> ч.2 ст.117 УК РФ (в отношении сожителя матери, потерпевший </w:t>
      </w:r>
      <w:r w:rsidR="00092381" w:rsidRPr="00BA410D">
        <w:rPr>
          <w:rFonts w:ascii="Times New Roman" w:eastAsia="Times New Roman" w:hAnsi="Times New Roman" w:cs="Times New Roman"/>
          <w:sz w:val="28"/>
          <w:szCs w:val="28"/>
          <w:lang w:eastAsia="ru-RU"/>
        </w:rPr>
        <w:t>несовершеннолетний 2009</w:t>
      </w:r>
      <w:r w:rsidRPr="00BA410D">
        <w:rPr>
          <w:rFonts w:ascii="Times New Roman" w:eastAsia="Times New Roman" w:hAnsi="Times New Roman" w:cs="Times New Roman"/>
          <w:sz w:val="28"/>
          <w:szCs w:val="28"/>
          <w:lang w:eastAsia="ru-RU"/>
        </w:rPr>
        <w:t xml:space="preserve"> г.р.  был отобран из семьи, в настоящее время находится под опекой у бабушки, мать лишена родительских прав).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В 2024 году административных правонарушений совершённых несовершеннолетними выявлено 22 (АППГ – 4), из них по ч.1 ст.20.1 КоАП – 1, по ст.7.17 КоАП РФ – 1, по линии ГИБДД - 20.  4 административных дела по линии ГИБДД были прекращены в связи с отсутствием состава административного правонарушения. Несовершеннолетним были назначены административные наказания в виде административных штрафов.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Общественно опасных деяний совершено несовершеннолетними до достижения возраста привлечения к уголовной ответственности в 2024 году – 4 (АППГ - 2). Лиц, совершивших ООД – 4, из них 1 ранее состоял на межведомственном учете в органах профилактики.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Со всеми несовершеннолетними, совершившими противоправные деяния, проводится профилактическая работа всеми органами и учреждениями системы профилактики, разрабатывается межведомственный план индивидуально-профилактической работы с семьей несовершеннолетнего или с самим несовершеннолетним. С несовершеннолетними проводятся беседы, так же они вовлекаются в общественные мероприятия, проводимые органами и учреждениями, запрашивается информация о поведении и успеваемости, организуются рейды в семьи, проводятся беседы с родителями. Устанавливаются интересы каждого несовершеннолетнего, решаются вопросы с несовершеннолетним о его дополнительной занятости, трудоустройстве и летнем оздоровлении.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За 2024 год не зарегистрировано фактов суицидальных попыток (АППГ – 1), </w:t>
      </w:r>
      <w:proofErr w:type="spellStart"/>
      <w:r w:rsidRPr="00BA410D">
        <w:rPr>
          <w:rFonts w:ascii="Times New Roman" w:eastAsia="Times New Roman" w:hAnsi="Times New Roman" w:cs="Times New Roman"/>
          <w:sz w:val="28"/>
          <w:szCs w:val="28"/>
          <w:lang w:eastAsia="ru-RU"/>
        </w:rPr>
        <w:t>несуицидальных</w:t>
      </w:r>
      <w:proofErr w:type="spellEnd"/>
      <w:r w:rsidRPr="00BA410D">
        <w:rPr>
          <w:rFonts w:ascii="Times New Roman" w:eastAsia="Times New Roman" w:hAnsi="Times New Roman" w:cs="Times New Roman"/>
          <w:sz w:val="28"/>
          <w:szCs w:val="28"/>
          <w:lang w:eastAsia="ru-RU"/>
        </w:rPr>
        <w:t xml:space="preserve"> самоповреждений (АППГ – 6) несовершеннолетних. </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Всего в комиссию за отчётный период поступило 136 материалов об административных правонарушениях (АППГ- 150), рассмотрено комиссией 135 административных дела (АППГ - 150).  В отношении родителей (законных представителей) комиссией рассмотрено 102 административных материала (АППГ – 132),  из них по ч.1 ст.5.35 КоАП РФ привлечено родителей - 91 (АППГ – 108), из них за нахождение несовершеннолетних в ночное время в общественных местах без сопровождения законных представителей привлечено 7 родителей (АППГ - 11); из них  - административных дел по ч.1 ст.5.35 КоАП РФ прекращено в связи с истечением сроков давности привлечения к административной ответственности - 0 (АППГ – 6), 4 материала прекращено в связи с отсутствием состава правонарушения (АППГ – 8); по ст.20.22 КоАП РФ привлечено к ответственности 11 родителей (АППГ – 24), по ч.2 ст.6.23 КоАП РФ – 0 (АППГ – 0), по ч.2 ст.6.10 КоАП РФ – 0 (АППГ – 0).</w:t>
      </w:r>
    </w:p>
    <w:p w:rsidR="00BC16AF" w:rsidRPr="00BA410D" w:rsidRDefault="00BC16AF" w:rsidP="00BA410D">
      <w:pPr>
        <w:spacing w:after="0" w:line="240" w:lineRule="auto"/>
        <w:ind w:firstLine="540"/>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 Анализируя административную практику по привлечению родителей к административной ответственности, можно сделать вывод об уменьшении количества поступивших и рассмотренных материалов. Меньше выявлено фактов ненадлежащего исполнения родительских обязанностей, потребления </w:t>
      </w:r>
      <w:r w:rsidRPr="00BA410D">
        <w:rPr>
          <w:rFonts w:ascii="Times New Roman" w:eastAsia="Times New Roman" w:hAnsi="Times New Roman" w:cs="Times New Roman"/>
          <w:sz w:val="28"/>
          <w:szCs w:val="28"/>
          <w:lang w:eastAsia="ru-RU"/>
        </w:rPr>
        <w:lastRenderedPageBreak/>
        <w:t xml:space="preserve">подростками алкогольной продукции до 16 лет. Вместе с тем не </w:t>
      </w:r>
      <w:r w:rsidR="00092381" w:rsidRPr="00BA410D">
        <w:rPr>
          <w:rFonts w:ascii="Times New Roman" w:eastAsia="Times New Roman" w:hAnsi="Times New Roman" w:cs="Times New Roman"/>
          <w:sz w:val="28"/>
          <w:szCs w:val="28"/>
          <w:lang w:eastAsia="ru-RU"/>
        </w:rPr>
        <w:t>выявлено фактов</w:t>
      </w:r>
      <w:r w:rsidRPr="00BA410D">
        <w:rPr>
          <w:rFonts w:ascii="Times New Roman" w:eastAsia="Times New Roman" w:hAnsi="Times New Roman" w:cs="Times New Roman"/>
          <w:sz w:val="28"/>
          <w:szCs w:val="28"/>
          <w:lang w:eastAsia="ru-RU"/>
        </w:rPr>
        <w:t xml:space="preserve"> вовлечения родителями подростков в потребление </w:t>
      </w:r>
      <w:r w:rsidR="00092381" w:rsidRPr="00BA410D">
        <w:rPr>
          <w:rFonts w:ascii="Times New Roman" w:eastAsia="Times New Roman" w:hAnsi="Times New Roman" w:cs="Times New Roman"/>
          <w:sz w:val="28"/>
          <w:szCs w:val="28"/>
          <w:lang w:eastAsia="ru-RU"/>
        </w:rPr>
        <w:t>табака, вовлечения</w:t>
      </w:r>
      <w:r w:rsidRPr="00BA410D">
        <w:rPr>
          <w:rFonts w:ascii="Times New Roman" w:eastAsia="Times New Roman" w:hAnsi="Times New Roman" w:cs="Times New Roman"/>
          <w:sz w:val="28"/>
          <w:szCs w:val="28"/>
          <w:lang w:eastAsia="ru-RU"/>
        </w:rPr>
        <w:t xml:space="preserve"> родителями несовершеннолетних в потребление алкогольной продукции (в 2023 году такие факты также не выявлялись).  Улучшилось качество поступающих на рассмотрение материалов, в </w:t>
      </w:r>
      <w:proofErr w:type="gramStart"/>
      <w:r w:rsidRPr="00BA410D">
        <w:rPr>
          <w:rFonts w:ascii="Times New Roman" w:eastAsia="Times New Roman" w:hAnsi="Times New Roman" w:cs="Times New Roman"/>
          <w:sz w:val="28"/>
          <w:szCs w:val="28"/>
          <w:lang w:eastAsia="ru-RU"/>
        </w:rPr>
        <w:t>связи</w:t>
      </w:r>
      <w:proofErr w:type="gramEnd"/>
      <w:r w:rsidRPr="00BA410D">
        <w:rPr>
          <w:rFonts w:ascii="Times New Roman" w:eastAsia="Times New Roman" w:hAnsi="Times New Roman" w:cs="Times New Roman"/>
          <w:sz w:val="28"/>
          <w:szCs w:val="28"/>
          <w:lang w:eastAsia="ru-RU"/>
        </w:rPr>
        <w:t xml:space="preserve"> с чем уменьшилось количество прекращенных материалов в связи с отсутствием состава правонарушения в 2 раза (с 8 до 4). </w:t>
      </w:r>
    </w:p>
    <w:p w:rsidR="00092381" w:rsidRDefault="00BC16AF" w:rsidP="00BA410D">
      <w:pPr>
        <w:shd w:val="clear" w:color="auto" w:fill="FFFFFF"/>
        <w:spacing w:after="0" w:line="240" w:lineRule="auto"/>
        <w:ind w:firstLine="539"/>
        <w:contextualSpacing/>
        <w:jc w:val="both"/>
        <w:rPr>
          <w:rFonts w:ascii="Times New Roman" w:eastAsia="Times New Roman" w:hAnsi="Times New Roman" w:cs="Times New Roman"/>
          <w:bCs/>
          <w:sz w:val="28"/>
          <w:szCs w:val="28"/>
          <w:lang w:eastAsia="ru-RU"/>
        </w:rPr>
      </w:pPr>
      <w:r w:rsidRPr="00BA410D">
        <w:rPr>
          <w:rFonts w:ascii="Times New Roman" w:eastAsia="Times New Roman" w:hAnsi="Times New Roman" w:cs="Times New Roman"/>
          <w:bCs/>
          <w:sz w:val="28"/>
          <w:szCs w:val="28"/>
          <w:lang w:eastAsia="ru-RU"/>
        </w:rPr>
        <w:t xml:space="preserve">Анализируя ситуацию на территории Лешуконского округа в 2024 году связанную с несовершеннолетними, совершаемыми ими преступлениями, правонарушениями, а так же с семьями, имеющих несовершеннолетних детей, можно сделать вывод, что органами и учреждениями системы профилактики проводится большая работа, направленная на профилактику безнадзорности и правонарушений. Основной задачей перед органами стояла не допустить увеличения подростковой преступности. В 2024 </w:t>
      </w:r>
      <w:r w:rsidR="00092381" w:rsidRPr="00BA410D">
        <w:rPr>
          <w:rFonts w:ascii="Times New Roman" w:eastAsia="Times New Roman" w:hAnsi="Times New Roman" w:cs="Times New Roman"/>
          <w:bCs/>
          <w:sz w:val="28"/>
          <w:szCs w:val="28"/>
          <w:lang w:eastAsia="ru-RU"/>
        </w:rPr>
        <w:t>году удалось</w:t>
      </w:r>
      <w:r w:rsidRPr="00BA410D">
        <w:rPr>
          <w:rFonts w:ascii="Times New Roman" w:eastAsia="Times New Roman" w:hAnsi="Times New Roman" w:cs="Times New Roman"/>
          <w:bCs/>
          <w:sz w:val="28"/>
          <w:szCs w:val="28"/>
          <w:lang w:eastAsia="ru-RU"/>
        </w:rPr>
        <w:t xml:space="preserve"> добиться выполнения основной поставленной </w:t>
      </w:r>
      <w:r w:rsidR="00092381" w:rsidRPr="00BA410D">
        <w:rPr>
          <w:rFonts w:ascii="Times New Roman" w:eastAsia="Times New Roman" w:hAnsi="Times New Roman" w:cs="Times New Roman"/>
          <w:bCs/>
          <w:sz w:val="28"/>
          <w:szCs w:val="28"/>
          <w:lang w:eastAsia="ru-RU"/>
        </w:rPr>
        <w:t>задачи, по</w:t>
      </w:r>
      <w:r w:rsidRPr="00BA410D">
        <w:rPr>
          <w:rFonts w:ascii="Times New Roman" w:eastAsia="Times New Roman" w:hAnsi="Times New Roman" w:cs="Times New Roman"/>
          <w:bCs/>
          <w:sz w:val="28"/>
          <w:szCs w:val="28"/>
          <w:lang w:eastAsia="ru-RU"/>
        </w:rPr>
        <w:t xml:space="preserve"> данным ИЦ УМВД России по Архангельской области на территории </w:t>
      </w:r>
      <w:r w:rsidR="00092381">
        <w:rPr>
          <w:rFonts w:ascii="Times New Roman" w:eastAsia="Times New Roman" w:hAnsi="Times New Roman" w:cs="Times New Roman"/>
          <w:bCs/>
          <w:sz w:val="28"/>
          <w:szCs w:val="28"/>
          <w:lang w:eastAsia="ru-RU"/>
        </w:rPr>
        <w:t>округа</w:t>
      </w:r>
      <w:r w:rsidRPr="00BA410D">
        <w:rPr>
          <w:rFonts w:ascii="Times New Roman" w:eastAsia="Times New Roman" w:hAnsi="Times New Roman" w:cs="Times New Roman"/>
          <w:bCs/>
          <w:sz w:val="28"/>
          <w:szCs w:val="28"/>
          <w:lang w:eastAsia="ru-RU"/>
        </w:rPr>
        <w:t xml:space="preserve"> совершено 2 преступления (АППГ -4), т.е. произошло снижение подростковой преступности. </w:t>
      </w:r>
    </w:p>
    <w:p w:rsidR="00092381" w:rsidRDefault="00092381" w:rsidP="00BA410D">
      <w:pPr>
        <w:tabs>
          <w:tab w:val="left" w:pos="0"/>
        </w:tabs>
        <w:spacing w:after="0" w:line="240" w:lineRule="auto"/>
        <w:ind w:left="360"/>
        <w:contextualSpacing/>
        <w:jc w:val="center"/>
        <w:rPr>
          <w:rFonts w:ascii="Times New Roman" w:hAnsi="Times New Roman" w:cs="Times New Roman"/>
          <w:b/>
          <w:color w:val="FF0000"/>
          <w:sz w:val="28"/>
          <w:szCs w:val="28"/>
        </w:rPr>
      </w:pPr>
    </w:p>
    <w:p w:rsidR="007C3FFE" w:rsidRPr="00092381" w:rsidRDefault="00B07798" w:rsidP="00BA410D">
      <w:pPr>
        <w:tabs>
          <w:tab w:val="left" w:pos="0"/>
        </w:tabs>
        <w:spacing w:after="0" w:line="240" w:lineRule="auto"/>
        <w:ind w:left="360"/>
        <w:contextualSpacing/>
        <w:jc w:val="center"/>
        <w:rPr>
          <w:rFonts w:ascii="Times New Roman" w:hAnsi="Times New Roman" w:cs="Times New Roman"/>
          <w:b/>
          <w:sz w:val="28"/>
          <w:szCs w:val="28"/>
        </w:rPr>
      </w:pPr>
      <w:r w:rsidRPr="00092381">
        <w:rPr>
          <w:rFonts w:ascii="Times New Roman" w:hAnsi="Times New Roman" w:cs="Times New Roman"/>
          <w:b/>
          <w:sz w:val="28"/>
          <w:szCs w:val="28"/>
        </w:rPr>
        <w:t>1</w:t>
      </w:r>
      <w:r w:rsidR="007D624D" w:rsidRPr="00092381">
        <w:rPr>
          <w:rFonts w:ascii="Times New Roman" w:hAnsi="Times New Roman" w:cs="Times New Roman"/>
          <w:b/>
          <w:sz w:val="28"/>
          <w:szCs w:val="28"/>
        </w:rPr>
        <w:t>5</w:t>
      </w:r>
      <w:r w:rsidRPr="00092381">
        <w:rPr>
          <w:rFonts w:ascii="Times New Roman" w:hAnsi="Times New Roman" w:cs="Times New Roman"/>
          <w:b/>
          <w:sz w:val="28"/>
          <w:szCs w:val="28"/>
        </w:rPr>
        <w:t>. Обеспечение условий для развития физической культуры</w:t>
      </w:r>
    </w:p>
    <w:p w:rsidR="00B07798" w:rsidRPr="00092381" w:rsidRDefault="00B07798" w:rsidP="00BA410D">
      <w:pPr>
        <w:tabs>
          <w:tab w:val="left" w:pos="0"/>
        </w:tabs>
        <w:spacing w:after="0" w:line="240" w:lineRule="auto"/>
        <w:ind w:left="360"/>
        <w:contextualSpacing/>
        <w:jc w:val="center"/>
        <w:rPr>
          <w:rFonts w:ascii="Times New Roman" w:hAnsi="Times New Roman" w:cs="Times New Roman"/>
          <w:b/>
          <w:sz w:val="28"/>
          <w:szCs w:val="28"/>
        </w:rPr>
      </w:pPr>
      <w:r w:rsidRPr="00092381">
        <w:rPr>
          <w:rFonts w:ascii="Times New Roman" w:hAnsi="Times New Roman" w:cs="Times New Roman"/>
          <w:b/>
          <w:sz w:val="28"/>
          <w:szCs w:val="28"/>
        </w:rPr>
        <w:t>и массового спорта.</w:t>
      </w:r>
    </w:p>
    <w:p w:rsidR="003E302E" w:rsidRPr="002133B9" w:rsidRDefault="009D6764" w:rsidP="002133B9">
      <w:pPr>
        <w:spacing w:after="0" w:line="240" w:lineRule="auto"/>
        <w:contextualSpacing/>
        <w:jc w:val="center"/>
        <w:rPr>
          <w:rFonts w:ascii="Times New Roman" w:hAnsi="Times New Roman" w:cs="Times New Roman"/>
          <w:sz w:val="28"/>
          <w:szCs w:val="28"/>
        </w:rPr>
      </w:pPr>
      <w:r w:rsidRPr="002133B9">
        <w:rPr>
          <w:rFonts w:ascii="Times New Roman" w:hAnsi="Times New Roman" w:cs="Times New Roman"/>
          <w:color w:val="FF0000"/>
          <w:sz w:val="28"/>
          <w:szCs w:val="28"/>
        </w:rPr>
        <w:tab/>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2133B9">
        <w:rPr>
          <w:rFonts w:ascii="Times New Roman" w:hAnsi="Times New Roman" w:cs="Times New Roman"/>
          <w:sz w:val="28"/>
          <w:szCs w:val="28"/>
        </w:rPr>
        <w:t>Управление физической культурой и спортом в муниципальном образовании Лешуконский муниципальный округ осуществляется консультантом отдела по семейной, молодёжной политике и спорту администрации Лешуконского муниципального округа. Организационные вопросы решаются Советом по физической культуре и спорту (общественная организация), в который входят специалист ОСМПС (председатель), учителя физической культуры общеобразовательных школ округа, тренеры-преподаватели Районного центра дополнительного образования детей и представители общественных организаций и клубов спортивной направленности.</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Решение вопросов физической культуры и спорта в Лешуконском округе осуществляется посредством организации окружных спортивных и массовых мероприятий, а также участия команд или спортсменов-</w:t>
      </w:r>
      <w:proofErr w:type="spellStart"/>
      <w:r w:rsidRPr="002133B9">
        <w:rPr>
          <w:rFonts w:ascii="Times New Roman" w:hAnsi="Times New Roman" w:cs="Times New Roman"/>
          <w:sz w:val="28"/>
          <w:szCs w:val="28"/>
        </w:rPr>
        <w:t>личников</w:t>
      </w:r>
      <w:proofErr w:type="spellEnd"/>
      <w:r w:rsidRPr="002133B9">
        <w:rPr>
          <w:rFonts w:ascii="Times New Roman" w:hAnsi="Times New Roman" w:cs="Times New Roman"/>
          <w:sz w:val="28"/>
          <w:szCs w:val="28"/>
        </w:rPr>
        <w:t xml:space="preserve"> в межокружных и областных соревнованиях.</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Реализация деятельности по вопросам ФК и спорта ведётся на основании Федерального закона от 04.12.2007 № 329-ФЗ «О физической культуре и спорте в Российской Федерации», а также положений, прописанных в муниципальной программе «Развитие физической культуры и спорта на территории Лешуконского муниципального округа на 2023-2027 годы».</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 xml:space="preserve">Численность занимающихся ФК и спортом в 2024 году составляет 1500 человек. Это 31,7% от числа населения Лешуконского округа (4728 жителей старше 6 лет). </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2133B9">
        <w:rPr>
          <w:rFonts w:ascii="Times New Roman" w:hAnsi="Times New Roman" w:cs="Times New Roman"/>
          <w:sz w:val="28"/>
          <w:szCs w:val="28"/>
        </w:rPr>
        <w:t xml:space="preserve">Учителя ФК, тренеры-преподаватели и представители общественных организаций и объединений активно включаются в спортивную жизнь округа. Налажено тесное сотрудничество с коллегами из соседнего Мезенского округа: сборные команды школ и РЦДОД самостоятельно выезжают на межокружные </w:t>
      </w:r>
      <w:r w:rsidRPr="002133B9">
        <w:rPr>
          <w:rFonts w:ascii="Times New Roman" w:hAnsi="Times New Roman" w:cs="Times New Roman"/>
          <w:sz w:val="28"/>
          <w:szCs w:val="28"/>
        </w:rPr>
        <w:lastRenderedPageBreak/>
        <w:t>соревнования под руководством своих тренеров, а также принимают команды Мезенского округа на своей территории, проводя товарищеские матчи и межокружные соревнования. Школьные спортивные клубы округа участвуют в дивизионных этапах Спартакиады ШСК среди обучающихся Архангельской области, при достижении лучших результатов участвуют в финальных соревнованиях Спартакиады.</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 xml:space="preserve">Учителя физкультуры активно участвуют в окружных и межокружных семинарах, конкурсах, в рамках которых проводят открытые уроки, проходят курсы повышения квалификации. Двое учителей физкультуры прошли обучение на право принимать нормативы ВФСК ГТО. Один учитель подтвердил обучение. </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Приоритетными видами спорта в школах являются баскетбол, волейбол и мини-футбол, менее популярным, но востребованным видом спорта является шахматы.  На межокружном уровне товарищеские встречи между командами Лешуконского и Мезенского округа проводятся часто. Школьники активно участвуют во всех окружных и межокружных соревнованиях.</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На базе с/</w:t>
      </w:r>
      <w:proofErr w:type="gramStart"/>
      <w:r w:rsidRPr="002133B9">
        <w:rPr>
          <w:rFonts w:ascii="Times New Roman" w:hAnsi="Times New Roman" w:cs="Times New Roman"/>
          <w:sz w:val="28"/>
          <w:szCs w:val="28"/>
        </w:rPr>
        <w:t>п</w:t>
      </w:r>
      <w:proofErr w:type="gramEnd"/>
      <w:r w:rsidRPr="002133B9">
        <w:rPr>
          <w:rFonts w:ascii="Times New Roman" w:hAnsi="Times New Roman" w:cs="Times New Roman"/>
          <w:sz w:val="28"/>
          <w:szCs w:val="28"/>
        </w:rPr>
        <w:t xml:space="preserve"> «Районный центр дополнительного образования детей» МБОУ «</w:t>
      </w:r>
      <w:proofErr w:type="spellStart"/>
      <w:r w:rsidRPr="002133B9">
        <w:rPr>
          <w:rFonts w:ascii="Times New Roman" w:hAnsi="Times New Roman" w:cs="Times New Roman"/>
          <w:sz w:val="28"/>
          <w:szCs w:val="28"/>
        </w:rPr>
        <w:t>Устьвашская</w:t>
      </w:r>
      <w:proofErr w:type="spellEnd"/>
      <w:r w:rsidRPr="002133B9">
        <w:rPr>
          <w:rFonts w:ascii="Times New Roman" w:hAnsi="Times New Roman" w:cs="Times New Roman"/>
          <w:sz w:val="28"/>
          <w:szCs w:val="28"/>
        </w:rPr>
        <w:t xml:space="preserve"> СОШ» успешно функционируют кружки спортивной направленности, это – лыжные гонки, баскетбол, волейбол, мини-футбол, гимнастика, настольный теннис. Достойные выступления на областных соревнованиях спортсменов-лыжников, а также волейболисток, говорят об эффективности работы лыжной и волейбольной секций в РЦДОД. </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 xml:space="preserve">В дошкольных учреждениях работа по физической культуре развивается в привычном ритме. Дошкольники традиционно участвуют в Майской эстафете и осеннем кроссе «Золотая осень», «Спартакиаде ГТО среди воспитанников </w:t>
      </w:r>
      <w:r>
        <w:rPr>
          <w:rFonts w:ascii="Times New Roman" w:hAnsi="Times New Roman" w:cs="Times New Roman"/>
          <w:sz w:val="28"/>
          <w:szCs w:val="28"/>
        </w:rPr>
        <w:t>дошкольных образовательных учреждений</w:t>
      </w:r>
      <w:r w:rsidRPr="002133B9">
        <w:rPr>
          <w:rFonts w:ascii="Times New Roman" w:hAnsi="Times New Roman" w:cs="Times New Roman"/>
          <w:sz w:val="28"/>
          <w:szCs w:val="28"/>
        </w:rPr>
        <w:t xml:space="preserve"> и учащихся начальных классов».</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Растёт число пенсионеров, активно занимающихся физической культурой и спортом: шейпингом, лыжными прогулками, скандинавской ходьбой</w:t>
      </w:r>
      <w:proofErr w:type="gramStart"/>
      <w:r w:rsidRPr="002133B9">
        <w:rPr>
          <w:rFonts w:ascii="Times New Roman" w:hAnsi="Times New Roman" w:cs="Times New Roman"/>
          <w:sz w:val="28"/>
          <w:szCs w:val="28"/>
        </w:rPr>
        <w:t>.</w:t>
      </w:r>
      <w:proofErr w:type="gramEnd"/>
      <w:r w:rsidRPr="002133B9">
        <w:rPr>
          <w:rFonts w:ascii="Times New Roman" w:hAnsi="Times New Roman" w:cs="Times New Roman"/>
          <w:sz w:val="28"/>
          <w:szCs w:val="28"/>
        </w:rPr>
        <w:t xml:space="preserve"> </w:t>
      </w:r>
      <w:proofErr w:type="gramStart"/>
      <w:r w:rsidRPr="002133B9">
        <w:rPr>
          <w:rFonts w:ascii="Times New Roman" w:hAnsi="Times New Roman" w:cs="Times New Roman"/>
          <w:sz w:val="28"/>
          <w:szCs w:val="28"/>
        </w:rPr>
        <w:t>т</w:t>
      </w:r>
      <w:proofErr w:type="gramEnd"/>
      <w:r w:rsidRPr="002133B9">
        <w:rPr>
          <w:rFonts w:ascii="Times New Roman" w:hAnsi="Times New Roman" w:cs="Times New Roman"/>
          <w:sz w:val="28"/>
          <w:szCs w:val="28"/>
        </w:rPr>
        <w:t xml:space="preserve">уристическими походами.  Увеличивается число пенсионеров, принимающих участие в соревнованиях по лёгкой атлетике и лыжным гонкам. Члены ветеранских организаций активно принимают участие в спортивной жизни округа. </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В Лешуконском округе почти не организованы регулярные занятия адаптивной физической культурой и спортом, хотя число инвалидов не маленькое - около 1000 человек.</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Комплексный центр социального обслуживания регулярно организует занятия по пальчиковой гимнастике с детьми с ДЦП в рамках работы клуба «Тепло души», который посещают 4 человека.</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В общеобразовательных школах почти все дети-инвалиды посещают занятия физкультуры.</w:t>
      </w:r>
    </w:p>
    <w:p w:rsidR="002133B9" w:rsidRPr="002133B9" w:rsidRDefault="002133B9" w:rsidP="002133B9">
      <w:pPr>
        <w:tabs>
          <w:tab w:val="left" w:pos="709"/>
        </w:tabs>
        <w:spacing w:after="0" w:line="240" w:lineRule="auto"/>
        <w:contextualSpacing/>
        <w:jc w:val="both"/>
        <w:rPr>
          <w:rFonts w:ascii="Times New Roman" w:hAnsi="Times New Roman" w:cs="Times New Roman"/>
          <w:sz w:val="28"/>
          <w:szCs w:val="28"/>
        </w:rPr>
      </w:pPr>
      <w:r w:rsidRPr="002133B9">
        <w:rPr>
          <w:rFonts w:ascii="Times New Roman" w:hAnsi="Times New Roman" w:cs="Times New Roman"/>
          <w:sz w:val="28"/>
          <w:szCs w:val="28"/>
        </w:rPr>
        <w:tab/>
        <w:t xml:space="preserve">Взрослые с инвалидностью организованно никаким видом спорта не занимаются, но выезжают в санатории, где предусмотрены физкультурно-спортивные комплексы и занятия ЛФК. </w:t>
      </w:r>
    </w:p>
    <w:p w:rsidR="009D6764" w:rsidRPr="00BA410D" w:rsidRDefault="002133B9" w:rsidP="002133B9">
      <w:pPr>
        <w:tabs>
          <w:tab w:val="left" w:pos="709"/>
        </w:tabs>
        <w:spacing w:after="0" w:line="240" w:lineRule="auto"/>
        <w:contextualSpacing/>
        <w:jc w:val="both"/>
        <w:rPr>
          <w:rFonts w:ascii="Times New Roman" w:hAnsi="Times New Roman" w:cs="Times New Roman"/>
          <w:b/>
          <w:color w:val="FF0000"/>
          <w:sz w:val="28"/>
          <w:szCs w:val="28"/>
        </w:rPr>
      </w:pPr>
      <w:r w:rsidRPr="002133B9">
        <w:rPr>
          <w:rFonts w:ascii="Times New Roman" w:hAnsi="Times New Roman" w:cs="Times New Roman"/>
          <w:sz w:val="28"/>
          <w:szCs w:val="28"/>
        </w:rPr>
        <w:tab/>
      </w:r>
    </w:p>
    <w:p w:rsidR="00B07798" w:rsidRPr="002133B9" w:rsidRDefault="00B07798" w:rsidP="00BA410D">
      <w:pPr>
        <w:tabs>
          <w:tab w:val="left" w:pos="0"/>
        </w:tabs>
        <w:spacing w:after="0" w:line="240" w:lineRule="auto"/>
        <w:ind w:left="360"/>
        <w:contextualSpacing/>
        <w:jc w:val="center"/>
        <w:rPr>
          <w:rFonts w:ascii="Times New Roman" w:hAnsi="Times New Roman" w:cs="Times New Roman"/>
          <w:b/>
          <w:sz w:val="28"/>
          <w:szCs w:val="28"/>
        </w:rPr>
      </w:pPr>
      <w:r w:rsidRPr="002133B9">
        <w:rPr>
          <w:rFonts w:ascii="Times New Roman" w:hAnsi="Times New Roman" w:cs="Times New Roman"/>
          <w:b/>
          <w:sz w:val="28"/>
          <w:szCs w:val="28"/>
        </w:rPr>
        <w:t>1</w:t>
      </w:r>
      <w:r w:rsidR="007D624D" w:rsidRPr="002133B9">
        <w:rPr>
          <w:rFonts w:ascii="Times New Roman" w:hAnsi="Times New Roman" w:cs="Times New Roman"/>
          <w:b/>
          <w:sz w:val="28"/>
          <w:szCs w:val="28"/>
        </w:rPr>
        <w:t>6</w:t>
      </w:r>
      <w:r w:rsidRPr="002133B9">
        <w:rPr>
          <w:rFonts w:ascii="Times New Roman" w:hAnsi="Times New Roman" w:cs="Times New Roman"/>
          <w:b/>
          <w:sz w:val="28"/>
          <w:szCs w:val="28"/>
        </w:rPr>
        <w:t>. Организация и осуществление мероприятий по работе с детьми и молодежью, семейная политика.</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BA410D">
        <w:rPr>
          <w:rFonts w:ascii="Times New Roman" w:eastAsia="Times New Roman" w:hAnsi="Times New Roman" w:cs="Times New Roman"/>
          <w:sz w:val="28"/>
          <w:szCs w:val="28"/>
          <w:lang w:eastAsia="ru-RU"/>
        </w:rPr>
        <w:lastRenderedPageBreak/>
        <w:t>Молодежная и семейная политика на территории Лешуконского муниципального округа реализуется в соответствии с областным законом Архангельской области «О молодежи и молодежной политике в Архангельской области», «О профессиональной ориентации и содействии трудоустройству молодежи в Архангельской области», с государственной программой Архангельской области «Молодежь Поморья» (2021-2026 годы)», с муниципальной программой «Реализация семейной и молодежной политики на территории Лешуконского муниципального округа», муниципальной программой «Развитие</w:t>
      </w:r>
      <w:proofErr w:type="gramEnd"/>
      <w:r w:rsidRPr="00BA410D">
        <w:rPr>
          <w:rFonts w:ascii="Times New Roman" w:eastAsia="Times New Roman" w:hAnsi="Times New Roman" w:cs="Times New Roman"/>
          <w:sz w:val="28"/>
          <w:szCs w:val="28"/>
          <w:lang w:eastAsia="ru-RU"/>
        </w:rPr>
        <w:t xml:space="preserve"> физкультуры и спорта на территории Лешуконского муниципального округа», муниципальной программой «Профилактика безнадзорности и правонарушений несовершеннолетних». </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Все программные мероприятия реализуются в сотрудничестве с различными ведомствами: </w:t>
      </w:r>
      <w:proofErr w:type="gramStart"/>
      <w:r w:rsidRPr="00BA410D">
        <w:rPr>
          <w:rFonts w:ascii="Times New Roman" w:eastAsia="Times New Roman" w:hAnsi="Times New Roman" w:cs="Times New Roman"/>
          <w:sz w:val="28"/>
          <w:szCs w:val="28"/>
          <w:lang w:eastAsia="ru-RU"/>
        </w:rPr>
        <w:t xml:space="preserve">ЗЦ «Патриот» Лешуконского округа, Движением Первых, отделом ЗАГС, культурно-досуговым центром, информационно-методическим центром управления образования, образовательными организациями, отделом опеки и попечительства, комплексным центром социального обслуживания, районным центром дополнительного образования детей, центральной библиотекой, Кадровым центром, комиссией по делам несовершеннолетних, молодежными, женскими и ветеранскими общественными объединениями. </w:t>
      </w:r>
      <w:proofErr w:type="gramEnd"/>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Специалистами отдела ведется работа по следующим направлениям:</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молодёжная политика (поддержка общественных объединений, профилактика ЗОЖ, профилактика экстремизма и терроризма, трудоустройство и занятость несовершеннолетних, профилактика преступлений и правонарушений, экологическая просвещенность)</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патриотическое воспитание (проведение патриотических акции и мероприятий, допризывная подготовка молодежи)</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BA410D">
        <w:rPr>
          <w:rFonts w:ascii="Times New Roman" w:eastAsia="Times New Roman" w:hAnsi="Times New Roman" w:cs="Times New Roman"/>
          <w:sz w:val="28"/>
          <w:szCs w:val="28"/>
          <w:lang w:eastAsia="ru-RU"/>
        </w:rPr>
        <w:t xml:space="preserve">- семейная политика (пропаганда ответственного </w:t>
      </w:r>
      <w:proofErr w:type="spellStart"/>
      <w:r w:rsidRPr="00BA410D">
        <w:rPr>
          <w:rFonts w:ascii="Times New Roman" w:eastAsia="Times New Roman" w:hAnsi="Times New Roman" w:cs="Times New Roman"/>
          <w:sz w:val="28"/>
          <w:szCs w:val="28"/>
          <w:lang w:eastAsia="ru-RU"/>
        </w:rPr>
        <w:t>родительства</w:t>
      </w:r>
      <w:proofErr w:type="spellEnd"/>
      <w:r w:rsidRPr="00BA410D">
        <w:rPr>
          <w:rFonts w:ascii="Times New Roman" w:eastAsia="Times New Roman" w:hAnsi="Times New Roman" w:cs="Times New Roman"/>
          <w:sz w:val="28"/>
          <w:szCs w:val="28"/>
          <w:lang w:eastAsia="ru-RU"/>
        </w:rPr>
        <w:t>, семейных ценностей, чествование семей)</w:t>
      </w:r>
      <w:proofErr w:type="gramEnd"/>
    </w:p>
    <w:p w:rsidR="003E302E" w:rsidRPr="00BA410D" w:rsidRDefault="003E302E" w:rsidP="002133B9">
      <w:pPr>
        <w:spacing w:after="0" w:line="240" w:lineRule="auto"/>
        <w:ind w:firstLine="708"/>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На сегодняшний день в округе действует следующие молодёжные общественные объединения:</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Совет по делам молодёжи Лешуконского муниципального округа, в состав которого вошли представители различных учреждений и организаций,</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молодежное волонтерское объединение «Мы рядом» (</w:t>
      </w:r>
      <w:proofErr w:type="spellStart"/>
      <w:r w:rsidRPr="00BA410D">
        <w:rPr>
          <w:rFonts w:ascii="Times New Roman" w:eastAsia="Times New Roman" w:hAnsi="Times New Roman" w:cs="Times New Roman"/>
          <w:sz w:val="28"/>
          <w:szCs w:val="28"/>
          <w:lang w:eastAsia="ru-RU"/>
        </w:rPr>
        <w:t>с</w:t>
      </w:r>
      <w:proofErr w:type="gramStart"/>
      <w:r w:rsidRPr="00BA410D">
        <w:rPr>
          <w:rFonts w:ascii="Times New Roman" w:eastAsia="Times New Roman" w:hAnsi="Times New Roman" w:cs="Times New Roman"/>
          <w:sz w:val="28"/>
          <w:szCs w:val="28"/>
          <w:lang w:eastAsia="ru-RU"/>
        </w:rPr>
        <w:t>.Л</w:t>
      </w:r>
      <w:proofErr w:type="gramEnd"/>
      <w:r w:rsidRPr="00BA410D">
        <w:rPr>
          <w:rFonts w:ascii="Times New Roman" w:eastAsia="Times New Roman" w:hAnsi="Times New Roman" w:cs="Times New Roman"/>
          <w:sz w:val="28"/>
          <w:szCs w:val="28"/>
          <w:lang w:eastAsia="ru-RU"/>
        </w:rPr>
        <w:t>ешуконское</w:t>
      </w:r>
      <w:proofErr w:type="spellEnd"/>
      <w:r w:rsidRPr="00BA410D">
        <w:rPr>
          <w:rFonts w:ascii="Times New Roman" w:eastAsia="Times New Roman" w:hAnsi="Times New Roman" w:cs="Times New Roman"/>
          <w:sz w:val="28"/>
          <w:szCs w:val="28"/>
          <w:lang w:eastAsia="ru-RU"/>
        </w:rPr>
        <w:t>),</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волонтерские отряды в общеобразовательных школах,</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местное отделение «</w:t>
      </w:r>
      <w:proofErr w:type="spellStart"/>
      <w:r w:rsidRPr="00BA410D">
        <w:rPr>
          <w:rFonts w:ascii="Times New Roman" w:eastAsia="Times New Roman" w:hAnsi="Times New Roman" w:cs="Times New Roman"/>
          <w:sz w:val="28"/>
          <w:szCs w:val="28"/>
          <w:lang w:eastAsia="ru-RU"/>
        </w:rPr>
        <w:t>Юнармия</w:t>
      </w:r>
      <w:proofErr w:type="spellEnd"/>
      <w:r w:rsidRPr="00BA410D">
        <w:rPr>
          <w:rFonts w:ascii="Times New Roman" w:eastAsia="Times New Roman" w:hAnsi="Times New Roman" w:cs="Times New Roman"/>
          <w:sz w:val="28"/>
          <w:szCs w:val="28"/>
          <w:lang w:eastAsia="ru-RU"/>
        </w:rPr>
        <w:t>»;</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местное отделение РДДМ «Движение Первых».</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С 2023 года в административном здании, принадлежащем администрации округа, размещено молодежное пространство «Причал», зональный центр патриотического воспитания и подготовки граждан (молодежи) к военной службе Архангельской области в Лешуконском округе «Патриот», российское движение детей и молодёжи «Движение Первых» и отдел по семейной, молодежной политике и спорту.</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Все помещения регулярно используются: </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lastRenderedPageBreak/>
        <w:t>- на базе «Причала» еженедельно по пятницам проходят встречи клуба «Движения Первых» «Своя атмосфера», по субботам проходят кадетские занятия, 5 раз неделю проводятся репетиции 2 музыкальных групп, тематические встречи с молодыми семьями (</w:t>
      </w:r>
      <w:proofErr w:type="spellStart"/>
      <w:r w:rsidRPr="00BA410D">
        <w:rPr>
          <w:rFonts w:ascii="Times New Roman" w:eastAsia="Times New Roman" w:hAnsi="Times New Roman" w:cs="Times New Roman"/>
          <w:sz w:val="28"/>
          <w:szCs w:val="28"/>
          <w:lang w:eastAsia="ru-RU"/>
        </w:rPr>
        <w:t>квартирники</w:t>
      </w:r>
      <w:proofErr w:type="spellEnd"/>
      <w:r w:rsidRPr="00BA410D">
        <w:rPr>
          <w:rFonts w:ascii="Times New Roman" w:eastAsia="Times New Roman" w:hAnsi="Times New Roman" w:cs="Times New Roman"/>
          <w:sz w:val="28"/>
          <w:szCs w:val="28"/>
          <w:lang w:eastAsia="ru-RU"/>
        </w:rPr>
        <w:t xml:space="preserve">, кинолектории), с людьми с ограниченными возможностями, проходят заседания различных комиссии, встречи общественных объединений. </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С 26 по 28 июля на территории округа прошел ежегодный туристический Слет молодежи «ТУР164670», который был посвящен Юбилею Лешуконского округа и собрал 86 человек.</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С 15 по 16 августа проведен областной Молодежный форум «</w:t>
      </w:r>
      <w:proofErr w:type="spellStart"/>
      <w:r w:rsidRPr="00BA410D">
        <w:rPr>
          <w:rFonts w:ascii="Times New Roman" w:eastAsia="Times New Roman" w:hAnsi="Times New Roman" w:cs="Times New Roman"/>
          <w:sz w:val="28"/>
          <w:szCs w:val="28"/>
          <w:lang w:eastAsia="ru-RU"/>
        </w:rPr>
        <w:t>МедиаДвиж</w:t>
      </w:r>
      <w:proofErr w:type="spellEnd"/>
      <w:r w:rsidRPr="00BA410D">
        <w:rPr>
          <w:rFonts w:ascii="Times New Roman" w:eastAsia="Times New Roman" w:hAnsi="Times New Roman" w:cs="Times New Roman"/>
          <w:sz w:val="28"/>
          <w:szCs w:val="28"/>
          <w:lang w:eastAsia="ru-RU"/>
        </w:rPr>
        <w:t>», в нем приняли участие 61 человек, в том числе подростки из территориальных отделов «</w:t>
      </w:r>
      <w:proofErr w:type="spellStart"/>
      <w:r w:rsidRPr="00BA410D">
        <w:rPr>
          <w:rFonts w:ascii="Times New Roman" w:eastAsia="Times New Roman" w:hAnsi="Times New Roman" w:cs="Times New Roman"/>
          <w:sz w:val="28"/>
          <w:szCs w:val="28"/>
          <w:lang w:eastAsia="ru-RU"/>
        </w:rPr>
        <w:t>Койнасское</w:t>
      </w:r>
      <w:proofErr w:type="spellEnd"/>
      <w:r w:rsidRPr="00BA410D">
        <w:rPr>
          <w:rFonts w:ascii="Times New Roman" w:eastAsia="Times New Roman" w:hAnsi="Times New Roman" w:cs="Times New Roman"/>
          <w:sz w:val="28"/>
          <w:szCs w:val="28"/>
          <w:lang w:eastAsia="ru-RU"/>
        </w:rPr>
        <w:t>», «</w:t>
      </w:r>
      <w:proofErr w:type="spellStart"/>
      <w:r w:rsidRPr="00BA410D">
        <w:rPr>
          <w:rFonts w:ascii="Times New Roman" w:eastAsia="Times New Roman" w:hAnsi="Times New Roman" w:cs="Times New Roman"/>
          <w:sz w:val="28"/>
          <w:szCs w:val="28"/>
          <w:lang w:eastAsia="ru-RU"/>
        </w:rPr>
        <w:t>Вожгорское</w:t>
      </w:r>
      <w:proofErr w:type="spellEnd"/>
      <w:r w:rsidRPr="00BA410D">
        <w:rPr>
          <w:rFonts w:ascii="Times New Roman" w:eastAsia="Times New Roman" w:hAnsi="Times New Roman" w:cs="Times New Roman"/>
          <w:sz w:val="28"/>
          <w:szCs w:val="28"/>
          <w:lang w:eastAsia="ru-RU"/>
        </w:rPr>
        <w:t>», из Мезенского округа;</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В июне проведены соревнования по сбору и сортировке мусора с использование Методики «Чистых Игр», что способствует сбору большого количества мусора с территории округа.</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На базе зонального центра «Патриот» проходят регулярные занятия местного отделения Всероссийского детско-юношеского военно-патриотического общественного движения «ЮНАРМИЯ». </w:t>
      </w:r>
      <w:proofErr w:type="gramStart"/>
      <w:r w:rsidRPr="00BA410D">
        <w:rPr>
          <w:rFonts w:ascii="Times New Roman" w:eastAsia="Times New Roman" w:hAnsi="Times New Roman" w:cs="Times New Roman"/>
          <w:sz w:val="28"/>
          <w:szCs w:val="28"/>
          <w:lang w:eastAsia="ru-RU"/>
        </w:rPr>
        <w:t xml:space="preserve">На сегодняшний день Центр ведет активную деятельность по патриотической направленности: проводятся занятия по начальной военной подготовке (тактическая, медицинская, строевая), классные часы в образовательных организациях, экскурсии в ЗЦ «Патриот», участвуют в акциях «Блокадный хлеб», «Диалог с героем», «Дом со звездой», акциях ко Дню Победы, принимают участие в обучении инструкторов на базе центра «Авангард» г. Мирного и на базе нашего центра. </w:t>
      </w:r>
      <w:proofErr w:type="gramEnd"/>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Юнармейцы ведут подшефную деятельность с семьями погибших участников специальной военной операции (оказывают бытовую помощь, поздравляют с праздничными датами). </w:t>
      </w:r>
      <w:r w:rsidR="00CB1341">
        <w:rPr>
          <w:rFonts w:ascii="Times New Roman" w:eastAsia="Times New Roman" w:hAnsi="Times New Roman" w:cs="Times New Roman"/>
          <w:sz w:val="28"/>
          <w:szCs w:val="28"/>
          <w:lang w:eastAsia="ru-RU"/>
        </w:rPr>
        <w:t>В</w:t>
      </w:r>
      <w:r w:rsidR="00CB1341" w:rsidRPr="00BA410D">
        <w:rPr>
          <w:rFonts w:ascii="Times New Roman" w:eastAsia="Times New Roman" w:hAnsi="Times New Roman" w:cs="Times New Roman"/>
          <w:sz w:val="28"/>
          <w:szCs w:val="28"/>
          <w:lang w:eastAsia="ru-RU"/>
        </w:rPr>
        <w:t xml:space="preserve"> зонально</w:t>
      </w:r>
      <w:r w:rsidR="00CB1341">
        <w:rPr>
          <w:rFonts w:ascii="Times New Roman" w:eastAsia="Times New Roman" w:hAnsi="Times New Roman" w:cs="Times New Roman"/>
          <w:sz w:val="28"/>
          <w:szCs w:val="28"/>
          <w:lang w:eastAsia="ru-RU"/>
        </w:rPr>
        <w:t>м</w:t>
      </w:r>
      <w:r w:rsidR="00CB1341" w:rsidRPr="00BA410D">
        <w:rPr>
          <w:rFonts w:ascii="Times New Roman" w:eastAsia="Times New Roman" w:hAnsi="Times New Roman" w:cs="Times New Roman"/>
          <w:sz w:val="28"/>
          <w:szCs w:val="28"/>
          <w:lang w:eastAsia="ru-RU"/>
        </w:rPr>
        <w:t xml:space="preserve"> центр</w:t>
      </w:r>
      <w:r w:rsidR="00CB1341">
        <w:rPr>
          <w:rFonts w:ascii="Times New Roman" w:eastAsia="Times New Roman" w:hAnsi="Times New Roman" w:cs="Times New Roman"/>
          <w:sz w:val="28"/>
          <w:szCs w:val="28"/>
          <w:lang w:eastAsia="ru-RU"/>
        </w:rPr>
        <w:t>е</w:t>
      </w:r>
      <w:r w:rsidRPr="00BA410D">
        <w:rPr>
          <w:rFonts w:ascii="Times New Roman" w:eastAsia="Times New Roman" w:hAnsi="Times New Roman" w:cs="Times New Roman"/>
          <w:sz w:val="28"/>
          <w:szCs w:val="28"/>
          <w:lang w:eastAsia="ru-RU"/>
        </w:rPr>
        <w:t xml:space="preserve"> открыта «Стена Памяти» участников СВО.</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Проводится сбор, отправка помощи для защитников Отечества, а </w:t>
      </w:r>
      <w:r w:rsidR="00CB1341" w:rsidRPr="00BA410D">
        <w:rPr>
          <w:rFonts w:ascii="Times New Roman" w:eastAsia="Times New Roman" w:hAnsi="Times New Roman" w:cs="Times New Roman"/>
          <w:sz w:val="28"/>
          <w:szCs w:val="28"/>
          <w:lang w:eastAsia="ru-RU"/>
        </w:rPr>
        <w:t>также</w:t>
      </w:r>
      <w:r w:rsidRPr="00BA410D">
        <w:rPr>
          <w:rFonts w:ascii="Times New Roman" w:eastAsia="Times New Roman" w:hAnsi="Times New Roman" w:cs="Times New Roman"/>
          <w:sz w:val="28"/>
          <w:szCs w:val="28"/>
          <w:lang w:eastAsia="ru-RU"/>
        </w:rPr>
        <w:t xml:space="preserve"> изготовление окопных свечей и плетение маскировочных сетей.</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 С 24 октября 2023 года на территории округа </w:t>
      </w:r>
      <w:r w:rsidR="00CB1341" w:rsidRPr="00BA410D">
        <w:rPr>
          <w:rFonts w:ascii="Times New Roman" w:eastAsia="Times New Roman" w:hAnsi="Times New Roman" w:cs="Times New Roman"/>
          <w:sz w:val="28"/>
          <w:szCs w:val="28"/>
          <w:lang w:eastAsia="ru-RU"/>
        </w:rPr>
        <w:t>начало функционировать</w:t>
      </w:r>
      <w:r w:rsidRPr="00BA410D">
        <w:rPr>
          <w:rFonts w:ascii="Times New Roman" w:eastAsia="Times New Roman" w:hAnsi="Times New Roman" w:cs="Times New Roman"/>
          <w:sz w:val="28"/>
          <w:szCs w:val="28"/>
          <w:lang w:eastAsia="ru-RU"/>
        </w:rPr>
        <w:t xml:space="preserve"> Местное отделение Движения Первых.</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Открыто 5 первичных отделений: 4 на базе общеобразовательных школ, 1 – на базе </w:t>
      </w:r>
      <w:proofErr w:type="spellStart"/>
      <w:r w:rsidRPr="00BA410D">
        <w:rPr>
          <w:rFonts w:ascii="Times New Roman" w:eastAsia="Times New Roman" w:hAnsi="Times New Roman" w:cs="Times New Roman"/>
          <w:sz w:val="28"/>
          <w:szCs w:val="28"/>
          <w:lang w:eastAsia="ru-RU"/>
        </w:rPr>
        <w:t>Лешуконской</w:t>
      </w:r>
      <w:proofErr w:type="spellEnd"/>
      <w:r w:rsidRPr="00BA410D">
        <w:rPr>
          <w:rFonts w:ascii="Times New Roman" w:eastAsia="Times New Roman" w:hAnsi="Times New Roman" w:cs="Times New Roman"/>
          <w:sz w:val="28"/>
          <w:szCs w:val="28"/>
          <w:lang w:eastAsia="ru-RU"/>
        </w:rPr>
        <w:t xml:space="preserve"> центральной библиотеки.</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На базах школ открыто 2 юннатских клуба: ведётся работа по защите природы (субботники, изготовление кормушек для птиц, участие в муниципальном туристическом слёте). </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Действует 3 отряда Хранителей истории: ребята ежемесячно прибирают территорию возле Памятников воинам, погибшим в Великой Отечественной </w:t>
      </w:r>
      <w:r w:rsidR="00CB1341" w:rsidRPr="00BA410D">
        <w:rPr>
          <w:rFonts w:ascii="Times New Roman" w:eastAsia="Times New Roman" w:hAnsi="Times New Roman" w:cs="Times New Roman"/>
          <w:sz w:val="28"/>
          <w:szCs w:val="28"/>
          <w:lang w:eastAsia="ru-RU"/>
        </w:rPr>
        <w:t>войне, занимаются</w:t>
      </w:r>
      <w:r w:rsidRPr="00BA410D">
        <w:rPr>
          <w:rFonts w:ascii="Times New Roman" w:eastAsia="Times New Roman" w:hAnsi="Times New Roman" w:cs="Times New Roman"/>
          <w:sz w:val="28"/>
          <w:szCs w:val="28"/>
          <w:lang w:eastAsia="ru-RU"/>
        </w:rPr>
        <w:t xml:space="preserve"> выставлением почётного караула.</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Создан волонтёрский отряд «Снежные барсы», Клуб предпринимателей «Действуй», Клуб Первых. В рамках работы Клубов с ребятами проводится деятельность по проектам Движения Первых, развитию детского самоуправления, выдвижению детско-молодёжных инициатив.</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BA410D">
        <w:rPr>
          <w:rFonts w:ascii="Times New Roman" w:eastAsia="Times New Roman" w:hAnsi="Times New Roman" w:cs="Times New Roman"/>
          <w:sz w:val="28"/>
          <w:szCs w:val="28"/>
          <w:lang w:eastAsia="ru-RU"/>
        </w:rPr>
        <w:lastRenderedPageBreak/>
        <w:t>Проводится работа с родительским сообществом «Родные-любимые Специалисты Отдела СМПС принимают участие в организации отдыха, досуга и занятости несовершеннолетних: являются членами межведомственной комиссии по профессиональной ориентации и содействию трудоустройству молодежи, межведомственной комиссии по вопросам организации летнего отдыха, оздоровления и занятости детей в каникулярное время, межведомственной комиссии по делам несовершеннолетних и защите их прав;</w:t>
      </w:r>
      <w:proofErr w:type="gramEnd"/>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Приоритетным направлением муниципальной программы является трудоустройство несовершеннолетних в каникулярный период на территории округа. Ежегодно администрация Лешуконского округа участвует в конкурсе на получении субсидии для трудоустройства несовершеннолетних. Финансирование муниципальной программы по этому направлению в 2024 году составило 1006,8 </w:t>
      </w:r>
      <w:proofErr w:type="spellStart"/>
      <w:r w:rsidRPr="00BA410D">
        <w:rPr>
          <w:rFonts w:ascii="Times New Roman" w:eastAsia="Times New Roman" w:hAnsi="Times New Roman" w:cs="Times New Roman"/>
          <w:sz w:val="28"/>
          <w:szCs w:val="28"/>
          <w:lang w:eastAsia="ru-RU"/>
        </w:rPr>
        <w:t>тыс</w:t>
      </w:r>
      <w:proofErr w:type="gramStart"/>
      <w:r w:rsidRPr="00BA410D">
        <w:rPr>
          <w:rFonts w:ascii="Times New Roman" w:eastAsia="Times New Roman" w:hAnsi="Times New Roman" w:cs="Times New Roman"/>
          <w:sz w:val="28"/>
          <w:szCs w:val="28"/>
          <w:lang w:eastAsia="ru-RU"/>
        </w:rPr>
        <w:t>.р</w:t>
      </w:r>
      <w:proofErr w:type="gramEnd"/>
      <w:r w:rsidRPr="00BA410D">
        <w:rPr>
          <w:rFonts w:ascii="Times New Roman" w:eastAsia="Times New Roman" w:hAnsi="Times New Roman" w:cs="Times New Roman"/>
          <w:sz w:val="28"/>
          <w:szCs w:val="28"/>
          <w:lang w:eastAsia="ru-RU"/>
        </w:rPr>
        <w:t>уб</w:t>
      </w:r>
      <w:proofErr w:type="spellEnd"/>
      <w:r w:rsidRPr="00BA410D">
        <w:rPr>
          <w:rFonts w:ascii="Times New Roman" w:eastAsia="Times New Roman" w:hAnsi="Times New Roman" w:cs="Times New Roman"/>
          <w:sz w:val="28"/>
          <w:szCs w:val="28"/>
          <w:lang w:eastAsia="ru-RU"/>
        </w:rPr>
        <w:t xml:space="preserve">, в </w:t>
      </w:r>
      <w:proofErr w:type="spellStart"/>
      <w:r w:rsidRPr="00BA410D">
        <w:rPr>
          <w:rFonts w:ascii="Times New Roman" w:eastAsia="Times New Roman" w:hAnsi="Times New Roman" w:cs="Times New Roman"/>
          <w:sz w:val="28"/>
          <w:szCs w:val="28"/>
          <w:lang w:eastAsia="ru-RU"/>
        </w:rPr>
        <w:t>т.ч</w:t>
      </w:r>
      <w:proofErr w:type="spellEnd"/>
      <w:r w:rsidRPr="00BA410D">
        <w:rPr>
          <w:rFonts w:ascii="Times New Roman" w:eastAsia="Times New Roman" w:hAnsi="Times New Roman" w:cs="Times New Roman"/>
          <w:sz w:val="28"/>
          <w:szCs w:val="28"/>
          <w:lang w:eastAsia="ru-RU"/>
        </w:rPr>
        <w:t xml:space="preserve">. 861,8 </w:t>
      </w:r>
      <w:proofErr w:type="spellStart"/>
      <w:r w:rsidRPr="00BA410D">
        <w:rPr>
          <w:rFonts w:ascii="Times New Roman" w:eastAsia="Times New Roman" w:hAnsi="Times New Roman" w:cs="Times New Roman"/>
          <w:sz w:val="28"/>
          <w:szCs w:val="28"/>
          <w:lang w:eastAsia="ru-RU"/>
        </w:rPr>
        <w:t>тыс.руб</w:t>
      </w:r>
      <w:proofErr w:type="spellEnd"/>
      <w:r w:rsidRPr="00BA410D">
        <w:rPr>
          <w:rFonts w:ascii="Times New Roman" w:eastAsia="Times New Roman" w:hAnsi="Times New Roman" w:cs="Times New Roman"/>
          <w:sz w:val="28"/>
          <w:szCs w:val="28"/>
          <w:lang w:eastAsia="ru-RU"/>
        </w:rPr>
        <w:t>. - субсидия из областного бюджета.</w:t>
      </w:r>
    </w:p>
    <w:p w:rsidR="003E302E" w:rsidRPr="00BA410D" w:rsidRDefault="003E302E" w:rsidP="00BA410D">
      <w:pPr>
        <w:spacing w:after="0" w:line="240" w:lineRule="auto"/>
        <w:ind w:firstLine="709"/>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В течение 2024 года Отделом СМПС проведено более 20 различных массовых социальных мероприятий и акций, задачей которых являлась профилактика безнадзорности и правонарушений несовершеннолетних. В мероприятиях приняло участие более 700 участников, из них: подростков – около 200 человек, состоящих на профилактических учетах 12 человек.  Проводятся вечерние рейды по местам концентрации подростков, посещение семей и подростков, состоящих на учетах, по месту жительства.</w:t>
      </w:r>
    </w:p>
    <w:p w:rsidR="003E302E" w:rsidRPr="00BA410D" w:rsidRDefault="003E302E" w:rsidP="00BA410D">
      <w:pPr>
        <w:spacing w:after="0" w:line="240" w:lineRule="auto"/>
        <w:ind w:firstLine="708"/>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Проблема досуговой занятости подростков и молодежи стала немного решаться в положительную сторону. Проводится большое </w:t>
      </w:r>
      <w:r w:rsidR="00CB1341" w:rsidRPr="00BA410D">
        <w:rPr>
          <w:rFonts w:ascii="Times New Roman" w:eastAsia="Times New Roman" w:hAnsi="Times New Roman" w:cs="Times New Roman"/>
          <w:sz w:val="28"/>
          <w:szCs w:val="28"/>
          <w:lang w:eastAsia="ru-RU"/>
        </w:rPr>
        <w:t>количество активностей</w:t>
      </w:r>
      <w:r w:rsidRPr="00BA410D">
        <w:rPr>
          <w:rFonts w:ascii="Times New Roman" w:eastAsia="Times New Roman" w:hAnsi="Times New Roman" w:cs="Times New Roman"/>
          <w:sz w:val="28"/>
          <w:szCs w:val="28"/>
          <w:lang w:eastAsia="ru-RU"/>
        </w:rPr>
        <w:t xml:space="preserve"> для подростков и молодежи: </w:t>
      </w:r>
      <w:proofErr w:type="spellStart"/>
      <w:r w:rsidRPr="00BA410D">
        <w:rPr>
          <w:rFonts w:ascii="Times New Roman" w:eastAsia="Times New Roman" w:hAnsi="Times New Roman" w:cs="Times New Roman"/>
          <w:sz w:val="28"/>
          <w:szCs w:val="28"/>
          <w:lang w:eastAsia="ru-RU"/>
        </w:rPr>
        <w:t>КВИЗы</w:t>
      </w:r>
      <w:proofErr w:type="spellEnd"/>
      <w:r w:rsidRPr="00BA410D">
        <w:rPr>
          <w:rFonts w:ascii="Times New Roman" w:eastAsia="Times New Roman" w:hAnsi="Times New Roman" w:cs="Times New Roman"/>
          <w:sz w:val="28"/>
          <w:szCs w:val="28"/>
          <w:lang w:eastAsia="ru-RU"/>
        </w:rPr>
        <w:t xml:space="preserve"> по различным темам (профилактика ЗОЖ, по правилам дорожного движения, по оказанию первой медицинской помощи, по профилактике терроризма и экстремизма и </w:t>
      </w:r>
      <w:proofErr w:type="spellStart"/>
      <w:r w:rsidRPr="00BA410D">
        <w:rPr>
          <w:rFonts w:ascii="Times New Roman" w:eastAsia="Times New Roman" w:hAnsi="Times New Roman" w:cs="Times New Roman"/>
          <w:sz w:val="28"/>
          <w:szCs w:val="28"/>
          <w:lang w:eastAsia="ru-RU"/>
        </w:rPr>
        <w:t>тп</w:t>
      </w:r>
      <w:proofErr w:type="spellEnd"/>
      <w:r w:rsidRPr="00BA410D">
        <w:rPr>
          <w:rFonts w:ascii="Times New Roman" w:eastAsia="Times New Roman" w:hAnsi="Times New Roman" w:cs="Times New Roman"/>
          <w:sz w:val="28"/>
          <w:szCs w:val="28"/>
          <w:lang w:eastAsia="ru-RU"/>
        </w:rPr>
        <w:t>). Большую работу проводят образовательные организации, библиотеки и клубы в населенных пунктах округа, Движение Первых, специалисты отдела по семейной, молодежной политике и спорту. Но проблема развития социальной инфраструктура для молодежи еще остается актуальной.</w:t>
      </w:r>
    </w:p>
    <w:p w:rsidR="003E302E" w:rsidRPr="00BA410D" w:rsidRDefault="003E302E" w:rsidP="00BA410D">
      <w:pPr>
        <w:spacing w:after="0" w:line="240" w:lineRule="auto"/>
        <w:ind w:firstLine="708"/>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И еще одна из проблем – это отток молодежи из сельской местности. Эту проблему можно охарактеризовать как недостатки социального и коммуникативного пространства сельской молодежи. </w:t>
      </w:r>
    </w:p>
    <w:p w:rsidR="003E302E" w:rsidRPr="00BA410D" w:rsidRDefault="003E302E" w:rsidP="00BA410D">
      <w:pPr>
        <w:spacing w:after="0" w:line="240" w:lineRule="auto"/>
        <w:ind w:firstLine="708"/>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Семейная политика на территории Лешуконского муниципального округа реализуется в соответствии с муниципальной программой «Реализация семейной и молодежной политики на территории Лешуконского </w:t>
      </w:r>
      <w:r w:rsidR="00CB1341" w:rsidRPr="00BA410D">
        <w:rPr>
          <w:rFonts w:ascii="Times New Roman" w:eastAsia="Times New Roman" w:hAnsi="Times New Roman" w:cs="Times New Roman"/>
          <w:sz w:val="28"/>
          <w:szCs w:val="28"/>
          <w:lang w:eastAsia="ru-RU"/>
        </w:rPr>
        <w:t>округа» и</w:t>
      </w:r>
      <w:r w:rsidRPr="00BA410D">
        <w:rPr>
          <w:rFonts w:ascii="Times New Roman" w:eastAsia="Times New Roman" w:hAnsi="Times New Roman" w:cs="Times New Roman"/>
          <w:sz w:val="28"/>
          <w:szCs w:val="28"/>
          <w:lang w:eastAsia="ru-RU"/>
        </w:rPr>
        <w:t xml:space="preserve"> муниципальной программой «Развитие физкультуры и спорта на территории Лешуконского муниципального округа.</w:t>
      </w:r>
    </w:p>
    <w:p w:rsidR="003E302E" w:rsidRPr="00BA410D" w:rsidRDefault="003E302E" w:rsidP="00BA410D">
      <w:pPr>
        <w:spacing w:after="0" w:line="240" w:lineRule="auto"/>
        <w:ind w:firstLine="708"/>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Программные мероприятия реализуются в сотрудничестве с различными ведомствами: отделом ЗАГС, культурно-досуговым центром, отделом опеки и попечительства, комплексным центром социального обслуживания, комиссией по делам несовершеннолетних, </w:t>
      </w:r>
      <w:proofErr w:type="spellStart"/>
      <w:r w:rsidRPr="00BA410D">
        <w:rPr>
          <w:rFonts w:ascii="Times New Roman" w:eastAsia="Times New Roman" w:hAnsi="Times New Roman" w:cs="Times New Roman"/>
          <w:sz w:val="28"/>
          <w:szCs w:val="28"/>
          <w:lang w:eastAsia="ru-RU"/>
        </w:rPr>
        <w:t>тер</w:t>
      </w:r>
      <w:proofErr w:type="gramStart"/>
      <w:r w:rsidRPr="00BA410D">
        <w:rPr>
          <w:rFonts w:ascii="Times New Roman" w:eastAsia="Times New Roman" w:hAnsi="Times New Roman" w:cs="Times New Roman"/>
          <w:sz w:val="28"/>
          <w:szCs w:val="28"/>
          <w:lang w:eastAsia="ru-RU"/>
        </w:rPr>
        <w:t>.о</w:t>
      </w:r>
      <w:proofErr w:type="gramEnd"/>
      <w:r w:rsidRPr="00BA410D">
        <w:rPr>
          <w:rFonts w:ascii="Times New Roman" w:eastAsia="Times New Roman" w:hAnsi="Times New Roman" w:cs="Times New Roman"/>
          <w:sz w:val="28"/>
          <w:szCs w:val="28"/>
          <w:lang w:eastAsia="ru-RU"/>
        </w:rPr>
        <w:t>тделами</w:t>
      </w:r>
      <w:proofErr w:type="spellEnd"/>
      <w:r w:rsidRPr="00BA410D">
        <w:rPr>
          <w:rFonts w:ascii="Times New Roman" w:eastAsia="Times New Roman" w:hAnsi="Times New Roman" w:cs="Times New Roman"/>
          <w:sz w:val="28"/>
          <w:szCs w:val="28"/>
          <w:lang w:eastAsia="ru-RU"/>
        </w:rPr>
        <w:t xml:space="preserve">, образовательными организациями. </w:t>
      </w:r>
    </w:p>
    <w:p w:rsidR="003E302E" w:rsidRPr="00BA410D" w:rsidRDefault="00CB1341" w:rsidP="00BA410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Ежегодно ОСМП готовит</w:t>
      </w:r>
      <w:r w:rsidR="003E302E" w:rsidRPr="00BA410D">
        <w:rPr>
          <w:rFonts w:ascii="Times New Roman" w:eastAsia="Times New Roman" w:hAnsi="Times New Roman" w:cs="Times New Roman"/>
          <w:sz w:val="28"/>
          <w:szCs w:val="28"/>
          <w:lang w:eastAsia="ru-RU"/>
        </w:rPr>
        <w:t xml:space="preserve"> документы по награждению:</w:t>
      </w:r>
    </w:p>
    <w:p w:rsidR="003E302E" w:rsidRPr="00BA410D" w:rsidRDefault="003E302E" w:rsidP="00BA410D">
      <w:pPr>
        <w:spacing w:after="0" w:line="240" w:lineRule="auto"/>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 многодетных семей дипломом «Признательность» (в 2024 году 3 семьи получили награду), </w:t>
      </w:r>
    </w:p>
    <w:p w:rsidR="003E302E" w:rsidRPr="00BA410D" w:rsidRDefault="003E302E" w:rsidP="00BA410D">
      <w:pPr>
        <w:spacing w:after="0" w:line="240" w:lineRule="auto"/>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lastRenderedPageBreak/>
        <w:t>- семей общественной наградой «За любовь и верность» (в 2024 году 3 семьи получили награду).</w:t>
      </w:r>
    </w:p>
    <w:p w:rsidR="003E302E" w:rsidRPr="00BA410D" w:rsidRDefault="003E302E" w:rsidP="00BA410D">
      <w:pPr>
        <w:spacing w:after="0" w:line="240" w:lineRule="auto"/>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многодетных матерей медалью «Материнская слава» (в 2024 году 1 женщина получила награду)</w:t>
      </w:r>
    </w:p>
    <w:p w:rsidR="003E302E" w:rsidRPr="00BA410D" w:rsidRDefault="003E302E" w:rsidP="00BA410D">
      <w:pPr>
        <w:spacing w:after="0" w:line="240" w:lineRule="auto"/>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направлено ходатайство на многодетную семью Ерёминых на награждение федеральной наградой – орденом «Родительская слава».</w:t>
      </w:r>
    </w:p>
    <w:p w:rsidR="003E302E" w:rsidRPr="00BA410D" w:rsidRDefault="003E302E" w:rsidP="00BA410D">
      <w:pPr>
        <w:spacing w:after="0" w:line="240" w:lineRule="auto"/>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Ведется реестр награжденных семей.</w:t>
      </w:r>
    </w:p>
    <w:p w:rsidR="003E302E" w:rsidRPr="00BA410D" w:rsidRDefault="003E302E" w:rsidP="00BA410D">
      <w:pPr>
        <w:spacing w:after="0" w:line="240" w:lineRule="auto"/>
        <w:ind w:firstLine="708"/>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Также в 2024 году две семьи приняла участие в областном конкурсе «Лучшая семья Архангельской области». </w:t>
      </w:r>
    </w:p>
    <w:p w:rsidR="003E302E" w:rsidRPr="00BA410D" w:rsidRDefault="003E302E" w:rsidP="00BA410D">
      <w:pPr>
        <w:spacing w:after="0" w:line="240" w:lineRule="auto"/>
        <w:ind w:firstLine="708"/>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 xml:space="preserve">В 2024 году провели окружной конкурс новогодних писем «Мечты сбываются» для детей из многодетных и малообеспеченных семей. </w:t>
      </w:r>
      <w:r w:rsidR="00CB1341" w:rsidRPr="00BA410D">
        <w:rPr>
          <w:rFonts w:ascii="Times New Roman" w:eastAsia="Times New Roman" w:hAnsi="Times New Roman" w:cs="Times New Roman"/>
          <w:sz w:val="28"/>
          <w:szCs w:val="28"/>
          <w:lang w:eastAsia="ru-RU"/>
        </w:rPr>
        <w:t>Три работы</w:t>
      </w:r>
      <w:r w:rsidRPr="00BA410D">
        <w:rPr>
          <w:rFonts w:ascii="Times New Roman" w:eastAsia="Times New Roman" w:hAnsi="Times New Roman" w:cs="Times New Roman"/>
          <w:sz w:val="28"/>
          <w:szCs w:val="28"/>
          <w:lang w:eastAsia="ru-RU"/>
        </w:rPr>
        <w:t xml:space="preserve"> стали участниками регионального этапа и получили подарки от организаторов и спонсоров Конкурса, еще шесть конкурсантов получили подарки от руководителей и сотрудников организаций нашего села.</w:t>
      </w:r>
    </w:p>
    <w:p w:rsidR="00CB1341" w:rsidRDefault="003E302E" w:rsidP="00BA410D">
      <w:pPr>
        <w:spacing w:after="0" w:line="240" w:lineRule="auto"/>
        <w:contextualSpacing/>
        <w:jc w:val="both"/>
        <w:rPr>
          <w:rFonts w:ascii="Times New Roman" w:eastAsia="Times New Roman" w:hAnsi="Times New Roman" w:cs="Times New Roman"/>
          <w:sz w:val="28"/>
          <w:szCs w:val="28"/>
          <w:lang w:eastAsia="ru-RU"/>
        </w:rPr>
      </w:pPr>
      <w:r w:rsidRPr="00BA410D">
        <w:rPr>
          <w:rFonts w:ascii="Times New Roman" w:eastAsia="Times New Roman" w:hAnsi="Times New Roman" w:cs="Times New Roman"/>
          <w:sz w:val="28"/>
          <w:szCs w:val="28"/>
          <w:lang w:eastAsia="ru-RU"/>
        </w:rPr>
        <w:tab/>
        <w:t>Сотрудники отдела по семейной, молодежной политике и спорту сотрудничают с редакцией районной газеты «Звезда», осуществляется информационное освещение молодежных, спортивных, семейных мероприятий на страницах газет</w:t>
      </w:r>
      <w:r w:rsidR="00CB1341">
        <w:rPr>
          <w:rFonts w:ascii="Times New Roman" w:eastAsia="Times New Roman" w:hAnsi="Times New Roman" w:cs="Times New Roman"/>
          <w:sz w:val="28"/>
          <w:szCs w:val="28"/>
          <w:lang w:eastAsia="ru-RU"/>
        </w:rPr>
        <w:t>ы и в социальной сети.</w:t>
      </w:r>
    </w:p>
    <w:p w:rsidR="00C07605" w:rsidRPr="00BA410D" w:rsidRDefault="00C07605" w:rsidP="00BA410D">
      <w:pPr>
        <w:spacing w:after="0" w:line="240" w:lineRule="auto"/>
        <w:contextualSpacing/>
        <w:jc w:val="both"/>
        <w:rPr>
          <w:rFonts w:ascii="Times New Roman" w:hAnsi="Times New Roman" w:cs="Times New Roman"/>
          <w:color w:val="FF0000"/>
          <w:sz w:val="28"/>
          <w:szCs w:val="28"/>
        </w:rPr>
      </w:pPr>
      <w:r w:rsidRPr="00BA410D">
        <w:rPr>
          <w:rFonts w:ascii="Times New Roman" w:hAnsi="Times New Roman" w:cs="Times New Roman"/>
          <w:color w:val="FF0000"/>
          <w:sz w:val="28"/>
          <w:szCs w:val="28"/>
        </w:rPr>
        <w:tab/>
      </w:r>
    </w:p>
    <w:p w:rsidR="00B07798" w:rsidRPr="00CB1341" w:rsidRDefault="007D624D" w:rsidP="00BA410D">
      <w:pPr>
        <w:tabs>
          <w:tab w:val="left" w:pos="0"/>
        </w:tabs>
        <w:spacing w:after="0" w:line="240" w:lineRule="auto"/>
        <w:contextualSpacing/>
        <w:jc w:val="center"/>
        <w:rPr>
          <w:rFonts w:ascii="Times New Roman" w:hAnsi="Times New Roman" w:cs="Times New Roman"/>
          <w:b/>
          <w:sz w:val="28"/>
          <w:szCs w:val="28"/>
        </w:rPr>
      </w:pPr>
      <w:r w:rsidRPr="00CB1341">
        <w:rPr>
          <w:rFonts w:ascii="Times New Roman" w:hAnsi="Times New Roman" w:cs="Times New Roman"/>
          <w:b/>
          <w:sz w:val="28"/>
          <w:szCs w:val="28"/>
        </w:rPr>
        <w:t>17</w:t>
      </w:r>
      <w:r w:rsidR="00B07798" w:rsidRPr="00CB1341">
        <w:rPr>
          <w:rFonts w:ascii="Times New Roman" w:hAnsi="Times New Roman" w:cs="Times New Roman"/>
          <w:b/>
          <w:sz w:val="28"/>
          <w:szCs w:val="28"/>
        </w:rPr>
        <w:t>. Работа по вопросам гражданской обороны, предупреждения и ликвидации чрезвычайных ситуаций</w:t>
      </w:r>
    </w:p>
    <w:p w:rsidR="003E302E" w:rsidRPr="00BA410D" w:rsidRDefault="00227943" w:rsidP="00BA410D">
      <w:pPr>
        <w:spacing w:after="0" w:line="240" w:lineRule="auto"/>
        <w:ind w:firstLine="567"/>
        <w:contextualSpacing/>
        <w:jc w:val="both"/>
        <w:rPr>
          <w:rFonts w:ascii="Times New Roman" w:hAnsi="Times New Roman" w:cs="Times New Roman"/>
          <w:sz w:val="28"/>
          <w:szCs w:val="28"/>
        </w:rPr>
      </w:pPr>
      <w:r w:rsidRPr="00BA410D">
        <w:rPr>
          <w:rFonts w:ascii="Times New Roman" w:hAnsi="Times New Roman" w:cs="Times New Roman"/>
          <w:color w:val="FF0000"/>
          <w:sz w:val="28"/>
          <w:szCs w:val="28"/>
        </w:rPr>
        <w:tab/>
      </w:r>
      <w:r w:rsidR="003E302E" w:rsidRPr="00BA410D">
        <w:rPr>
          <w:rFonts w:ascii="Times New Roman" w:hAnsi="Times New Roman" w:cs="Times New Roman"/>
          <w:sz w:val="28"/>
          <w:szCs w:val="28"/>
        </w:rPr>
        <w:t xml:space="preserve">В Лешуконском муниципальном округе в 2024 году работа по вопросам в области гражданской обороны, предупреждения и ликвидации чрезвычайных ситуаций, обеспечения пожарной безопасности и безопасности на водных объектах проводилась в соответствии </w:t>
      </w:r>
      <w:proofErr w:type="gramStart"/>
      <w:r w:rsidR="003E302E" w:rsidRPr="00BA410D">
        <w:rPr>
          <w:rFonts w:ascii="Times New Roman" w:hAnsi="Times New Roman" w:cs="Times New Roman"/>
          <w:sz w:val="28"/>
          <w:szCs w:val="28"/>
        </w:rPr>
        <w:t>с</w:t>
      </w:r>
      <w:proofErr w:type="gramEnd"/>
      <w:r w:rsidR="003E302E" w:rsidRPr="00BA410D">
        <w:rPr>
          <w:rFonts w:ascii="Times New Roman" w:hAnsi="Times New Roman" w:cs="Times New Roman"/>
          <w:sz w:val="28"/>
          <w:szCs w:val="28"/>
        </w:rPr>
        <w:t>:</w:t>
      </w:r>
    </w:p>
    <w:p w:rsidR="003E302E" w:rsidRPr="00BA410D" w:rsidRDefault="003E302E" w:rsidP="00BA410D">
      <w:pPr>
        <w:numPr>
          <w:ilvl w:val="0"/>
          <w:numId w:val="25"/>
        </w:numPr>
        <w:tabs>
          <w:tab w:val="left" w:pos="851"/>
        </w:tabs>
        <w:spacing w:after="0" w:line="240" w:lineRule="auto"/>
        <w:ind w:left="0"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планом основных мероприятий Лешуконского муниципального округа, согласованным с ГУ МЧС России по Архангельской области и утвержденным постановлением главы администрации Лешуконского муниципального округа от 30 мая 2024 № 234;</w:t>
      </w:r>
    </w:p>
    <w:p w:rsidR="003E302E" w:rsidRPr="00BA410D" w:rsidRDefault="003E302E" w:rsidP="00BA410D">
      <w:pPr>
        <w:numPr>
          <w:ilvl w:val="0"/>
          <w:numId w:val="25"/>
        </w:numPr>
        <w:tabs>
          <w:tab w:val="left" w:pos="851"/>
        </w:tabs>
        <w:spacing w:after="0" w:line="240" w:lineRule="auto"/>
        <w:ind w:left="0"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федеральными законами о защите населения и территорий от чрезвычайных ситуаций природного и техногенного характера, гражданской обороне;</w:t>
      </w:r>
    </w:p>
    <w:p w:rsidR="003E302E" w:rsidRPr="00BA410D" w:rsidRDefault="003E302E" w:rsidP="00BA410D">
      <w:pPr>
        <w:numPr>
          <w:ilvl w:val="0"/>
          <w:numId w:val="25"/>
        </w:numPr>
        <w:tabs>
          <w:tab w:val="left" w:pos="851"/>
        </w:tabs>
        <w:spacing w:after="0" w:line="240" w:lineRule="auto"/>
        <w:ind w:left="0"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постановлениями и распоряжениями Правительства Архангельской области;</w:t>
      </w:r>
    </w:p>
    <w:p w:rsidR="003E302E" w:rsidRPr="00BA410D" w:rsidRDefault="003E302E" w:rsidP="00BA410D">
      <w:pPr>
        <w:numPr>
          <w:ilvl w:val="0"/>
          <w:numId w:val="25"/>
        </w:numPr>
        <w:tabs>
          <w:tab w:val="left" w:pos="851"/>
        </w:tabs>
        <w:spacing w:after="0" w:line="240" w:lineRule="auto"/>
        <w:ind w:left="0"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приказами и указаниями Главного управления МЧС России по Архангельской области.</w:t>
      </w:r>
    </w:p>
    <w:p w:rsidR="003E302E" w:rsidRPr="00BA410D" w:rsidRDefault="003E302E" w:rsidP="00BA410D">
      <w:pPr>
        <w:spacing w:after="0" w:line="240" w:lineRule="auto"/>
        <w:ind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Действует, утвержденная постановлением администрации МО «Лешуконский муниципальный район» от 10.11.2022 года № 606, муниципальная программа «Обеспечение пожарной безопасности и безопасности населения и территорий от чрезвычайных ситуаций на территории Лешуконского муниципального округа» (далее – Муниципальная Программа). На дату исполнения настоящего Доклада, Муниципальная Программа, находится в конечной редакции, </w:t>
      </w:r>
      <w:proofErr w:type="gramStart"/>
      <w:r w:rsidRPr="00BA410D">
        <w:rPr>
          <w:rFonts w:ascii="Times New Roman" w:hAnsi="Times New Roman" w:cs="Times New Roman"/>
          <w:sz w:val="28"/>
          <w:szCs w:val="28"/>
        </w:rPr>
        <w:t>согласно постановления</w:t>
      </w:r>
      <w:proofErr w:type="gramEnd"/>
      <w:r w:rsidRPr="00BA410D">
        <w:rPr>
          <w:rFonts w:ascii="Times New Roman" w:hAnsi="Times New Roman" w:cs="Times New Roman"/>
          <w:sz w:val="28"/>
          <w:szCs w:val="28"/>
        </w:rPr>
        <w:t xml:space="preserve"> администрации Лешуконского муниципального округа от 08.11.2024 № 546 «О внесении изменений и дополнений в муниципальную программу «Обеспечение пожарной безопасности </w:t>
      </w:r>
      <w:r w:rsidRPr="00BA410D">
        <w:rPr>
          <w:rFonts w:ascii="Times New Roman" w:hAnsi="Times New Roman" w:cs="Times New Roman"/>
          <w:sz w:val="28"/>
          <w:szCs w:val="28"/>
        </w:rPr>
        <w:lastRenderedPageBreak/>
        <w:t>и безопасности населения и территорий от чрезвычайных ситуаций на территории Лешуконского муниципального округа».</w:t>
      </w:r>
    </w:p>
    <w:p w:rsidR="003E302E" w:rsidRPr="00BA410D" w:rsidRDefault="003E302E" w:rsidP="00BA410D">
      <w:pPr>
        <w:spacing w:after="0" w:line="240" w:lineRule="auto"/>
        <w:ind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В 2024 году проведено 11 заседаний КЧС и ОПБ администрации Лешуконского муниципального округа.</w:t>
      </w:r>
    </w:p>
    <w:p w:rsidR="003E302E" w:rsidRPr="00BA410D" w:rsidRDefault="00CB1341" w:rsidP="00BA410D">
      <w:pPr>
        <w:pStyle w:val="3"/>
        <w:spacing w:after="0"/>
        <w:ind w:left="0" w:right="6" w:firstLine="567"/>
        <w:contextualSpacing/>
        <w:jc w:val="both"/>
        <w:rPr>
          <w:rFonts w:ascii="Times New Roman" w:hAnsi="Times New Roman" w:cs="Times New Roman"/>
          <w:sz w:val="28"/>
          <w:szCs w:val="28"/>
          <w:lang w:val="ru-RU"/>
        </w:rPr>
      </w:pPr>
      <w:r>
        <w:rPr>
          <w:rFonts w:ascii="Times New Roman" w:hAnsi="Times New Roman" w:cs="Times New Roman"/>
          <w:i/>
          <w:sz w:val="28"/>
          <w:szCs w:val="28"/>
          <w:lang w:val="ru-RU"/>
        </w:rPr>
        <w:t xml:space="preserve">Обстановка с пожарами и их последствиями. </w:t>
      </w:r>
      <w:r w:rsidR="003E302E" w:rsidRPr="00BA410D">
        <w:rPr>
          <w:rFonts w:ascii="Times New Roman" w:hAnsi="Times New Roman" w:cs="Times New Roman"/>
          <w:sz w:val="28"/>
          <w:szCs w:val="28"/>
          <w:lang w:val="ru-RU"/>
        </w:rPr>
        <w:t>За отчетный период (2024 год) на территории Лешуконского муниципального округа Архангельской области зарегистрировано 13 пожаров (+3 к АППГ), в том числе с уничтожением и (или) повреждением зданий, строений, сооружений жилищного фонда 4 пожара.</w:t>
      </w:r>
    </w:p>
    <w:p w:rsidR="003E302E" w:rsidRPr="00BA410D" w:rsidRDefault="003E302E" w:rsidP="00BA410D">
      <w:pPr>
        <w:pStyle w:val="3"/>
        <w:spacing w:after="0"/>
        <w:ind w:left="0" w:right="6" w:firstLine="567"/>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 xml:space="preserve">Прямой материальный ущерб от пожаров составил 8175 тыс. </w:t>
      </w:r>
      <w:proofErr w:type="spellStart"/>
      <w:r w:rsidRPr="00BA410D">
        <w:rPr>
          <w:rFonts w:ascii="Times New Roman" w:hAnsi="Times New Roman" w:cs="Times New Roman"/>
          <w:sz w:val="28"/>
          <w:szCs w:val="28"/>
          <w:lang w:val="ru-RU"/>
        </w:rPr>
        <w:t>руб</w:t>
      </w:r>
      <w:proofErr w:type="spellEnd"/>
      <w:r w:rsidRPr="00BA410D">
        <w:rPr>
          <w:rFonts w:ascii="Times New Roman" w:hAnsi="Times New Roman" w:cs="Times New Roman"/>
          <w:sz w:val="28"/>
          <w:szCs w:val="28"/>
          <w:lang w:val="ru-RU"/>
        </w:rPr>
        <w:t xml:space="preserve"> (+667,5 к АППГ), в том числе в жилищном фонде: 3043 </w:t>
      </w:r>
      <w:proofErr w:type="spellStart"/>
      <w:r w:rsidRPr="00BA410D">
        <w:rPr>
          <w:rFonts w:ascii="Times New Roman" w:hAnsi="Times New Roman" w:cs="Times New Roman"/>
          <w:sz w:val="28"/>
          <w:szCs w:val="28"/>
          <w:lang w:val="ru-RU"/>
        </w:rPr>
        <w:t>тыс</w:t>
      </w:r>
      <w:proofErr w:type="gramStart"/>
      <w:r w:rsidRPr="00BA410D">
        <w:rPr>
          <w:rFonts w:ascii="Times New Roman" w:hAnsi="Times New Roman" w:cs="Times New Roman"/>
          <w:sz w:val="28"/>
          <w:szCs w:val="28"/>
          <w:lang w:val="ru-RU"/>
        </w:rPr>
        <w:t>.р</w:t>
      </w:r>
      <w:proofErr w:type="gramEnd"/>
      <w:r w:rsidRPr="00BA410D">
        <w:rPr>
          <w:rFonts w:ascii="Times New Roman" w:hAnsi="Times New Roman" w:cs="Times New Roman"/>
          <w:sz w:val="28"/>
          <w:szCs w:val="28"/>
          <w:lang w:val="ru-RU"/>
        </w:rPr>
        <w:t>уб</w:t>
      </w:r>
      <w:proofErr w:type="spellEnd"/>
      <w:r w:rsidRPr="00BA410D">
        <w:rPr>
          <w:rFonts w:ascii="Times New Roman" w:hAnsi="Times New Roman" w:cs="Times New Roman"/>
          <w:sz w:val="28"/>
          <w:szCs w:val="28"/>
          <w:lang w:val="ru-RU"/>
        </w:rPr>
        <w:t>.</w:t>
      </w:r>
    </w:p>
    <w:p w:rsidR="003E302E" w:rsidRPr="00BA410D" w:rsidRDefault="003E302E" w:rsidP="00BA410D">
      <w:pPr>
        <w:pStyle w:val="3"/>
        <w:spacing w:after="0"/>
        <w:ind w:left="0" w:right="6" w:firstLine="567"/>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Погибло людей, всего: 4 человека (+ 4 к АППГ), из них детей: 0</w:t>
      </w:r>
    </w:p>
    <w:p w:rsidR="003E302E" w:rsidRPr="00BA410D" w:rsidRDefault="003E302E" w:rsidP="00BA410D">
      <w:pPr>
        <w:pStyle w:val="3"/>
        <w:spacing w:after="0"/>
        <w:ind w:left="0" w:right="6" w:firstLine="567"/>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 xml:space="preserve">Травмированных людей, всего: </w:t>
      </w:r>
      <w:r w:rsidR="00FD3BB4">
        <w:rPr>
          <w:rFonts w:ascii="Times New Roman" w:hAnsi="Times New Roman" w:cs="Times New Roman"/>
          <w:sz w:val="28"/>
          <w:szCs w:val="28"/>
          <w:lang w:val="ru-RU"/>
        </w:rPr>
        <w:t>0.</w:t>
      </w:r>
    </w:p>
    <w:p w:rsidR="003E302E" w:rsidRPr="00BA410D" w:rsidRDefault="003E302E" w:rsidP="00FD3BB4">
      <w:pPr>
        <w:pStyle w:val="22"/>
        <w:ind w:left="0" w:firstLine="567"/>
        <w:jc w:val="both"/>
        <w:rPr>
          <w:sz w:val="28"/>
          <w:szCs w:val="28"/>
        </w:rPr>
      </w:pPr>
      <w:r w:rsidRPr="00BA410D">
        <w:rPr>
          <w:sz w:val="28"/>
          <w:szCs w:val="28"/>
        </w:rPr>
        <w:t xml:space="preserve">Расходы консолидированного бюджета муниципального образования на выполнение противопожарных мероприятий в 2024 году составили: 5852,6 </w:t>
      </w:r>
      <w:proofErr w:type="spellStart"/>
      <w:r w:rsidRPr="00BA410D">
        <w:rPr>
          <w:sz w:val="28"/>
          <w:szCs w:val="28"/>
        </w:rPr>
        <w:t>тыс</w:t>
      </w:r>
      <w:proofErr w:type="gramStart"/>
      <w:r w:rsidRPr="00BA410D">
        <w:rPr>
          <w:sz w:val="28"/>
          <w:szCs w:val="28"/>
        </w:rPr>
        <w:t>.р</w:t>
      </w:r>
      <w:proofErr w:type="gramEnd"/>
      <w:r w:rsidRPr="00BA410D">
        <w:rPr>
          <w:sz w:val="28"/>
          <w:szCs w:val="28"/>
        </w:rPr>
        <w:t>уб</w:t>
      </w:r>
      <w:proofErr w:type="spellEnd"/>
      <w:r w:rsidRPr="00BA410D">
        <w:rPr>
          <w:sz w:val="28"/>
          <w:szCs w:val="28"/>
        </w:rPr>
        <w:t>. (в 2023 г. 1307,9 тыс. руб., в 2022 году 5191,536 тыс. руб.).</w:t>
      </w:r>
    </w:p>
    <w:p w:rsidR="003E302E" w:rsidRPr="00BA410D" w:rsidRDefault="003E302E" w:rsidP="00FD3BB4">
      <w:pPr>
        <w:pStyle w:val="22"/>
        <w:ind w:left="0" w:firstLine="567"/>
        <w:jc w:val="both"/>
        <w:rPr>
          <w:sz w:val="28"/>
          <w:szCs w:val="28"/>
        </w:rPr>
      </w:pPr>
      <w:r w:rsidRPr="00BA410D">
        <w:rPr>
          <w:bCs/>
          <w:sz w:val="28"/>
          <w:szCs w:val="28"/>
        </w:rPr>
        <w:t>На территории Лешуконского муниципального округа имеется 213 источников наружного противопожарного водоснабжения, из них:</w:t>
      </w:r>
    </w:p>
    <w:p w:rsidR="003E302E" w:rsidRPr="00BA410D" w:rsidRDefault="003E302E" w:rsidP="00BA410D">
      <w:pPr>
        <w:pStyle w:val="22"/>
        <w:numPr>
          <w:ilvl w:val="0"/>
          <w:numId w:val="25"/>
        </w:numPr>
        <w:tabs>
          <w:tab w:val="left" w:pos="851"/>
        </w:tabs>
        <w:ind w:left="0" w:firstLine="567"/>
        <w:jc w:val="both"/>
        <w:rPr>
          <w:bCs/>
          <w:sz w:val="28"/>
          <w:szCs w:val="28"/>
        </w:rPr>
      </w:pPr>
      <w:proofErr w:type="gramStart"/>
      <w:r w:rsidRPr="00BA410D">
        <w:rPr>
          <w:bCs/>
          <w:sz w:val="28"/>
          <w:szCs w:val="28"/>
        </w:rPr>
        <w:t>213 пожарных водоема, 7 из них неисправны (</w:t>
      </w:r>
      <w:r w:rsidRPr="00BA410D">
        <w:rPr>
          <w:bCs/>
          <w:i/>
          <w:sz w:val="28"/>
          <w:szCs w:val="28"/>
        </w:rPr>
        <w:t>нарушена конструктивная целостность ПВ</w:t>
      </w:r>
      <w:r w:rsidRPr="00BA410D">
        <w:rPr>
          <w:bCs/>
          <w:sz w:val="28"/>
          <w:szCs w:val="28"/>
        </w:rPr>
        <w:t>);</w:t>
      </w:r>
      <w:proofErr w:type="gramEnd"/>
    </w:p>
    <w:p w:rsidR="003E302E" w:rsidRPr="00BA410D" w:rsidRDefault="003E302E" w:rsidP="00BA410D">
      <w:pPr>
        <w:pStyle w:val="22"/>
        <w:numPr>
          <w:ilvl w:val="0"/>
          <w:numId w:val="25"/>
        </w:numPr>
        <w:tabs>
          <w:tab w:val="left" w:pos="851"/>
        </w:tabs>
        <w:ind w:left="0" w:firstLine="567"/>
        <w:jc w:val="both"/>
        <w:rPr>
          <w:bCs/>
          <w:sz w:val="28"/>
          <w:szCs w:val="28"/>
        </w:rPr>
      </w:pPr>
      <w:r w:rsidRPr="00BA410D">
        <w:rPr>
          <w:bCs/>
          <w:sz w:val="28"/>
          <w:szCs w:val="28"/>
        </w:rPr>
        <w:t>3 пожарных пирса;</w:t>
      </w:r>
    </w:p>
    <w:p w:rsidR="003E302E" w:rsidRPr="00BA410D" w:rsidRDefault="003E302E" w:rsidP="00BA410D">
      <w:pPr>
        <w:pStyle w:val="22"/>
        <w:numPr>
          <w:ilvl w:val="0"/>
          <w:numId w:val="25"/>
        </w:numPr>
        <w:tabs>
          <w:tab w:val="left" w:pos="851"/>
        </w:tabs>
        <w:ind w:left="0" w:firstLine="567"/>
        <w:jc w:val="both"/>
        <w:rPr>
          <w:bCs/>
          <w:sz w:val="28"/>
          <w:szCs w:val="28"/>
        </w:rPr>
      </w:pPr>
      <w:r w:rsidRPr="00BA410D">
        <w:rPr>
          <w:bCs/>
          <w:sz w:val="28"/>
          <w:szCs w:val="28"/>
        </w:rPr>
        <w:t>1 водонапорная башня, оборудованная для забора воды.</w:t>
      </w:r>
    </w:p>
    <w:p w:rsidR="003E302E" w:rsidRPr="00BA410D" w:rsidRDefault="003E302E" w:rsidP="00BA410D">
      <w:pPr>
        <w:pStyle w:val="22"/>
        <w:tabs>
          <w:tab w:val="left" w:pos="851"/>
        </w:tabs>
        <w:ind w:left="0" w:firstLine="567"/>
        <w:jc w:val="both"/>
        <w:rPr>
          <w:bCs/>
          <w:sz w:val="28"/>
          <w:szCs w:val="28"/>
        </w:rPr>
      </w:pPr>
      <w:r w:rsidRPr="00BA410D">
        <w:rPr>
          <w:bCs/>
          <w:sz w:val="28"/>
          <w:szCs w:val="28"/>
        </w:rPr>
        <w:t>Перечень источников наружного противопожарного водоснабжения в населенных пунктах Лешуконского муниципального округа утвержден Постановлением администрации Лешуконского муниципального округа от 24.01.2023г. № 42.</w:t>
      </w:r>
    </w:p>
    <w:p w:rsidR="003E302E" w:rsidRPr="00BA410D" w:rsidRDefault="00FD3BB4" w:rsidP="00BA410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i/>
          <w:sz w:val="28"/>
          <w:szCs w:val="28"/>
        </w:rPr>
        <w:t xml:space="preserve">Лесные пожары. </w:t>
      </w:r>
      <w:r w:rsidR="003E302E" w:rsidRPr="00BA410D">
        <w:rPr>
          <w:rFonts w:ascii="Times New Roman" w:hAnsi="Times New Roman" w:cs="Times New Roman"/>
          <w:sz w:val="28"/>
          <w:szCs w:val="28"/>
        </w:rPr>
        <w:t>С целью своевременной подготовки к пожароопасному периоду 2024 года ОМСУ Лешуконского муниципального округа:</w:t>
      </w:r>
    </w:p>
    <w:p w:rsidR="003E302E" w:rsidRPr="00BA410D" w:rsidRDefault="003E302E" w:rsidP="00BA410D">
      <w:pPr>
        <w:numPr>
          <w:ilvl w:val="0"/>
          <w:numId w:val="25"/>
        </w:numPr>
        <w:tabs>
          <w:tab w:val="left" w:pos="993"/>
        </w:tabs>
        <w:spacing w:after="0" w:line="240" w:lineRule="auto"/>
        <w:ind w:left="0"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Утвержден План подготовки населённых пунктов и территорий, подверженных угрозе лесных и других ландшафтных пожаров к прохождению пожароопасного сезона 2024 года. Мероприятия, указанные в плане, реализованы в соответствии с установленными сроками.</w:t>
      </w:r>
    </w:p>
    <w:p w:rsidR="003E302E" w:rsidRPr="00BA410D" w:rsidRDefault="003E302E" w:rsidP="00BA410D">
      <w:pPr>
        <w:numPr>
          <w:ilvl w:val="0"/>
          <w:numId w:val="25"/>
        </w:numPr>
        <w:tabs>
          <w:tab w:val="left" w:pos="993"/>
        </w:tabs>
        <w:spacing w:after="0" w:line="240" w:lineRule="auto"/>
        <w:ind w:left="0"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Утверждено постановление от 10.06.2024 года № 254 «Об охране лесов от пожаров в 2024 году».</w:t>
      </w:r>
    </w:p>
    <w:p w:rsidR="003E302E" w:rsidRPr="00BA410D" w:rsidRDefault="003E302E" w:rsidP="00BA410D">
      <w:pPr>
        <w:numPr>
          <w:ilvl w:val="0"/>
          <w:numId w:val="25"/>
        </w:numPr>
        <w:tabs>
          <w:tab w:val="left" w:pos="993"/>
        </w:tabs>
        <w:spacing w:after="0" w:line="240" w:lineRule="auto"/>
        <w:ind w:left="0"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В населенных пунктах округа, подверженных угрозе лесных пожаров (9 нас</w:t>
      </w:r>
      <w:proofErr w:type="gramStart"/>
      <w:r w:rsidRPr="00BA410D">
        <w:rPr>
          <w:rFonts w:ascii="Times New Roman" w:hAnsi="Times New Roman" w:cs="Times New Roman"/>
          <w:sz w:val="28"/>
          <w:szCs w:val="28"/>
        </w:rPr>
        <w:t>.</w:t>
      </w:r>
      <w:proofErr w:type="gramEnd"/>
      <w:r w:rsidRPr="00BA410D">
        <w:rPr>
          <w:rFonts w:ascii="Times New Roman" w:hAnsi="Times New Roman" w:cs="Times New Roman"/>
          <w:sz w:val="28"/>
          <w:szCs w:val="28"/>
        </w:rPr>
        <w:t xml:space="preserve"> </w:t>
      </w:r>
      <w:proofErr w:type="gramStart"/>
      <w:r w:rsidRPr="00BA410D">
        <w:rPr>
          <w:rFonts w:ascii="Times New Roman" w:hAnsi="Times New Roman" w:cs="Times New Roman"/>
          <w:sz w:val="28"/>
          <w:szCs w:val="28"/>
        </w:rPr>
        <w:t>п</w:t>
      </w:r>
      <w:proofErr w:type="gramEnd"/>
      <w:r w:rsidRPr="00BA410D">
        <w:rPr>
          <w:rFonts w:ascii="Times New Roman" w:hAnsi="Times New Roman" w:cs="Times New Roman"/>
          <w:sz w:val="28"/>
          <w:szCs w:val="28"/>
        </w:rPr>
        <w:t>унктов) проведена превентивная работа по очистке и обустройству минерализованных полос.</w:t>
      </w:r>
    </w:p>
    <w:p w:rsidR="003E302E" w:rsidRPr="00BA410D" w:rsidRDefault="00FD3BB4" w:rsidP="00BA410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лесах Лешуконского округа</w:t>
      </w:r>
      <w:r w:rsidR="003E302E" w:rsidRPr="00BA410D">
        <w:rPr>
          <w:rFonts w:ascii="Times New Roman" w:hAnsi="Times New Roman" w:cs="Times New Roman"/>
          <w:sz w:val="28"/>
          <w:szCs w:val="28"/>
        </w:rPr>
        <w:t xml:space="preserve"> в 2024 году произошло</w:t>
      </w:r>
      <w:r w:rsidR="003E302E" w:rsidRPr="00BA410D">
        <w:rPr>
          <w:rFonts w:ascii="Times New Roman" w:hAnsi="Times New Roman" w:cs="Times New Roman"/>
          <w:color w:val="FF0000"/>
          <w:sz w:val="28"/>
          <w:szCs w:val="28"/>
        </w:rPr>
        <w:t xml:space="preserve"> </w:t>
      </w:r>
      <w:r w:rsidR="003E302E" w:rsidRPr="00BA410D">
        <w:rPr>
          <w:rFonts w:ascii="Times New Roman" w:hAnsi="Times New Roman" w:cs="Times New Roman"/>
          <w:sz w:val="28"/>
          <w:szCs w:val="28"/>
        </w:rPr>
        <w:t>6 лесных пожаров (+2</w:t>
      </w:r>
      <w:r w:rsidR="003E302E" w:rsidRPr="00BA410D">
        <w:rPr>
          <w:rFonts w:ascii="Times New Roman" w:hAnsi="Times New Roman" w:cs="Times New Roman"/>
          <w:color w:val="FF0000"/>
          <w:sz w:val="28"/>
          <w:szCs w:val="28"/>
        </w:rPr>
        <w:t xml:space="preserve"> </w:t>
      </w:r>
      <w:r w:rsidR="003E302E" w:rsidRPr="00BA410D">
        <w:rPr>
          <w:rFonts w:ascii="Times New Roman" w:hAnsi="Times New Roman" w:cs="Times New Roman"/>
          <w:sz w:val="28"/>
          <w:szCs w:val="28"/>
        </w:rPr>
        <w:t>лесных пожара</w:t>
      </w:r>
      <w:r w:rsidR="003E302E" w:rsidRPr="00BA410D">
        <w:rPr>
          <w:rFonts w:ascii="Times New Roman" w:hAnsi="Times New Roman" w:cs="Times New Roman"/>
          <w:color w:val="FF0000"/>
          <w:sz w:val="28"/>
          <w:szCs w:val="28"/>
        </w:rPr>
        <w:t xml:space="preserve"> </w:t>
      </w:r>
      <w:r w:rsidR="003E302E" w:rsidRPr="00BA410D">
        <w:rPr>
          <w:rFonts w:ascii="Times New Roman" w:hAnsi="Times New Roman" w:cs="Times New Roman"/>
          <w:sz w:val="28"/>
          <w:szCs w:val="28"/>
        </w:rPr>
        <w:t>к АППГ) на общей площади 8,66 Га</w:t>
      </w:r>
      <w:r w:rsidR="003E302E" w:rsidRPr="00BA410D">
        <w:rPr>
          <w:rFonts w:ascii="Times New Roman" w:hAnsi="Times New Roman" w:cs="Times New Roman"/>
          <w:color w:val="FF0000"/>
          <w:sz w:val="28"/>
          <w:szCs w:val="28"/>
        </w:rPr>
        <w:t xml:space="preserve"> </w:t>
      </w:r>
      <w:r w:rsidR="003E302E" w:rsidRPr="00BA410D">
        <w:rPr>
          <w:rFonts w:ascii="Times New Roman" w:hAnsi="Times New Roman" w:cs="Times New Roman"/>
          <w:sz w:val="28"/>
          <w:szCs w:val="28"/>
        </w:rPr>
        <w:t>(в 2023 году – 22,2</w:t>
      </w:r>
      <w:r w:rsidR="003E302E" w:rsidRPr="00BA410D">
        <w:rPr>
          <w:rFonts w:ascii="Times New Roman" w:hAnsi="Times New Roman" w:cs="Times New Roman"/>
          <w:color w:val="FF0000"/>
          <w:sz w:val="28"/>
          <w:szCs w:val="28"/>
        </w:rPr>
        <w:t xml:space="preserve"> </w:t>
      </w:r>
      <w:r w:rsidR="003E302E" w:rsidRPr="00BA410D">
        <w:rPr>
          <w:rFonts w:ascii="Times New Roman" w:hAnsi="Times New Roman" w:cs="Times New Roman"/>
          <w:sz w:val="28"/>
          <w:szCs w:val="28"/>
        </w:rPr>
        <w:t>Га). Общий ущерб составил 64,8 тыс. руб. (в 2023 году – 535,607 тыс. руб.). Причинами возникновения лесных пожаров в 4 случаях стали разряды молний грозовых фронтов, в 2 случаях – обрыв ЛЭП.</w:t>
      </w:r>
    </w:p>
    <w:p w:rsidR="003E302E" w:rsidRPr="00BA410D" w:rsidRDefault="00F44D51" w:rsidP="00BA410D">
      <w:pPr>
        <w:spacing w:after="0" w:line="240" w:lineRule="auto"/>
        <w:ind w:firstLine="709"/>
        <w:contextualSpacing/>
        <w:jc w:val="both"/>
        <w:rPr>
          <w:rFonts w:ascii="Times New Roman" w:hAnsi="Times New Roman" w:cs="Times New Roman"/>
          <w:sz w:val="28"/>
          <w:szCs w:val="28"/>
        </w:rPr>
      </w:pPr>
      <w:proofErr w:type="spellStart"/>
      <w:r>
        <w:rPr>
          <w:rFonts w:ascii="Times New Roman" w:hAnsi="Times New Roman" w:cs="Times New Roman"/>
          <w:i/>
          <w:sz w:val="28"/>
          <w:szCs w:val="28"/>
        </w:rPr>
        <w:t>Противопаводковые</w:t>
      </w:r>
      <w:proofErr w:type="spellEnd"/>
      <w:r>
        <w:rPr>
          <w:rFonts w:ascii="Times New Roman" w:hAnsi="Times New Roman" w:cs="Times New Roman"/>
          <w:i/>
          <w:sz w:val="28"/>
          <w:szCs w:val="28"/>
        </w:rPr>
        <w:t xml:space="preserve"> мероприятия. </w:t>
      </w:r>
      <w:r w:rsidR="003E302E" w:rsidRPr="00BA410D">
        <w:rPr>
          <w:rFonts w:ascii="Times New Roman" w:hAnsi="Times New Roman" w:cs="Times New Roman"/>
          <w:sz w:val="28"/>
          <w:szCs w:val="28"/>
        </w:rPr>
        <w:t xml:space="preserve">В соответствии с руководящими и планирующими документами проведены следующие мероприятия подготовки органов управления и сил Лешуконского муниципального звена Архангельской </w:t>
      </w:r>
      <w:r w:rsidR="003E302E" w:rsidRPr="00BA410D">
        <w:rPr>
          <w:rFonts w:ascii="Times New Roman" w:hAnsi="Times New Roman" w:cs="Times New Roman"/>
          <w:sz w:val="28"/>
          <w:szCs w:val="28"/>
        </w:rPr>
        <w:lastRenderedPageBreak/>
        <w:t>территориальной подсистемы РСЧС к паводковому периоду 2024 года разработан План</w:t>
      </w:r>
      <w:r w:rsidR="003E302E" w:rsidRPr="00BA410D">
        <w:rPr>
          <w:rFonts w:ascii="Times New Roman" w:hAnsi="Times New Roman" w:cs="Times New Roman"/>
          <w:b/>
          <w:sz w:val="28"/>
          <w:szCs w:val="28"/>
        </w:rPr>
        <w:t xml:space="preserve"> </w:t>
      </w:r>
      <w:r w:rsidR="003E302E" w:rsidRPr="00BA410D">
        <w:rPr>
          <w:rFonts w:ascii="Times New Roman" w:hAnsi="Times New Roman" w:cs="Times New Roman"/>
          <w:sz w:val="28"/>
          <w:szCs w:val="28"/>
        </w:rPr>
        <w:t xml:space="preserve">по смягчению рисков и реагированию на чрезвычайные ситуации в </w:t>
      </w:r>
      <w:proofErr w:type="spellStart"/>
      <w:r w:rsidR="003E302E" w:rsidRPr="00BA410D">
        <w:rPr>
          <w:rFonts w:ascii="Times New Roman" w:hAnsi="Times New Roman" w:cs="Times New Roman"/>
          <w:sz w:val="28"/>
          <w:szCs w:val="28"/>
        </w:rPr>
        <w:t>паводкоопасный</w:t>
      </w:r>
      <w:proofErr w:type="spellEnd"/>
      <w:r w:rsidR="003E302E" w:rsidRPr="00BA410D">
        <w:rPr>
          <w:rFonts w:ascii="Times New Roman" w:hAnsi="Times New Roman" w:cs="Times New Roman"/>
          <w:sz w:val="28"/>
          <w:szCs w:val="28"/>
        </w:rPr>
        <w:t xml:space="preserve"> период 2024 года на территории Лешуконского муниципального округа.</w:t>
      </w:r>
    </w:p>
    <w:p w:rsidR="003E302E" w:rsidRPr="00BA410D" w:rsidRDefault="003E302E"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Уровни воды при ледоходе не превысили критических уровней, при прохождении весеннего паводка уровни воды не превысили критические отметки. Подтопления населённых пунктов в 2024 году не зафиксировано.</w:t>
      </w:r>
    </w:p>
    <w:p w:rsidR="003E302E" w:rsidRPr="00BA410D" w:rsidRDefault="003E302E" w:rsidP="00F44D51">
      <w:pPr>
        <w:spacing w:after="0" w:line="240" w:lineRule="auto"/>
        <w:ind w:firstLine="708"/>
        <w:contextualSpacing/>
        <w:jc w:val="both"/>
        <w:rPr>
          <w:rFonts w:ascii="Times New Roman" w:hAnsi="Times New Roman" w:cs="Times New Roman"/>
          <w:sz w:val="28"/>
          <w:szCs w:val="28"/>
        </w:rPr>
      </w:pPr>
      <w:r w:rsidRPr="00F44D51">
        <w:rPr>
          <w:rFonts w:ascii="Times New Roman" w:hAnsi="Times New Roman" w:cs="Times New Roman"/>
          <w:i/>
          <w:sz w:val="28"/>
          <w:szCs w:val="28"/>
        </w:rPr>
        <w:t>Обеспечение безопасности на водных объектах, взаимодействие с ГИМС</w:t>
      </w:r>
      <w:r w:rsidR="00F44D51">
        <w:rPr>
          <w:rFonts w:ascii="Times New Roman" w:hAnsi="Times New Roman" w:cs="Times New Roman"/>
          <w:i/>
          <w:sz w:val="28"/>
          <w:szCs w:val="28"/>
        </w:rPr>
        <w:t xml:space="preserve">. </w:t>
      </w:r>
      <w:r w:rsidRPr="00BA410D">
        <w:rPr>
          <w:rFonts w:ascii="Times New Roman" w:hAnsi="Times New Roman" w:cs="Times New Roman"/>
          <w:sz w:val="28"/>
          <w:szCs w:val="28"/>
        </w:rPr>
        <w:t xml:space="preserve">В 2024 году гибели людей на водоемах не зафиксировано. </w:t>
      </w:r>
    </w:p>
    <w:p w:rsidR="003E302E" w:rsidRPr="00BA410D" w:rsidRDefault="003E302E" w:rsidP="00F44D51">
      <w:pPr>
        <w:tabs>
          <w:tab w:val="left" w:pos="3000"/>
          <w:tab w:val="right" w:pos="9284"/>
        </w:tabs>
        <w:spacing w:after="0" w:line="240" w:lineRule="auto"/>
        <w:ind w:right="70"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Территориальным управлением администрации Лешуконского муниципального округа проводилась определенная профилактическая работа, устанавливались аншлаги «Выход на лёд запрещен», «Купание запрещено».</w:t>
      </w:r>
    </w:p>
    <w:p w:rsidR="003E302E" w:rsidRPr="00BA410D" w:rsidRDefault="003E302E" w:rsidP="00F44D51">
      <w:pPr>
        <w:tabs>
          <w:tab w:val="left" w:pos="3000"/>
          <w:tab w:val="right" w:pos="9284"/>
        </w:tabs>
        <w:spacing w:after="0" w:line="240" w:lineRule="auto"/>
        <w:ind w:right="70"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Открытие пляжей на территории Лешуконского муниципального округа не представляется возможным, ввиду не соответствия по условиям и требованиям к скорости течения, характеру русловых процессов и дну рек </w:t>
      </w:r>
      <w:proofErr w:type="spellStart"/>
      <w:r w:rsidRPr="00BA410D">
        <w:rPr>
          <w:rFonts w:ascii="Times New Roman" w:hAnsi="Times New Roman" w:cs="Times New Roman"/>
          <w:sz w:val="28"/>
          <w:szCs w:val="28"/>
        </w:rPr>
        <w:t>Вашка</w:t>
      </w:r>
      <w:proofErr w:type="spellEnd"/>
      <w:r w:rsidRPr="00BA410D">
        <w:rPr>
          <w:rFonts w:ascii="Times New Roman" w:hAnsi="Times New Roman" w:cs="Times New Roman"/>
          <w:sz w:val="28"/>
          <w:szCs w:val="28"/>
        </w:rPr>
        <w:t xml:space="preserve"> и Мезень, а также наличия </w:t>
      </w:r>
      <w:proofErr w:type="spellStart"/>
      <w:r w:rsidRPr="00BA410D">
        <w:rPr>
          <w:rFonts w:ascii="Times New Roman" w:hAnsi="Times New Roman" w:cs="Times New Roman"/>
          <w:sz w:val="28"/>
          <w:szCs w:val="28"/>
        </w:rPr>
        <w:t>нерекультивированных</w:t>
      </w:r>
      <w:proofErr w:type="spellEnd"/>
      <w:r w:rsidRPr="00BA410D">
        <w:rPr>
          <w:rFonts w:ascii="Times New Roman" w:hAnsi="Times New Roman" w:cs="Times New Roman"/>
          <w:sz w:val="28"/>
          <w:szCs w:val="28"/>
        </w:rPr>
        <w:t xml:space="preserve"> портовых сооружении. В этой связи, установлен запрет купания на всех водоемах Лешуконского муниципального округа, утвержденный постановлением администрации Лешуконского муниципального округа от 29.05.2023г. № 333 «О мерах по предотвращению несчастных случаев на водоемах Лешуконского муниципального округа.</w:t>
      </w:r>
    </w:p>
    <w:p w:rsidR="003E302E" w:rsidRPr="00BA410D" w:rsidRDefault="003E302E" w:rsidP="00BA410D">
      <w:pPr>
        <w:tabs>
          <w:tab w:val="left" w:pos="3000"/>
          <w:tab w:val="right" w:pos="9284"/>
        </w:tabs>
        <w:spacing w:after="0" w:line="240" w:lineRule="auto"/>
        <w:ind w:right="70" w:firstLine="709"/>
        <w:contextualSpacing/>
        <w:jc w:val="both"/>
        <w:rPr>
          <w:rFonts w:ascii="Times New Roman" w:hAnsi="Times New Roman" w:cs="Times New Roman"/>
          <w:sz w:val="28"/>
          <w:szCs w:val="28"/>
        </w:rPr>
      </w:pPr>
      <w:proofErr w:type="gramStart"/>
      <w:r w:rsidRPr="00BA410D">
        <w:rPr>
          <w:rFonts w:ascii="Times New Roman" w:hAnsi="Times New Roman" w:cs="Times New Roman"/>
          <w:sz w:val="28"/>
          <w:szCs w:val="28"/>
        </w:rPr>
        <w:t>В соответствии с распоряжением Губернатора Архангельской области от 26 июня 2024 г. № 523-р «О проведении месячника безопасности людей на водных объектах в Архангельской области в 2024 году», в целях обеспечения безопасности людей на водных объектах в летний период, проведено несколько совместных рейдов с инспекторами ГИМС, в основном по акватории вблизи административного центра – с. Лешуконское.</w:t>
      </w:r>
      <w:proofErr w:type="gramEnd"/>
    </w:p>
    <w:p w:rsidR="00976D4F" w:rsidRPr="00BA410D" w:rsidRDefault="003E302E" w:rsidP="00F44D51">
      <w:pPr>
        <w:tabs>
          <w:tab w:val="left" w:pos="3000"/>
          <w:tab w:val="right" w:pos="9284"/>
        </w:tabs>
        <w:spacing w:after="0" w:line="240" w:lineRule="auto"/>
        <w:ind w:right="70" w:firstLine="709"/>
        <w:contextualSpacing/>
        <w:jc w:val="both"/>
        <w:rPr>
          <w:rFonts w:ascii="Times New Roman" w:eastAsia="Times New Roman" w:hAnsi="Times New Roman" w:cs="Times New Roman"/>
          <w:color w:val="000000"/>
          <w:sz w:val="28"/>
          <w:szCs w:val="28"/>
          <w:lang w:eastAsia="ru-RU"/>
        </w:rPr>
      </w:pPr>
      <w:r w:rsidRPr="00BA410D">
        <w:rPr>
          <w:rFonts w:ascii="Times New Roman" w:hAnsi="Times New Roman" w:cs="Times New Roman"/>
          <w:i/>
          <w:sz w:val="28"/>
          <w:szCs w:val="28"/>
        </w:rPr>
        <w:t>Безопасность дорожного движения</w:t>
      </w:r>
      <w:r w:rsidR="00F44D51">
        <w:rPr>
          <w:rFonts w:ascii="Times New Roman" w:hAnsi="Times New Roman" w:cs="Times New Roman"/>
          <w:i/>
          <w:sz w:val="28"/>
          <w:szCs w:val="28"/>
        </w:rPr>
        <w:t xml:space="preserve">. </w:t>
      </w:r>
      <w:r w:rsidRPr="00BA410D">
        <w:rPr>
          <w:rFonts w:ascii="Times New Roman" w:eastAsia="Times New Roman" w:hAnsi="Times New Roman" w:cs="Times New Roman"/>
          <w:color w:val="000000"/>
          <w:sz w:val="28"/>
          <w:szCs w:val="28"/>
          <w:lang w:eastAsia="ru-RU"/>
        </w:rPr>
        <w:t xml:space="preserve">За </w:t>
      </w:r>
      <w:r w:rsidR="00976D4F" w:rsidRPr="00BA410D">
        <w:rPr>
          <w:rFonts w:ascii="Times New Roman" w:eastAsia="Times New Roman" w:hAnsi="Times New Roman" w:cs="Times New Roman"/>
          <w:color w:val="000000"/>
          <w:sz w:val="28"/>
          <w:szCs w:val="28"/>
          <w:lang w:eastAsia="ru-RU"/>
        </w:rPr>
        <w:t>отчетный период 2024 года на территории Лешуконского муниципального округа</w:t>
      </w:r>
      <w:r w:rsidRPr="00BA410D">
        <w:rPr>
          <w:rFonts w:ascii="Times New Roman" w:eastAsia="Times New Roman" w:hAnsi="Times New Roman" w:cs="Times New Roman"/>
          <w:color w:val="000000"/>
          <w:sz w:val="28"/>
          <w:szCs w:val="28"/>
          <w:lang w:eastAsia="ru-RU"/>
        </w:rPr>
        <w:t xml:space="preserve"> зарегистрировано </w:t>
      </w:r>
      <w:r w:rsidR="00976D4F" w:rsidRPr="00BA410D">
        <w:rPr>
          <w:rFonts w:ascii="Times New Roman" w:eastAsia="Times New Roman" w:hAnsi="Times New Roman" w:cs="Times New Roman"/>
          <w:color w:val="000000"/>
          <w:sz w:val="28"/>
          <w:szCs w:val="28"/>
          <w:lang w:eastAsia="ru-RU"/>
        </w:rPr>
        <w:t>40</w:t>
      </w:r>
      <w:r w:rsidRPr="00BA410D">
        <w:rPr>
          <w:rFonts w:ascii="Times New Roman" w:eastAsia="Times New Roman" w:hAnsi="Times New Roman" w:cs="Times New Roman"/>
          <w:color w:val="000000"/>
          <w:sz w:val="28"/>
          <w:szCs w:val="28"/>
          <w:lang w:eastAsia="ru-RU"/>
        </w:rPr>
        <w:t xml:space="preserve"> (АППГ – </w:t>
      </w:r>
      <w:r w:rsidR="00976D4F" w:rsidRPr="00BA410D">
        <w:rPr>
          <w:rFonts w:ascii="Times New Roman" w:eastAsia="Times New Roman" w:hAnsi="Times New Roman" w:cs="Times New Roman"/>
          <w:color w:val="000000"/>
          <w:sz w:val="28"/>
          <w:szCs w:val="28"/>
          <w:lang w:eastAsia="ru-RU"/>
        </w:rPr>
        <w:t>29</w:t>
      </w:r>
      <w:r w:rsidRPr="00BA410D">
        <w:rPr>
          <w:rFonts w:ascii="Times New Roman" w:eastAsia="Times New Roman" w:hAnsi="Times New Roman" w:cs="Times New Roman"/>
          <w:color w:val="000000"/>
          <w:sz w:val="28"/>
          <w:szCs w:val="28"/>
          <w:lang w:eastAsia="ru-RU"/>
        </w:rPr>
        <w:t xml:space="preserve">) </w:t>
      </w:r>
      <w:r w:rsidR="00976D4F" w:rsidRPr="00BA410D">
        <w:rPr>
          <w:rFonts w:ascii="Times New Roman" w:eastAsia="Times New Roman" w:hAnsi="Times New Roman" w:cs="Times New Roman"/>
          <w:color w:val="000000"/>
          <w:sz w:val="28"/>
          <w:szCs w:val="28"/>
          <w:lang w:eastAsia="ru-RU"/>
        </w:rPr>
        <w:t>дорожно-транспортных происшествий, из них:</w:t>
      </w:r>
    </w:p>
    <w:p w:rsidR="00976D4F" w:rsidRPr="00BA410D" w:rsidRDefault="00976D4F" w:rsidP="00BA410D">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BA410D">
        <w:rPr>
          <w:rFonts w:ascii="Times New Roman" w:eastAsia="Times New Roman" w:hAnsi="Times New Roman" w:cs="Times New Roman"/>
          <w:color w:val="000000"/>
          <w:sz w:val="28"/>
          <w:szCs w:val="28"/>
          <w:lang w:eastAsia="ru-RU"/>
        </w:rPr>
        <w:t>- ДТП с пострадавшими – 1;</w:t>
      </w:r>
    </w:p>
    <w:p w:rsidR="00976D4F" w:rsidRPr="00BA410D" w:rsidRDefault="00976D4F" w:rsidP="00BA410D">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BA410D">
        <w:rPr>
          <w:rFonts w:ascii="Times New Roman" w:eastAsia="Times New Roman" w:hAnsi="Times New Roman" w:cs="Times New Roman"/>
          <w:color w:val="000000"/>
          <w:sz w:val="28"/>
          <w:szCs w:val="28"/>
          <w:lang w:eastAsia="ru-RU"/>
        </w:rPr>
        <w:t>- ДТП с материальным ущербом – 39.</w:t>
      </w:r>
    </w:p>
    <w:p w:rsidR="00976D4F" w:rsidRPr="00BA410D" w:rsidRDefault="00976D4F"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Количество дорожно-транспортных происшествий с участием несовершеннолетних – 1.</w:t>
      </w:r>
    </w:p>
    <w:p w:rsidR="00C269BB" w:rsidRPr="00BA410D" w:rsidRDefault="00C269BB"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 xml:space="preserve">В 2024 году сотрудниками отделения Госавтоинспекции </w:t>
      </w:r>
      <w:proofErr w:type="spellStart"/>
      <w:r w:rsidRPr="00BA410D">
        <w:rPr>
          <w:rFonts w:ascii="Times New Roman" w:hAnsi="Times New Roman" w:cs="Times New Roman"/>
          <w:sz w:val="28"/>
          <w:szCs w:val="28"/>
        </w:rPr>
        <w:t>МОтд</w:t>
      </w:r>
      <w:proofErr w:type="spellEnd"/>
      <w:r w:rsidRPr="00BA410D">
        <w:rPr>
          <w:rFonts w:ascii="Times New Roman" w:hAnsi="Times New Roman" w:cs="Times New Roman"/>
          <w:sz w:val="28"/>
          <w:szCs w:val="28"/>
        </w:rPr>
        <w:t xml:space="preserve"> МВД России «Мезенское» в отношении нарушителей ПДД возбуждено 451 дело об административном правонарушении.</w:t>
      </w:r>
    </w:p>
    <w:p w:rsidR="00C269BB" w:rsidRPr="00BA410D" w:rsidRDefault="00C269BB"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Всего сотрудниками Госавтоинспекции на территории обслуживания задержаны 28 (АППГ-33) «пьяных» водителей, в том числе:</w:t>
      </w:r>
    </w:p>
    <w:p w:rsidR="00C269BB" w:rsidRPr="00BA410D" w:rsidRDefault="00C269BB"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за управление ТС водителями, находящимися в состоянии опьянения (</w:t>
      </w:r>
      <w:proofErr w:type="spellStart"/>
      <w:r w:rsidRPr="00BA410D">
        <w:rPr>
          <w:rFonts w:ascii="Times New Roman" w:hAnsi="Times New Roman" w:cs="Times New Roman"/>
          <w:sz w:val="28"/>
          <w:szCs w:val="28"/>
        </w:rPr>
        <w:t>ч.ч</w:t>
      </w:r>
      <w:proofErr w:type="spellEnd"/>
      <w:r w:rsidRPr="00BA410D">
        <w:rPr>
          <w:rFonts w:ascii="Times New Roman" w:hAnsi="Times New Roman" w:cs="Times New Roman"/>
          <w:sz w:val="28"/>
          <w:szCs w:val="28"/>
        </w:rPr>
        <w:t>. 1,3 ст. 12.8 КоАП РФ) -22 (АППГ-22);</w:t>
      </w:r>
    </w:p>
    <w:p w:rsidR="00C269BB" w:rsidRPr="00BA410D" w:rsidRDefault="00C269BB"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за управление ТС водителями, отказавшимися от прохождения медицинского освидетельствования на состояние опьянения (ст. 12.26 КоАП РФ) – 3 (АППГ-6);</w:t>
      </w:r>
    </w:p>
    <w:p w:rsidR="00C269BB" w:rsidRPr="00BA410D" w:rsidRDefault="00C269BB"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по признакам состава преступления, предусмотренного ст. 264.1 УК РФ</w:t>
      </w:r>
      <w:r w:rsidR="005228B3" w:rsidRPr="00BA410D">
        <w:rPr>
          <w:rFonts w:ascii="Times New Roman" w:hAnsi="Times New Roman" w:cs="Times New Roman"/>
          <w:sz w:val="28"/>
          <w:szCs w:val="28"/>
        </w:rPr>
        <w:t xml:space="preserve"> – 3 (АППГ – 5).</w:t>
      </w:r>
    </w:p>
    <w:p w:rsidR="005228B3" w:rsidRPr="00BA410D" w:rsidRDefault="005228B3"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lastRenderedPageBreak/>
        <w:tab/>
      </w:r>
      <w:r w:rsidR="00F44D51" w:rsidRPr="00BA410D">
        <w:rPr>
          <w:rFonts w:ascii="Times New Roman" w:hAnsi="Times New Roman" w:cs="Times New Roman"/>
          <w:sz w:val="28"/>
          <w:szCs w:val="28"/>
        </w:rPr>
        <w:t>ДТП,</w:t>
      </w:r>
      <w:r w:rsidRPr="00BA410D">
        <w:rPr>
          <w:rFonts w:ascii="Times New Roman" w:hAnsi="Times New Roman" w:cs="Times New Roman"/>
          <w:sz w:val="28"/>
          <w:szCs w:val="28"/>
        </w:rPr>
        <w:t xml:space="preserve"> связанных с наездом транспортного средства на пешехода в 2024 году не зарегистрировано (АППГ-0).</w:t>
      </w:r>
    </w:p>
    <w:p w:rsidR="005228B3" w:rsidRPr="00BA410D" w:rsidRDefault="005228B3"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Продолжена работа в области обеспечения безопасного дорожного движения участковыми уполномоченными полиции. За 12 месяцев 2024 года сотрудниками подразделения УУП выявлено 130 (АППГ-88) административных правонарушений в области безопасности дорожного движения.</w:t>
      </w:r>
    </w:p>
    <w:p w:rsidR="005228B3" w:rsidRPr="00BA410D" w:rsidRDefault="005228B3"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Всего за 12 месяцев 2024 года сотрудниками Госавтоинспекции раскрыто 3 (АППГ-5) преступления.</w:t>
      </w:r>
    </w:p>
    <w:p w:rsidR="005228B3" w:rsidRPr="00BA410D" w:rsidRDefault="005228B3"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В целях профилактики правонарушений и предупреждения аварийности, в том числе детского дорожно-транспортного травматизма за 12 месяцев 2024 года подготовлено и размещено 408 статей и другие информационные материалы по БДД, из них в информационно-телекоммуникационной сети Интернет 368 статей.</w:t>
      </w:r>
    </w:p>
    <w:p w:rsidR="00C76CF5" w:rsidRPr="00BA410D" w:rsidRDefault="00C76CF5"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Проведено</w:t>
      </w:r>
      <w:r w:rsidR="00C13D50" w:rsidRPr="00BA410D">
        <w:rPr>
          <w:rFonts w:ascii="Times New Roman" w:hAnsi="Times New Roman" w:cs="Times New Roman"/>
          <w:sz w:val="28"/>
          <w:szCs w:val="28"/>
        </w:rPr>
        <w:t xml:space="preserve"> 96 бесед в образовательных организациях</w:t>
      </w:r>
    </w:p>
    <w:p w:rsidR="003E302E" w:rsidRPr="00BA410D" w:rsidRDefault="003E302E" w:rsidP="00F44D51">
      <w:pPr>
        <w:tabs>
          <w:tab w:val="left" w:pos="3000"/>
          <w:tab w:val="right" w:pos="9284"/>
        </w:tabs>
        <w:spacing w:after="0" w:line="240" w:lineRule="auto"/>
        <w:ind w:right="70" w:firstLine="709"/>
        <w:contextualSpacing/>
        <w:jc w:val="both"/>
        <w:rPr>
          <w:rFonts w:ascii="Times New Roman" w:hAnsi="Times New Roman" w:cs="Times New Roman"/>
          <w:sz w:val="28"/>
          <w:szCs w:val="28"/>
        </w:rPr>
      </w:pPr>
      <w:r w:rsidRPr="00F44D51">
        <w:rPr>
          <w:rFonts w:ascii="Times New Roman" w:hAnsi="Times New Roman" w:cs="Times New Roman"/>
          <w:i/>
          <w:sz w:val="28"/>
          <w:szCs w:val="28"/>
        </w:rPr>
        <w:t>Объекты жизнеобеспечения</w:t>
      </w:r>
      <w:r w:rsidR="00F44D51">
        <w:rPr>
          <w:rFonts w:ascii="Times New Roman" w:hAnsi="Times New Roman" w:cs="Times New Roman"/>
          <w:i/>
          <w:sz w:val="28"/>
          <w:szCs w:val="28"/>
        </w:rPr>
        <w:t xml:space="preserve">. </w:t>
      </w:r>
      <w:r w:rsidRPr="00BA410D">
        <w:rPr>
          <w:rFonts w:ascii="Times New Roman" w:hAnsi="Times New Roman" w:cs="Times New Roman"/>
          <w:sz w:val="28"/>
          <w:szCs w:val="28"/>
        </w:rPr>
        <w:t>На объектах жизнеобеспечения округа аварий, подпадающих под критерии «Чрезвычайная ситуация», не произошло.</w:t>
      </w:r>
    </w:p>
    <w:p w:rsidR="003E302E" w:rsidRPr="00BA410D" w:rsidRDefault="003E302E" w:rsidP="00BA410D">
      <w:pPr>
        <w:spacing w:after="0" w:line="240" w:lineRule="auto"/>
        <w:ind w:right="-1"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На контроле находятся три режима функционирования «Повышенная готовность», связанные с особенностями функционирования объектов/систем ЖКХ, на основании:</w:t>
      </w:r>
    </w:p>
    <w:p w:rsidR="003E302E" w:rsidRPr="00BA410D" w:rsidRDefault="003E302E" w:rsidP="00BA410D">
      <w:pPr>
        <w:tabs>
          <w:tab w:val="left" w:pos="851"/>
        </w:tabs>
        <w:spacing w:after="0" w:line="240" w:lineRule="auto"/>
        <w:ind w:right="-1" w:firstLine="567"/>
        <w:contextualSpacing/>
        <w:jc w:val="both"/>
        <w:rPr>
          <w:rFonts w:ascii="Times New Roman" w:hAnsi="Times New Roman" w:cs="Times New Roman"/>
          <w:sz w:val="28"/>
          <w:szCs w:val="28"/>
        </w:rPr>
      </w:pPr>
      <w:proofErr w:type="gramStart"/>
      <w:r w:rsidRPr="00BA410D">
        <w:rPr>
          <w:rFonts w:ascii="Times New Roman" w:hAnsi="Times New Roman" w:cs="Times New Roman"/>
          <w:sz w:val="28"/>
          <w:szCs w:val="28"/>
        </w:rPr>
        <w:t>–</w:t>
      </w:r>
      <w:r w:rsidRPr="00BA410D">
        <w:rPr>
          <w:rFonts w:ascii="Times New Roman" w:hAnsi="Times New Roman" w:cs="Times New Roman"/>
          <w:sz w:val="28"/>
          <w:szCs w:val="28"/>
        </w:rPr>
        <w:tab/>
        <w:t>постановления администрации Лешуконского муниципального округа от 15.08.2023г. № 508 «О введении режима повышенной готовности на территории Лешуконского муниципального округа Архангельской области и дополнительных мерах по защите населения и территории от чрезвычайных ситуаций, связанных с объектами водоснабжения» и постановления администрации Лешуконского муниципального округа от 13 ноября 2024г. № 585 «О продлении срока действия режима функционирования «ПОВЫШЕННАЯ ГОТОВНОСТЬ» по объектам водоснабжения, для органов</w:t>
      </w:r>
      <w:proofErr w:type="gramEnd"/>
      <w:r w:rsidRPr="00BA410D">
        <w:rPr>
          <w:rFonts w:ascii="Times New Roman" w:hAnsi="Times New Roman" w:cs="Times New Roman"/>
          <w:sz w:val="28"/>
          <w:szCs w:val="28"/>
        </w:rPr>
        <w:t xml:space="preserve"> управления и сил Лешуконского муниципального звена ТП РСЧС, введенного  постановлением администрации Лешуконского муниципального округа от 15.08.2023г. № 508, изданных в связи с отсутствием концессионного соглашения по объектам водоснабжения, находящимся в собственности Лешуконского муниципального округа.</w:t>
      </w:r>
    </w:p>
    <w:p w:rsidR="003E302E" w:rsidRPr="00BA410D" w:rsidRDefault="003E302E" w:rsidP="00BA410D">
      <w:pPr>
        <w:numPr>
          <w:ilvl w:val="0"/>
          <w:numId w:val="26"/>
        </w:numPr>
        <w:tabs>
          <w:tab w:val="left" w:pos="851"/>
        </w:tabs>
        <w:spacing w:after="0" w:line="240" w:lineRule="auto"/>
        <w:ind w:left="0" w:right="-1" w:firstLine="567"/>
        <w:contextualSpacing/>
        <w:jc w:val="both"/>
        <w:rPr>
          <w:rFonts w:ascii="Times New Roman" w:hAnsi="Times New Roman" w:cs="Times New Roman"/>
          <w:sz w:val="28"/>
          <w:szCs w:val="28"/>
        </w:rPr>
      </w:pPr>
      <w:r w:rsidRPr="00BA410D">
        <w:rPr>
          <w:rFonts w:ascii="Times New Roman" w:hAnsi="Times New Roman" w:cs="Times New Roman"/>
          <w:sz w:val="28"/>
          <w:szCs w:val="28"/>
        </w:rPr>
        <w:t>постановления администрации Лешуконского муниципального округа от 26.12.2024г. № 992 «О введении режима повышенной готовности на территории Лешуконского муниципального округа и дополнительных мерах по защите населения и территории от чрезвычайных ситуаций», изданного в связи с недопустимостью, по действующему законодательству, размещения жидких бытовых отходов на полигоне ООО «Сапфир»;</w:t>
      </w:r>
    </w:p>
    <w:p w:rsidR="003E302E" w:rsidRPr="00BA410D" w:rsidRDefault="003E302E" w:rsidP="00BA410D">
      <w:pPr>
        <w:numPr>
          <w:ilvl w:val="0"/>
          <w:numId w:val="26"/>
        </w:numPr>
        <w:tabs>
          <w:tab w:val="left" w:pos="851"/>
        </w:tabs>
        <w:spacing w:after="0" w:line="240" w:lineRule="auto"/>
        <w:ind w:left="0" w:right="-1" w:firstLine="567"/>
        <w:contextualSpacing/>
        <w:jc w:val="both"/>
        <w:rPr>
          <w:rFonts w:ascii="Times New Roman" w:hAnsi="Times New Roman" w:cs="Times New Roman"/>
          <w:sz w:val="28"/>
          <w:szCs w:val="28"/>
        </w:rPr>
      </w:pPr>
      <w:proofErr w:type="gramStart"/>
      <w:r w:rsidRPr="00BA410D">
        <w:rPr>
          <w:rFonts w:ascii="Times New Roman" w:hAnsi="Times New Roman" w:cs="Times New Roman"/>
          <w:sz w:val="28"/>
          <w:szCs w:val="28"/>
        </w:rPr>
        <w:t xml:space="preserve">постановления администрации Лешуконского муниципального округа от 21.08.2024г. № 349 «О введении режима повышенной готовности на территории Лешуконского муниципального округа Архангельской области и дополнительных мерах по защите населения и территории от чрезвычайных ситуаций, связанных с объектами теплоснабжения с. </w:t>
      </w:r>
      <w:proofErr w:type="spellStart"/>
      <w:r w:rsidRPr="00BA410D">
        <w:rPr>
          <w:rFonts w:ascii="Times New Roman" w:hAnsi="Times New Roman" w:cs="Times New Roman"/>
          <w:sz w:val="28"/>
          <w:szCs w:val="28"/>
        </w:rPr>
        <w:t>Койнас</w:t>
      </w:r>
      <w:proofErr w:type="spellEnd"/>
      <w:r w:rsidRPr="00BA410D">
        <w:rPr>
          <w:rFonts w:ascii="Times New Roman" w:hAnsi="Times New Roman" w:cs="Times New Roman"/>
          <w:sz w:val="28"/>
          <w:szCs w:val="28"/>
        </w:rPr>
        <w:t xml:space="preserve">», изданного в связи с отсутствием концессионного соглашения по объектам теплоснабжения, расположенных в с. </w:t>
      </w:r>
      <w:proofErr w:type="spellStart"/>
      <w:r w:rsidRPr="00BA410D">
        <w:rPr>
          <w:rFonts w:ascii="Times New Roman" w:hAnsi="Times New Roman" w:cs="Times New Roman"/>
          <w:sz w:val="28"/>
          <w:szCs w:val="28"/>
        </w:rPr>
        <w:t>Койнас</w:t>
      </w:r>
      <w:proofErr w:type="spellEnd"/>
      <w:r w:rsidRPr="00BA410D">
        <w:rPr>
          <w:rFonts w:ascii="Times New Roman" w:hAnsi="Times New Roman" w:cs="Times New Roman"/>
          <w:sz w:val="28"/>
          <w:szCs w:val="28"/>
        </w:rPr>
        <w:t>.</w:t>
      </w:r>
      <w:proofErr w:type="gramEnd"/>
    </w:p>
    <w:p w:rsidR="007D624D" w:rsidRPr="00BA410D" w:rsidRDefault="007D624D" w:rsidP="00BA410D">
      <w:pPr>
        <w:tabs>
          <w:tab w:val="left" w:pos="0"/>
        </w:tabs>
        <w:spacing w:after="0" w:line="240" w:lineRule="auto"/>
        <w:contextualSpacing/>
        <w:jc w:val="both"/>
        <w:rPr>
          <w:rFonts w:ascii="Times New Roman" w:hAnsi="Times New Roman" w:cs="Times New Roman"/>
          <w:b/>
          <w:color w:val="FF0000"/>
          <w:sz w:val="28"/>
          <w:szCs w:val="28"/>
        </w:rPr>
      </w:pPr>
    </w:p>
    <w:p w:rsidR="00B07798" w:rsidRPr="00F44D51" w:rsidRDefault="00B07798" w:rsidP="00BA410D">
      <w:pPr>
        <w:tabs>
          <w:tab w:val="left" w:pos="0"/>
        </w:tabs>
        <w:spacing w:after="0" w:line="240" w:lineRule="auto"/>
        <w:contextualSpacing/>
        <w:jc w:val="center"/>
        <w:rPr>
          <w:rFonts w:ascii="Times New Roman" w:hAnsi="Times New Roman" w:cs="Times New Roman"/>
          <w:b/>
          <w:sz w:val="28"/>
          <w:szCs w:val="28"/>
        </w:rPr>
      </w:pPr>
      <w:r w:rsidRPr="00F44D51">
        <w:rPr>
          <w:rFonts w:ascii="Times New Roman" w:hAnsi="Times New Roman" w:cs="Times New Roman"/>
          <w:b/>
          <w:sz w:val="28"/>
          <w:szCs w:val="28"/>
        </w:rPr>
        <w:t>1</w:t>
      </w:r>
      <w:r w:rsidR="007D624D" w:rsidRPr="00F44D51">
        <w:rPr>
          <w:rFonts w:ascii="Times New Roman" w:hAnsi="Times New Roman" w:cs="Times New Roman"/>
          <w:b/>
          <w:sz w:val="28"/>
          <w:szCs w:val="28"/>
        </w:rPr>
        <w:t>8</w:t>
      </w:r>
      <w:r w:rsidRPr="00F44D51">
        <w:rPr>
          <w:rFonts w:ascii="Times New Roman" w:hAnsi="Times New Roman" w:cs="Times New Roman"/>
          <w:b/>
          <w:sz w:val="28"/>
          <w:szCs w:val="28"/>
        </w:rPr>
        <w:t>.  Правовая работа администрации</w:t>
      </w:r>
    </w:p>
    <w:p w:rsidR="00BA410D" w:rsidRPr="00BA410D" w:rsidRDefault="00BA410D" w:rsidP="00BA410D">
      <w:pPr>
        <w:spacing w:after="0" w:line="240" w:lineRule="auto"/>
        <w:contextualSpacing/>
        <w:jc w:val="center"/>
        <w:rPr>
          <w:rFonts w:ascii="Times New Roman" w:hAnsi="Times New Roman" w:cs="Times New Roman"/>
          <w:sz w:val="28"/>
          <w:szCs w:val="28"/>
        </w:rPr>
      </w:pPr>
    </w:p>
    <w:p w:rsidR="00F44D51" w:rsidRDefault="00F44D51" w:rsidP="00F44D51">
      <w:pPr>
        <w:spacing w:after="0" w:line="240" w:lineRule="auto"/>
        <w:contextualSpacing/>
        <w:rPr>
          <w:rFonts w:ascii="Times New Roman" w:hAnsi="Times New Roman" w:cs="Times New Roman"/>
          <w:i/>
          <w:sz w:val="28"/>
          <w:szCs w:val="28"/>
        </w:rPr>
      </w:pPr>
      <w:r w:rsidRPr="00F44D51">
        <w:rPr>
          <w:rFonts w:ascii="Times New Roman" w:hAnsi="Times New Roman" w:cs="Times New Roman"/>
          <w:i/>
          <w:sz w:val="28"/>
          <w:szCs w:val="28"/>
        </w:rPr>
        <w:t>Представительство в судах.</w:t>
      </w:r>
    </w:p>
    <w:p w:rsidR="00BA410D" w:rsidRPr="00BA410D" w:rsidRDefault="00BA410D" w:rsidP="00F44D51">
      <w:pPr>
        <w:spacing w:after="0" w:line="240" w:lineRule="auto"/>
        <w:ind w:firstLine="708"/>
        <w:contextualSpacing/>
        <w:jc w:val="both"/>
        <w:rPr>
          <w:rFonts w:ascii="Times New Roman" w:hAnsi="Times New Roman" w:cs="Times New Roman"/>
          <w:sz w:val="28"/>
          <w:szCs w:val="28"/>
        </w:rPr>
      </w:pPr>
      <w:r w:rsidRPr="00F44D51">
        <w:rPr>
          <w:rFonts w:ascii="Times New Roman" w:hAnsi="Times New Roman" w:cs="Times New Roman"/>
          <w:i/>
          <w:sz w:val="28"/>
          <w:szCs w:val="28"/>
        </w:rPr>
        <w:t>Суды общей юрисдикции</w:t>
      </w:r>
      <w:r w:rsidR="00F44D51">
        <w:rPr>
          <w:rFonts w:ascii="Times New Roman" w:hAnsi="Times New Roman" w:cs="Times New Roman"/>
          <w:i/>
          <w:sz w:val="28"/>
          <w:szCs w:val="28"/>
        </w:rPr>
        <w:t xml:space="preserve">. </w:t>
      </w:r>
      <w:r w:rsidRPr="00F44D51">
        <w:rPr>
          <w:rFonts w:ascii="Times New Roman" w:hAnsi="Times New Roman" w:cs="Times New Roman"/>
          <w:sz w:val="28"/>
          <w:szCs w:val="28"/>
        </w:rPr>
        <w:t>Лешуконским районным судом, Мировым судьей Лешуконского</w:t>
      </w:r>
      <w:r w:rsidRPr="00BA410D">
        <w:rPr>
          <w:rFonts w:ascii="Times New Roman" w:hAnsi="Times New Roman" w:cs="Times New Roman"/>
          <w:sz w:val="28"/>
          <w:szCs w:val="28"/>
        </w:rPr>
        <w:t xml:space="preserve"> судебного района рассмотрено 22 </w:t>
      </w:r>
      <w:proofErr w:type="gramStart"/>
      <w:r w:rsidRPr="00BA410D">
        <w:rPr>
          <w:rFonts w:ascii="Times New Roman" w:hAnsi="Times New Roman" w:cs="Times New Roman"/>
          <w:sz w:val="28"/>
          <w:szCs w:val="28"/>
        </w:rPr>
        <w:t>гражданских</w:t>
      </w:r>
      <w:proofErr w:type="gramEnd"/>
      <w:r w:rsidRPr="00BA410D">
        <w:rPr>
          <w:rFonts w:ascii="Times New Roman" w:hAnsi="Times New Roman" w:cs="Times New Roman"/>
          <w:sz w:val="28"/>
          <w:szCs w:val="28"/>
        </w:rPr>
        <w:t xml:space="preserve"> и административных дела с участием администрации Лешуконского муниципального округа (далее Администрация) в качестве истца либо ответчика.  </w:t>
      </w:r>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15 </w:t>
      </w:r>
      <w:r w:rsidR="00F44D51" w:rsidRPr="00BA410D">
        <w:rPr>
          <w:rFonts w:ascii="Times New Roman" w:hAnsi="Times New Roman" w:cs="Times New Roman"/>
          <w:sz w:val="28"/>
          <w:szCs w:val="28"/>
        </w:rPr>
        <w:t>дел рассмотрено</w:t>
      </w:r>
      <w:r w:rsidRPr="00BA410D">
        <w:rPr>
          <w:rFonts w:ascii="Times New Roman" w:hAnsi="Times New Roman" w:cs="Times New Roman"/>
          <w:sz w:val="28"/>
          <w:szCs w:val="28"/>
        </w:rPr>
        <w:t xml:space="preserve"> Мировым судьей судебного участка №1 Лешуконского судебного района по искам Администрации к физическим лицам - арендаторам земельных участков. Заявления удовлетворены, задолженность взыскивается;</w:t>
      </w:r>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7 дел рассмотрено Лешуконским районным судом:</w:t>
      </w:r>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 дело № 2а-173/</w:t>
      </w:r>
      <w:r w:rsidR="00F44D51" w:rsidRPr="00BA410D">
        <w:rPr>
          <w:rFonts w:ascii="Times New Roman" w:hAnsi="Times New Roman" w:cs="Times New Roman"/>
          <w:sz w:val="28"/>
          <w:szCs w:val="28"/>
        </w:rPr>
        <w:t>2024 по</w:t>
      </w:r>
      <w:r w:rsidRPr="00BA410D">
        <w:rPr>
          <w:rFonts w:ascii="Times New Roman" w:hAnsi="Times New Roman" w:cs="Times New Roman"/>
          <w:sz w:val="28"/>
          <w:szCs w:val="28"/>
        </w:rPr>
        <w:t xml:space="preserve"> иску прокурора Лешуконского района к Администрации о возложении обязанности подготовить предложения об определении границ зон затопления, подтопления в отношении территорий Лешуконского муниципального округа. Апелляционным определением, в части требований к администрации иск оставлен без удовлетворения;</w:t>
      </w:r>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дело № 2-222/</w:t>
      </w:r>
      <w:r w:rsidR="00F44D51" w:rsidRPr="00BA410D">
        <w:rPr>
          <w:rFonts w:ascii="Times New Roman" w:hAnsi="Times New Roman" w:cs="Times New Roman"/>
          <w:sz w:val="28"/>
          <w:szCs w:val="28"/>
        </w:rPr>
        <w:t>2024 по</w:t>
      </w:r>
      <w:r w:rsidRPr="00BA410D">
        <w:rPr>
          <w:rFonts w:ascii="Times New Roman" w:hAnsi="Times New Roman" w:cs="Times New Roman"/>
          <w:sz w:val="28"/>
          <w:szCs w:val="28"/>
        </w:rPr>
        <w:t xml:space="preserve"> иску прокурора Лешуконского района в интересах неопределенного круга лиц к Администрации, обязать принять меры к определению, закреплению и доведению информации о закрепленных границах прилегающих территорий до сведения собственников домов ул. </w:t>
      </w:r>
      <w:proofErr w:type="spellStart"/>
      <w:r w:rsidRPr="00BA410D">
        <w:rPr>
          <w:rFonts w:ascii="Times New Roman" w:hAnsi="Times New Roman" w:cs="Times New Roman"/>
          <w:sz w:val="28"/>
          <w:szCs w:val="28"/>
        </w:rPr>
        <w:t>Ущельская</w:t>
      </w:r>
      <w:proofErr w:type="spellEnd"/>
      <w:r w:rsidRPr="00BA410D">
        <w:rPr>
          <w:rFonts w:ascii="Times New Roman" w:hAnsi="Times New Roman" w:cs="Times New Roman"/>
          <w:sz w:val="28"/>
          <w:szCs w:val="28"/>
        </w:rPr>
        <w:t xml:space="preserve">, 14, ул. </w:t>
      </w:r>
      <w:proofErr w:type="gramStart"/>
      <w:r w:rsidRPr="00BA410D">
        <w:rPr>
          <w:rFonts w:ascii="Times New Roman" w:hAnsi="Times New Roman" w:cs="Times New Roman"/>
          <w:sz w:val="28"/>
          <w:szCs w:val="28"/>
        </w:rPr>
        <w:t>Садовая</w:t>
      </w:r>
      <w:proofErr w:type="gramEnd"/>
      <w:r w:rsidRPr="00BA410D">
        <w:rPr>
          <w:rFonts w:ascii="Times New Roman" w:hAnsi="Times New Roman" w:cs="Times New Roman"/>
          <w:sz w:val="28"/>
          <w:szCs w:val="28"/>
        </w:rPr>
        <w:t>, 33. Исковые требования удовлетворены, решение суда исполнено.</w:t>
      </w:r>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 дело № 2-71/</w:t>
      </w:r>
      <w:r w:rsidR="00F44D51" w:rsidRPr="00BA410D">
        <w:rPr>
          <w:rFonts w:ascii="Times New Roman" w:hAnsi="Times New Roman" w:cs="Times New Roman"/>
          <w:sz w:val="28"/>
          <w:szCs w:val="28"/>
        </w:rPr>
        <w:t>2024 по</w:t>
      </w:r>
      <w:r w:rsidRPr="00BA410D">
        <w:rPr>
          <w:rFonts w:ascii="Times New Roman" w:hAnsi="Times New Roman" w:cs="Times New Roman"/>
          <w:sz w:val="28"/>
          <w:szCs w:val="28"/>
        </w:rPr>
        <w:t xml:space="preserve"> иску прокурора Лешуконского района в интересах неопределенного круга лиц к Администрации, обязать принять меры к </w:t>
      </w:r>
      <w:r w:rsidR="00F44D51" w:rsidRPr="00BA410D">
        <w:rPr>
          <w:rFonts w:ascii="Times New Roman" w:hAnsi="Times New Roman" w:cs="Times New Roman"/>
          <w:sz w:val="28"/>
          <w:szCs w:val="28"/>
        </w:rPr>
        <w:t>организации водоснабжения</w:t>
      </w:r>
      <w:r w:rsidRPr="00BA410D">
        <w:rPr>
          <w:rFonts w:ascii="Times New Roman" w:hAnsi="Times New Roman" w:cs="Times New Roman"/>
          <w:sz w:val="28"/>
          <w:szCs w:val="28"/>
        </w:rPr>
        <w:t xml:space="preserve"> населения д. </w:t>
      </w:r>
      <w:proofErr w:type="spellStart"/>
      <w:r w:rsidRPr="00BA410D">
        <w:rPr>
          <w:rFonts w:ascii="Times New Roman" w:hAnsi="Times New Roman" w:cs="Times New Roman"/>
          <w:sz w:val="28"/>
          <w:szCs w:val="28"/>
        </w:rPr>
        <w:t>Усть-Кыма</w:t>
      </w:r>
      <w:proofErr w:type="spellEnd"/>
      <w:r w:rsidRPr="00BA410D">
        <w:rPr>
          <w:rFonts w:ascii="Times New Roman" w:hAnsi="Times New Roman" w:cs="Times New Roman"/>
          <w:sz w:val="28"/>
          <w:szCs w:val="28"/>
        </w:rPr>
        <w:t>, в срок до 01 сентября 2024 г. Исковые требования удовлетворены, решение суда исполнено путем организации подвоза воды силам</w:t>
      </w:r>
      <w:proofErr w:type="gramStart"/>
      <w:r w:rsidRPr="00BA410D">
        <w:rPr>
          <w:rFonts w:ascii="Times New Roman" w:hAnsi="Times New Roman" w:cs="Times New Roman"/>
          <w:sz w:val="28"/>
          <w:szCs w:val="28"/>
        </w:rPr>
        <w:t>и ООО</w:t>
      </w:r>
      <w:proofErr w:type="gramEnd"/>
      <w:r w:rsidRPr="00BA410D">
        <w:rPr>
          <w:rFonts w:ascii="Times New Roman" w:hAnsi="Times New Roman" w:cs="Times New Roman"/>
          <w:sz w:val="28"/>
          <w:szCs w:val="28"/>
        </w:rPr>
        <w:t xml:space="preserve"> «Районный водоканал»;</w:t>
      </w:r>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дело № 2-148/</w:t>
      </w:r>
      <w:r w:rsidR="00F44D51" w:rsidRPr="00BA410D">
        <w:rPr>
          <w:rFonts w:ascii="Times New Roman" w:hAnsi="Times New Roman" w:cs="Times New Roman"/>
          <w:sz w:val="28"/>
          <w:szCs w:val="28"/>
        </w:rPr>
        <w:t>2024 по</w:t>
      </w:r>
      <w:r w:rsidRPr="00BA410D">
        <w:rPr>
          <w:rFonts w:ascii="Times New Roman" w:hAnsi="Times New Roman" w:cs="Times New Roman"/>
          <w:sz w:val="28"/>
          <w:szCs w:val="28"/>
        </w:rPr>
        <w:t xml:space="preserve"> иску прокурора Лешуконского района в интересах неопределенного круга лиц к Администрации, обязать принять меры в отношении самовольных построек между улицами Победы и </w:t>
      </w:r>
      <w:proofErr w:type="gramStart"/>
      <w:r w:rsidRPr="00BA410D">
        <w:rPr>
          <w:rFonts w:ascii="Times New Roman" w:hAnsi="Times New Roman" w:cs="Times New Roman"/>
          <w:sz w:val="28"/>
          <w:szCs w:val="28"/>
        </w:rPr>
        <w:t>Комсомольская</w:t>
      </w:r>
      <w:proofErr w:type="gramEnd"/>
      <w:r w:rsidRPr="00BA410D">
        <w:rPr>
          <w:rFonts w:ascii="Times New Roman" w:hAnsi="Times New Roman" w:cs="Times New Roman"/>
          <w:sz w:val="28"/>
          <w:szCs w:val="28"/>
        </w:rPr>
        <w:t xml:space="preserve"> в с. Лешуконское. Исковые требования удовлетворены, решение суда не исполнено. </w:t>
      </w:r>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дело № 2а-196/2024 по иску Попковой И.Н. к Администрации обязать изменить срок сноса аварийного дома №</w:t>
      </w:r>
      <w:r w:rsidR="00F44D51">
        <w:rPr>
          <w:rFonts w:ascii="Times New Roman" w:hAnsi="Times New Roman" w:cs="Times New Roman"/>
          <w:sz w:val="28"/>
          <w:szCs w:val="28"/>
        </w:rPr>
        <w:t xml:space="preserve"> </w:t>
      </w:r>
      <w:r w:rsidRPr="00BA410D">
        <w:rPr>
          <w:rFonts w:ascii="Times New Roman" w:hAnsi="Times New Roman" w:cs="Times New Roman"/>
          <w:sz w:val="28"/>
          <w:szCs w:val="28"/>
        </w:rPr>
        <w:t xml:space="preserve">2 ул. </w:t>
      </w:r>
      <w:proofErr w:type="spellStart"/>
      <w:r w:rsidRPr="00BA410D">
        <w:rPr>
          <w:rFonts w:ascii="Times New Roman" w:hAnsi="Times New Roman" w:cs="Times New Roman"/>
          <w:sz w:val="28"/>
          <w:szCs w:val="28"/>
        </w:rPr>
        <w:t>Мелоспольская</w:t>
      </w:r>
      <w:proofErr w:type="spellEnd"/>
      <w:r w:rsidRPr="00BA410D">
        <w:rPr>
          <w:rFonts w:ascii="Times New Roman" w:hAnsi="Times New Roman" w:cs="Times New Roman"/>
          <w:sz w:val="28"/>
          <w:szCs w:val="28"/>
        </w:rPr>
        <w:t>, с. Лешуконское (сократить срок сноса дома).  Апелляционным определением Архангельского областного суда установлен срок сноса дома – до 01 июля 2025 года;</w:t>
      </w:r>
    </w:p>
    <w:p w:rsidR="00BA410D" w:rsidRPr="00BA410D" w:rsidRDefault="00BA410D" w:rsidP="00BA410D">
      <w:pPr>
        <w:spacing w:after="0" w:line="240" w:lineRule="auto"/>
        <w:contextualSpacing/>
        <w:jc w:val="both"/>
        <w:rPr>
          <w:rFonts w:ascii="Times New Roman" w:hAnsi="Times New Roman" w:cs="Times New Roman"/>
          <w:sz w:val="28"/>
          <w:szCs w:val="28"/>
        </w:rPr>
      </w:pPr>
      <w:proofErr w:type="gramStart"/>
      <w:r w:rsidRPr="00BA410D">
        <w:rPr>
          <w:rFonts w:ascii="Times New Roman" w:hAnsi="Times New Roman" w:cs="Times New Roman"/>
          <w:sz w:val="28"/>
          <w:szCs w:val="28"/>
        </w:rPr>
        <w:t>- дело № 2а-174/2024 по иску прокурора Лешуконского района в интересах неопределенного круга лиц к Администрации, обязать принять меры по актуализации паспортов безопасности мест массового пребывания людей, в целях обеспечения антитеррористической защищенности;</w:t>
      </w:r>
      <w:proofErr w:type="gramEnd"/>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дело № 2-208/2024 по иску ИП Ляпунов В.А. (с. </w:t>
      </w:r>
      <w:r w:rsidR="00F44D51" w:rsidRPr="00BA410D">
        <w:rPr>
          <w:rFonts w:ascii="Times New Roman" w:hAnsi="Times New Roman" w:cs="Times New Roman"/>
          <w:sz w:val="28"/>
          <w:szCs w:val="28"/>
        </w:rPr>
        <w:t>Вожгора) к</w:t>
      </w:r>
      <w:r w:rsidRPr="00BA410D">
        <w:rPr>
          <w:rFonts w:ascii="Times New Roman" w:hAnsi="Times New Roman" w:cs="Times New Roman"/>
          <w:sz w:val="28"/>
          <w:szCs w:val="28"/>
        </w:rPr>
        <w:t xml:space="preserve"> Администрации, </w:t>
      </w:r>
      <w:proofErr w:type="spellStart"/>
      <w:r w:rsidRPr="00BA410D">
        <w:rPr>
          <w:rFonts w:ascii="Times New Roman" w:hAnsi="Times New Roman" w:cs="Times New Roman"/>
          <w:sz w:val="28"/>
          <w:szCs w:val="28"/>
        </w:rPr>
        <w:t>Бердинских</w:t>
      </w:r>
      <w:proofErr w:type="spellEnd"/>
      <w:r w:rsidRPr="00BA410D">
        <w:rPr>
          <w:rFonts w:ascii="Times New Roman" w:hAnsi="Times New Roman" w:cs="Times New Roman"/>
          <w:sz w:val="28"/>
          <w:szCs w:val="28"/>
        </w:rPr>
        <w:t xml:space="preserve"> С.Ю., Макарову Е.Н. о признании результата аукциона по продаже земельного участка, </w:t>
      </w:r>
      <w:proofErr w:type="gramStart"/>
      <w:r w:rsidRPr="00BA410D">
        <w:rPr>
          <w:rFonts w:ascii="Times New Roman" w:hAnsi="Times New Roman" w:cs="Times New Roman"/>
          <w:sz w:val="28"/>
          <w:szCs w:val="28"/>
        </w:rPr>
        <w:t>недействительным</w:t>
      </w:r>
      <w:proofErr w:type="gramEnd"/>
      <w:r w:rsidRPr="00BA410D">
        <w:rPr>
          <w:rFonts w:ascii="Times New Roman" w:hAnsi="Times New Roman" w:cs="Times New Roman"/>
          <w:sz w:val="28"/>
          <w:szCs w:val="28"/>
        </w:rPr>
        <w:t xml:space="preserve">. Исковые требования удовлетворены, результаты аукциона и договор купли-продажи земельного </w:t>
      </w:r>
      <w:r w:rsidR="00F44D51" w:rsidRPr="00BA410D">
        <w:rPr>
          <w:rFonts w:ascii="Times New Roman" w:hAnsi="Times New Roman" w:cs="Times New Roman"/>
          <w:sz w:val="28"/>
          <w:szCs w:val="28"/>
        </w:rPr>
        <w:t>участка, признаны</w:t>
      </w:r>
      <w:r w:rsidRPr="00BA410D">
        <w:rPr>
          <w:rFonts w:ascii="Times New Roman" w:hAnsi="Times New Roman" w:cs="Times New Roman"/>
          <w:sz w:val="28"/>
          <w:szCs w:val="28"/>
        </w:rPr>
        <w:t xml:space="preserve"> недействительными. Земельный участок возвращен в муниципальную собственность. </w:t>
      </w:r>
    </w:p>
    <w:p w:rsidR="00BA410D" w:rsidRDefault="00BA410D" w:rsidP="00F44D51">
      <w:pPr>
        <w:spacing w:after="0" w:line="240" w:lineRule="auto"/>
        <w:ind w:firstLine="708"/>
        <w:contextualSpacing/>
        <w:jc w:val="both"/>
        <w:rPr>
          <w:rFonts w:ascii="Times New Roman" w:hAnsi="Times New Roman" w:cs="Times New Roman"/>
          <w:sz w:val="28"/>
          <w:szCs w:val="28"/>
        </w:rPr>
      </w:pPr>
      <w:r w:rsidRPr="00F44D51">
        <w:rPr>
          <w:rFonts w:ascii="Times New Roman" w:hAnsi="Times New Roman" w:cs="Times New Roman"/>
          <w:i/>
          <w:sz w:val="28"/>
          <w:szCs w:val="28"/>
        </w:rPr>
        <w:t>Арбитражный суд</w:t>
      </w:r>
      <w:r w:rsidR="00F44D51">
        <w:rPr>
          <w:rFonts w:ascii="Times New Roman" w:hAnsi="Times New Roman" w:cs="Times New Roman"/>
          <w:i/>
          <w:sz w:val="28"/>
          <w:szCs w:val="28"/>
        </w:rPr>
        <w:t xml:space="preserve">. </w:t>
      </w:r>
      <w:r w:rsidRPr="00BA410D">
        <w:rPr>
          <w:rFonts w:ascii="Times New Roman" w:hAnsi="Times New Roman" w:cs="Times New Roman"/>
          <w:sz w:val="28"/>
          <w:szCs w:val="28"/>
        </w:rPr>
        <w:t xml:space="preserve">В Арбитражном суде Архангельской области гражданских дел с участием Администрации не рассматривалось.  </w:t>
      </w:r>
    </w:p>
    <w:p w:rsidR="00BA410D" w:rsidRPr="00BA410D" w:rsidRDefault="00F44D51" w:rsidP="00F44D5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i/>
          <w:sz w:val="28"/>
          <w:szCs w:val="28"/>
        </w:rPr>
        <w:lastRenderedPageBreak/>
        <w:t xml:space="preserve">Исполнительное производство. </w:t>
      </w:r>
      <w:r w:rsidR="00BA410D" w:rsidRPr="00BA410D">
        <w:rPr>
          <w:rFonts w:ascii="Times New Roman" w:hAnsi="Times New Roman" w:cs="Times New Roman"/>
          <w:sz w:val="28"/>
          <w:szCs w:val="28"/>
        </w:rPr>
        <w:t xml:space="preserve">На исполнении Федеральной службы судебных приставов находилось </w:t>
      </w:r>
      <w:r>
        <w:rPr>
          <w:rFonts w:ascii="Times New Roman" w:hAnsi="Times New Roman" w:cs="Times New Roman"/>
          <w:sz w:val="28"/>
          <w:szCs w:val="28"/>
        </w:rPr>
        <w:t>23 исполнительных документа</w:t>
      </w:r>
      <w:r w:rsidR="00BA410D" w:rsidRPr="00BA410D">
        <w:rPr>
          <w:rFonts w:ascii="Times New Roman" w:hAnsi="Times New Roman" w:cs="Times New Roman"/>
          <w:sz w:val="28"/>
          <w:szCs w:val="28"/>
        </w:rPr>
        <w:t xml:space="preserve"> (исполнительные листы, судебные приказы), в том числе:</w:t>
      </w:r>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w:t>
      </w:r>
      <w:proofErr w:type="gramStart"/>
      <w:r w:rsidRPr="00BA410D">
        <w:rPr>
          <w:rFonts w:ascii="Times New Roman" w:hAnsi="Times New Roman" w:cs="Times New Roman"/>
          <w:sz w:val="28"/>
          <w:szCs w:val="28"/>
        </w:rPr>
        <w:t>по</w:t>
      </w:r>
      <w:proofErr w:type="gramEnd"/>
      <w:r w:rsidRPr="00BA410D">
        <w:rPr>
          <w:rFonts w:ascii="Times New Roman" w:hAnsi="Times New Roman" w:cs="Times New Roman"/>
          <w:sz w:val="28"/>
          <w:szCs w:val="28"/>
        </w:rPr>
        <w:t xml:space="preserve"> которым Администрация выступала взыскателем – 20 производств;</w:t>
      </w:r>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по которым Администрация выступала должником – 3 (по иску Попковой - снос дома, водоснабжение ул. </w:t>
      </w:r>
      <w:proofErr w:type="gramStart"/>
      <w:r w:rsidRPr="00BA410D">
        <w:rPr>
          <w:rFonts w:ascii="Times New Roman" w:hAnsi="Times New Roman" w:cs="Times New Roman"/>
          <w:sz w:val="28"/>
          <w:szCs w:val="28"/>
        </w:rPr>
        <w:t>Южная</w:t>
      </w:r>
      <w:proofErr w:type="gramEnd"/>
      <w:r w:rsidRPr="00BA410D">
        <w:rPr>
          <w:rFonts w:ascii="Times New Roman" w:hAnsi="Times New Roman" w:cs="Times New Roman"/>
          <w:sz w:val="28"/>
          <w:szCs w:val="28"/>
        </w:rPr>
        <w:t xml:space="preserve">, межевание территорий кладбищ).   </w:t>
      </w:r>
    </w:p>
    <w:p w:rsidR="00BA410D" w:rsidRPr="00BA410D" w:rsidRDefault="00F44D51" w:rsidP="00BA410D">
      <w:pPr>
        <w:spacing w:after="0" w:line="240" w:lineRule="auto"/>
        <w:contextualSpacing/>
        <w:jc w:val="both"/>
        <w:rPr>
          <w:rFonts w:ascii="Times New Roman" w:hAnsi="Times New Roman" w:cs="Times New Roman"/>
          <w:sz w:val="28"/>
          <w:szCs w:val="28"/>
        </w:rPr>
      </w:pPr>
      <w:r>
        <w:rPr>
          <w:rFonts w:ascii="Times New Roman" w:hAnsi="Times New Roman" w:cs="Times New Roman"/>
          <w:i/>
          <w:sz w:val="28"/>
          <w:szCs w:val="28"/>
        </w:rPr>
        <w:tab/>
        <w:t>Противодействие коррупции.</w:t>
      </w:r>
      <w:r w:rsidR="00BA410D" w:rsidRPr="00BA410D">
        <w:rPr>
          <w:rFonts w:ascii="Times New Roman" w:hAnsi="Times New Roman" w:cs="Times New Roman"/>
          <w:sz w:val="28"/>
          <w:szCs w:val="28"/>
        </w:rPr>
        <w:t xml:space="preserve"> Постоянно проводится антикоррупционная и юридическая экспертиза всех проектов муниципальных правовых актов. По результатам экспертизы </w:t>
      </w:r>
      <w:proofErr w:type="spellStart"/>
      <w:r w:rsidR="00BA410D" w:rsidRPr="00BA410D">
        <w:rPr>
          <w:rFonts w:ascii="Times New Roman" w:hAnsi="Times New Roman" w:cs="Times New Roman"/>
          <w:sz w:val="28"/>
          <w:szCs w:val="28"/>
        </w:rPr>
        <w:t>коррупциогенных</w:t>
      </w:r>
      <w:proofErr w:type="spellEnd"/>
      <w:r w:rsidR="00BA410D" w:rsidRPr="00BA410D">
        <w:rPr>
          <w:rFonts w:ascii="Times New Roman" w:hAnsi="Times New Roman" w:cs="Times New Roman"/>
          <w:sz w:val="28"/>
          <w:szCs w:val="28"/>
        </w:rPr>
        <w:t xml:space="preserve"> факторов не выявлено. По вновь принятым нормативным правовым актам (далее НПА) из отдела регистра муниципальных нормативных правовых актов Правового департамента поступило одно «отрицательное» заключение, из Управления Министерства юстиции РФ по Архангельской области, из прокуратуры Лешуконского района в администрацию округа заключений не поступало. </w:t>
      </w:r>
      <w:proofErr w:type="gramStart"/>
      <w:r w:rsidR="00BA410D" w:rsidRPr="00BA410D">
        <w:rPr>
          <w:rFonts w:ascii="Times New Roman" w:hAnsi="Times New Roman" w:cs="Times New Roman"/>
          <w:sz w:val="28"/>
          <w:szCs w:val="28"/>
        </w:rPr>
        <w:t xml:space="preserve">По ранее принятым НПА, из Правового департамента поступило четыре заключения, в связи с изменением законодательства в 2023-2024 </w:t>
      </w:r>
      <w:proofErr w:type="spellStart"/>
      <w:r w:rsidR="00BA410D" w:rsidRPr="00BA410D">
        <w:rPr>
          <w:rFonts w:ascii="Times New Roman" w:hAnsi="Times New Roman" w:cs="Times New Roman"/>
          <w:sz w:val="28"/>
          <w:szCs w:val="28"/>
        </w:rPr>
        <w:t>г.г</w:t>
      </w:r>
      <w:proofErr w:type="spellEnd"/>
      <w:r w:rsidR="00BA410D" w:rsidRPr="00BA410D">
        <w:rPr>
          <w:rFonts w:ascii="Times New Roman" w:hAnsi="Times New Roman" w:cs="Times New Roman"/>
          <w:sz w:val="28"/>
          <w:szCs w:val="28"/>
        </w:rPr>
        <w:t xml:space="preserve">.    </w:t>
      </w:r>
      <w:proofErr w:type="gramEnd"/>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Организована работа по приему обращений (жалоб) граждан и юридических лиц. Сообщений (жалоб) о фактах коррупции со стороны сотрудников администрации и подведомственных муниципальных учреждений, не поступало. </w:t>
      </w:r>
    </w:p>
    <w:p w:rsidR="00BA410D" w:rsidRPr="00BA410D" w:rsidRDefault="00BA410D" w:rsidP="00BA410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Организована работа, направленная на выявление личной заинтересованности, которая приводит или может привести к конфликту интересов, при осуществлении муниципальных закупок. В результате анализа имеющейся информации, связей, свидетельствующих о наличии личной заинтересованности, в том числе скрытой </w:t>
      </w:r>
      <w:proofErr w:type="spellStart"/>
      <w:r w:rsidRPr="00BA410D">
        <w:rPr>
          <w:rFonts w:ascii="Times New Roman" w:hAnsi="Times New Roman" w:cs="Times New Roman"/>
          <w:sz w:val="28"/>
          <w:szCs w:val="28"/>
        </w:rPr>
        <w:t>афиллированности</w:t>
      </w:r>
      <w:proofErr w:type="spellEnd"/>
      <w:r w:rsidRPr="00BA410D">
        <w:rPr>
          <w:rFonts w:ascii="Times New Roman" w:hAnsi="Times New Roman" w:cs="Times New Roman"/>
          <w:sz w:val="28"/>
          <w:szCs w:val="28"/>
        </w:rPr>
        <w:t>, муниципальных служащих</w:t>
      </w:r>
      <w:r w:rsidR="00F44D51">
        <w:rPr>
          <w:rFonts w:ascii="Times New Roman" w:hAnsi="Times New Roman" w:cs="Times New Roman"/>
          <w:sz w:val="28"/>
          <w:szCs w:val="28"/>
        </w:rPr>
        <w:t>,</w:t>
      </w:r>
      <w:r w:rsidRPr="00BA410D">
        <w:rPr>
          <w:rFonts w:ascii="Times New Roman" w:hAnsi="Times New Roman" w:cs="Times New Roman"/>
          <w:sz w:val="28"/>
          <w:szCs w:val="28"/>
        </w:rPr>
        <w:t xml:space="preserve"> участвующих в осуществлении закупок, не установлено.</w:t>
      </w:r>
    </w:p>
    <w:p w:rsidR="00BA410D" w:rsidRPr="00BA410D" w:rsidRDefault="00BA410D" w:rsidP="00BA410D">
      <w:pPr>
        <w:pStyle w:val="ConsNormal"/>
        <w:widowControl/>
        <w:ind w:firstLine="0"/>
        <w:contextualSpacing/>
        <w:jc w:val="both"/>
      </w:pPr>
      <w:r w:rsidRPr="00BA410D">
        <w:t xml:space="preserve">          Организована работа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аппарате избирательной комиссии Лешуконского муниципального округа Архангельской области. В течени</w:t>
      </w:r>
      <w:proofErr w:type="gramStart"/>
      <w:r w:rsidRPr="00BA410D">
        <w:t>и</w:t>
      </w:r>
      <w:proofErr w:type="gramEnd"/>
      <w:r w:rsidRPr="00BA410D">
        <w:t xml:space="preserve"> года проведено два заседания комиссии.</w:t>
      </w:r>
    </w:p>
    <w:p w:rsidR="0051122B" w:rsidRDefault="0051122B" w:rsidP="00BA410D">
      <w:pPr>
        <w:tabs>
          <w:tab w:val="left" w:pos="0"/>
        </w:tabs>
        <w:spacing w:after="0" w:line="240" w:lineRule="auto"/>
        <w:ind w:left="284"/>
        <w:contextualSpacing/>
        <w:jc w:val="center"/>
        <w:rPr>
          <w:rFonts w:ascii="Times New Roman" w:hAnsi="Times New Roman" w:cs="Times New Roman"/>
          <w:b/>
          <w:color w:val="FF0000"/>
          <w:sz w:val="28"/>
          <w:szCs w:val="28"/>
        </w:rPr>
      </w:pPr>
    </w:p>
    <w:p w:rsidR="006F0C77" w:rsidRPr="0051122B" w:rsidRDefault="007D624D" w:rsidP="00BA410D">
      <w:pPr>
        <w:tabs>
          <w:tab w:val="left" w:pos="0"/>
        </w:tabs>
        <w:spacing w:after="0" w:line="240" w:lineRule="auto"/>
        <w:ind w:left="284"/>
        <w:contextualSpacing/>
        <w:jc w:val="center"/>
        <w:rPr>
          <w:rFonts w:ascii="Times New Roman" w:hAnsi="Times New Roman" w:cs="Times New Roman"/>
          <w:b/>
          <w:sz w:val="28"/>
          <w:szCs w:val="28"/>
        </w:rPr>
      </w:pPr>
      <w:r w:rsidRPr="0051122B">
        <w:rPr>
          <w:rFonts w:ascii="Times New Roman" w:hAnsi="Times New Roman" w:cs="Times New Roman"/>
          <w:b/>
          <w:sz w:val="28"/>
          <w:szCs w:val="28"/>
        </w:rPr>
        <w:t>19</w:t>
      </w:r>
      <w:r w:rsidR="0053273E" w:rsidRPr="0051122B">
        <w:rPr>
          <w:rFonts w:ascii="Times New Roman" w:hAnsi="Times New Roman" w:cs="Times New Roman"/>
          <w:b/>
          <w:sz w:val="28"/>
          <w:szCs w:val="28"/>
        </w:rPr>
        <w:t>.</w:t>
      </w:r>
      <w:r w:rsidR="006F0C77" w:rsidRPr="0051122B">
        <w:rPr>
          <w:rFonts w:ascii="Times New Roman" w:hAnsi="Times New Roman" w:cs="Times New Roman"/>
          <w:b/>
          <w:sz w:val="28"/>
          <w:szCs w:val="28"/>
        </w:rPr>
        <w:t>Работа архивного отдела</w:t>
      </w:r>
    </w:p>
    <w:p w:rsidR="00BA410D" w:rsidRPr="00BA410D" w:rsidRDefault="0053273E"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color w:val="FF0000"/>
          <w:sz w:val="28"/>
          <w:szCs w:val="28"/>
        </w:rPr>
        <w:tab/>
      </w:r>
      <w:r w:rsidR="00BA410D" w:rsidRPr="00BA410D">
        <w:rPr>
          <w:rFonts w:ascii="Times New Roman" w:hAnsi="Times New Roman" w:cs="Times New Roman"/>
          <w:sz w:val="28"/>
          <w:szCs w:val="28"/>
        </w:rPr>
        <w:t xml:space="preserve">Архивным отделом администрации Лешуконского муниципального округа Архангельской области в 2024 году выполнено следующее:  </w:t>
      </w:r>
    </w:p>
    <w:p w:rsidR="00BA410D" w:rsidRPr="00BA410D" w:rsidRDefault="00BA410D" w:rsidP="0051122B">
      <w:pPr>
        <w:spacing w:after="0" w:line="240" w:lineRule="auto"/>
        <w:contextualSpacing/>
        <w:rPr>
          <w:rFonts w:ascii="Times New Roman" w:hAnsi="Times New Roman" w:cs="Times New Roman"/>
          <w:sz w:val="28"/>
          <w:szCs w:val="28"/>
        </w:rPr>
      </w:pPr>
      <w:r w:rsidRPr="00BA410D">
        <w:rPr>
          <w:rFonts w:ascii="Times New Roman" w:hAnsi="Times New Roman" w:cs="Times New Roman"/>
          <w:sz w:val="28"/>
          <w:szCs w:val="28"/>
          <w:lang w:val="en-US"/>
        </w:rPr>
        <w:t>I</w:t>
      </w:r>
      <w:r w:rsidRPr="00BA410D">
        <w:rPr>
          <w:rFonts w:ascii="Times New Roman" w:hAnsi="Times New Roman" w:cs="Times New Roman"/>
          <w:sz w:val="28"/>
          <w:szCs w:val="28"/>
        </w:rPr>
        <w:t>. Обеспечение сохранности документов</w:t>
      </w:r>
    </w:p>
    <w:p w:rsidR="00BA410D" w:rsidRPr="00BA410D" w:rsidRDefault="005E75FE" w:rsidP="005112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00BA410D" w:rsidRPr="00BA410D">
        <w:rPr>
          <w:rFonts w:ascii="Times New Roman" w:hAnsi="Times New Roman" w:cs="Times New Roman"/>
          <w:sz w:val="28"/>
          <w:szCs w:val="28"/>
        </w:rPr>
        <w:t xml:space="preserve">2024 году произведено </w:t>
      </w:r>
      <w:proofErr w:type="spellStart"/>
      <w:r w:rsidR="00BA410D" w:rsidRPr="00BA410D">
        <w:rPr>
          <w:rFonts w:ascii="Times New Roman" w:hAnsi="Times New Roman" w:cs="Times New Roman"/>
          <w:sz w:val="28"/>
          <w:szCs w:val="28"/>
        </w:rPr>
        <w:t>обеспыливание</w:t>
      </w:r>
      <w:proofErr w:type="spellEnd"/>
      <w:r w:rsidR="00BA410D" w:rsidRPr="00BA410D">
        <w:rPr>
          <w:rFonts w:ascii="Times New Roman" w:hAnsi="Times New Roman" w:cs="Times New Roman"/>
          <w:sz w:val="28"/>
          <w:szCs w:val="28"/>
        </w:rPr>
        <w:t xml:space="preserve"> 12480 документов, при годовом плане 10000 документов.</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proofErr w:type="gramStart"/>
      <w:r w:rsidRPr="00BA410D">
        <w:rPr>
          <w:rFonts w:ascii="Times New Roman" w:hAnsi="Times New Roman" w:cs="Times New Roman"/>
          <w:sz w:val="28"/>
          <w:szCs w:val="28"/>
        </w:rPr>
        <w:t>Проведена проверка наличия и состояния документов на бумажной основе – при годовом плане по проверке 1122 дел (второе полугодие 457 дел), проведена проверка 1493 дел: фонд № 57 – Народно-хозяйственный учет Лешуконского района Архангельской области за 1940-1941 годы (Инспекция государственной  статистики за 1942-1986 годы); фонд № 1 – Лешуконский сельский Совет Лешуконского района Архангельской области за 1977-2005 годы;</w:t>
      </w:r>
      <w:proofErr w:type="gramEnd"/>
      <w:r w:rsidRPr="00BA410D">
        <w:rPr>
          <w:rFonts w:ascii="Times New Roman" w:hAnsi="Times New Roman" w:cs="Times New Roman"/>
          <w:sz w:val="28"/>
          <w:szCs w:val="28"/>
        </w:rPr>
        <w:t xml:space="preserve"> </w:t>
      </w:r>
      <w:proofErr w:type="gramStart"/>
      <w:r w:rsidRPr="00BA410D">
        <w:rPr>
          <w:rFonts w:ascii="Times New Roman" w:hAnsi="Times New Roman" w:cs="Times New Roman"/>
          <w:sz w:val="28"/>
          <w:szCs w:val="28"/>
        </w:rPr>
        <w:t xml:space="preserve">фонд № 162 – колхоз «Имени Левкина» деревни Кеба </w:t>
      </w:r>
      <w:proofErr w:type="spellStart"/>
      <w:r w:rsidRPr="00BA410D">
        <w:rPr>
          <w:rFonts w:ascii="Times New Roman" w:hAnsi="Times New Roman" w:cs="Times New Roman"/>
          <w:sz w:val="28"/>
          <w:szCs w:val="28"/>
        </w:rPr>
        <w:t>Олемского</w:t>
      </w:r>
      <w:proofErr w:type="spellEnd"/>
      <w:r w:rsidRPr="00BA410D">
        <w:rPr>
          <w:rFonts w:ascii="Times New Roman" w:hAnsi="Times New Roman" w:cs="Times New Roman"/>
          <w:sz w:val="28"/>
          <w:szCs w:val="28"/>
        </w:rPr>
        <w:t xml:space="preserve"> сельского Совета  </w:t>
      </w:r>
      <w:r w:rsidRPr="00BA410D">
        <w:rPr>
          <w:rFonts w:ascii="Times New Roman" w:hAnsi="Times New Roman" w:cs="Times New Roman"/>
          <w:sz w:val="28"/>
          <w:szCs w:val="28"/>
        </w:rPr>
        <w:lastRenderedPageBreak/>
        <w:t xml:space="preserve">Лешуконского района Архангельской области за 1939 год; фонд № 165 – колхоз «Путь к коммунизму» деревни </w:t>
      </w:r>
      <w:proofErr w:type="spellStart"/>
      <w:r w:rsidRPr="00BA410D">
        <w:rPr>
          <w:rFonts w:ascii="Times New Roman" w:hAnsi="Times New Roman" w:cs="Times New Roman"/>
          <w:sz w:val="28"/>
          <w:szCs w:val="28"/>
        </w:rPr>
        <w:t>Чуласа</w:t>
      </w:r>
      <w:proofErr w:type="spellEnd"/>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Олемского</w:t>
      </w:r>
      <w:proofErr w:type="spellEnd"/>
      <w:r w:rsidRPr="00BA410D">
        <w:rPr>
          <w:rFonts w:ascii="Times New Roman" w:hAnsi="Times New Roman" w:cs="Times New Roman"/>
          <w:sz w:val="28"/>
          <w:szCs w:val="28"/>
        </w:rPr>
        <w:t xml:space="preserve"> сельского Совета  Лешуконского района Архангельской области за 1951-1968 годы; фонд № 166 – колхоз «Организатор» села Лешуконское Лешуконского сельского Совета  Лешуконского района Архангельской области за 1954-1965 годы);</w:t>
      </w:r>
      <w:proofErr w:type="gramEnd"/>
      <w:r w:rsidRPr="00BA410D">
        <w:rPr>
          <w:rFonts w:ascii="Times New Roman" w:hAnsi="Times New Roman" w:cs="Times New Roman"/>
          <w:sz w:val="28"/>
          <w:szCs w:val="28"/>
        </w:rPr>
        <w:t xml:space="preserve"> фонд № 57 – Лешуконский районный  отдел  статистики за 1987-1998 годы (</w:t>
      </w:r>
      <w:proofErr w:type="gramStart"/>
      <w:r w:rsidRPr="00BA410D">
        <w:rPr>
          <w:rFonts w:ascii="Times New Roman" w:hAnsi="Times New Roman" w:cs="Times New Roman"/>
          <w:sz w:val="28"/>
          <w:szCs w:val="28"/>
        </w:rPr>
        <w:t>Территориальное</w:t>
      </w:r>
      <w:proofErr w:type="gramEnd"/>
      <w:r w:rsidRPr="00BA410D">
        <w:rPr>
          <w:rFonts w:ascii="Times New Roman" w:hAnsi="Times New Roman" w:cs="Times New Roman"/>
          <w:sz w:val="28"/>
          <w:szCs w:val="28"/>
        </w:rPr>
        <w:t xml:space="preserve"> структурное подразделение Архангельского областного комитета государственной  статистики  в Лешуконском районе) за 1999-2011 годы.</w:t>
      </w:r>
    </w:p>
    <w:p w:rsidR="00BA410D" w:rsidRPr="00BA410D" w:rsidRDefault="00BA410D" w:rsidP="0051122B">
      <w:pPr>
        <w:spacing w:after="0" w:line="240" w:lineRule="auto"/>
        <w:contextualSpacing/>
        <w:rPr>
          <w:rFonts w:ascii="Times New Roman" w:hAnsi="Times New Roman" w:cs="Times New Roman"/>
          <w:sz w:val="28"/>
          <w:szCs w:val="28"/>
        </w:rPr>
      </w:pPr>
      <w:r w:rsidRPr="00BA410D">
        <w:rPr>
          <w:rFonts w:ascii="Times New Roman" w:hAnsi="Times New Roman" w:cs="Times New Roman"/>
          <w:sz w:val="28"/>
          <w:szCs w:val="28"/>
          <w:lang w:val="en-US"/>
        </w:rPr>
        <w:t>II</w:t>
      </w:r>
      <w:r w:rsidRPr="00BA410D">
        <w:rPr>
          <w:rFonts w:ascii="Times New Roman" w:hAnsi="Times New Roman" w:cs="Times New Roman"/>
          <w:sz w:val="28"/>
          <w:szCs w:val="28"/>
        </w:rPr>
        <w:t>. Формирование архивного фонда РФ</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Прием документов – при годовом плане в 430 дел, принято за год 459 дело, в том числе: </w:t>
      </w:r>
    </w:p>
    <w:p w:rsidR="00BA410D" w:rsidRPr="00BA410D" w:rsidRDefault="005417BF" w:rsidP="0051122B">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Управленческая документация</w:t>
      </w:r>
      <w:r w:rsidR="00BA410D" w:rsidRPr="00BA410D">
        <w:rPr>
          <w:rFonts w:ascii="Times New Roman" w:hAnsi="Times New Roman" w:cs="Times New Roman"/>
          <w:sz w:val="28"/>
          <w:szCs w:val="28"/>
        </w:rPr>
        <w:t xml:space="preserve"> 254 дела:</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фонд № 158 – Прокуратура Лешуконского </w:t>
      </w:r>
      <w:r w:rsidR="005417BF" w:rsidRPr="00BA410D">
        <w:rPr>
          <w:rFonts w:ascii="Times New Roman" w:hAnsi="Times New Roman" w:cs="Times New Roman"/>
          <w:sz w:val="28"/>
          <w:szCs w:val="28"/>
        </w:rPr>
        <w:t>района -</w:t>
      </w:r>
      <w:r w:rsidRPr="00BA410D">
        <w:rPr>
          <w:rFonts w:ascii="Times New Roman" w:hAnsi="Times New Roman" w:cs="Times New Roman"/>
          <w:sz w:val="28"/>
          <w:szCs w:val="28"/>
        </w:rPr>
        <w:t xml:space="preserve"> 25 дел (опись № 1 за 2006-2007 годы);</w:t>
      </w:r>
    </w:p>
    <w:p w:rsidR="00BA410D" w:rsidRPr="00BA410D" w:rsidRDefault="00BA410D" w:rsidP="0051122B">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 фонд № 184 –</w:t>
      </w:r>
      <w:proofErr w:type="spellStart"/>
      <w:r w:rsidRPr="00BA410D">
        <w:rPr>
          <w:rFonts w:ascii="Times New Roman" w:hAnsi="Times New Roman" w:cs="Times New Roman"/>
          <w:sz w:val="28"/>
          <w:szCs w:val="28"/>
        </w:rPr>
        <w:t>Лешуконская</w:t>
      </w:r>
      <w:proofErr w:type="spellEnd"/>
      <w:r w:rsidRPr="00BA410D">
        <w:rPr>
          <w:rFonts w:ascii="Times New Roman" w:hAnsi="Times New Roman" w:cs="Times New Roman"/>
          <w:sz w:val="28"/>
          <w:szCs w:val="28"/>
        </w:rPr>
        <w:t xml:space="preserve"> государственная налоговая инспекция - 14 дел (опись № 1 за 1990-2001 годы);</w:t>
      </w:r>
    </w:p>
    <w:p w:rsidR="00BA410D" w:rsidRPr="00BA410D" w:rsidRDefault="00BA410D" w:rsidP="0051122B">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 фонд № 51 – администрация «Лешуконский муниципальный район» - 63 дела (опись № 1 за 2021-2022 годы);</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фонд № 203 – администрация МО «</w:t>
      </w:r>
      <w:proofErr w:type="spellStart"/>
      <w:r w:rsidRPr="00BA410D">
        <w:rPr>
          <w:rFonts w:ascii="Times New Roman" w:hAnsi="Times New Roman" w:cs="Times New Roman"/>
          <w:sz w:val="28"/>
          <w:szCs w:val="28"/>
        </w:rPr>
        <w:t>Олемское</w:t>
      </w:r>
      <w:proofErr w:type="spellEnd"/>
      <w:r w:rsidRPr="00BA410D">
        <w:rPr>
          <w:rFonts w:ascii="Times New Roman" w:hAnsi="Times New Roman" w:cs="Times New Roman"/>
          <w:sz w:val="28"/>
          <w:szCs w:val="28"/>
        </w:rPr>
        <w:t>» - 39 дел (опись № 1 за 2021-2022 годы);</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фонд № 198 – </w:t>
      </w:r>
      <w:proofErr w:type="spellStart"/>
      <w:r w:rsidRPr="00BA410D">
        <w:rPr>
          <w:rFonts w:ascii="Times New Roman" w:hAnsi="Times New Roman" w:cs="Times New Roman"/>
          <w:sz w:val="28"/>
          <w:szCs w:val="28"/>
        </w:rPr>
        <w:t>Лешуконская</w:t>
      </w:r>
      <w:proofErr w:type="spellEnd"/>
      <w:r w:rsidRPr="00BA410D">
        <w:rPr>
          <w:rFonts w:ascii="Times New Roman" w:hAnsi="Times New Roman" w:cs="Times New Roman"/>
          <w:sz w:val="28"/>
          <w:szCs w:val="28"/>
        </w:rPr>
        <w:t xml:space="preserve"> территориальная избирательная комиссия - 113 дел (опись № 1 за 2016-2020 годы). </w:t>
      </w:r>
    </w:p>
    <w:p w:rsidR="00BA410D" w:rsidRPr="00BA410D" w:rsidRDefault="00BA410D" w:rsidP="0051122B">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Документы по личному составу:</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фонд № 1 – Лешуконский сельский Совет - 189 дел (опись № 2 за 1962-2005 годы);</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фонд № 211 </w:t>
      </w:r>
      <w:r w:rsidR="005417BF" w:rsidRPr="00BA410D">
        <w:rPr>
          <w:rFonts w:ascii="Times New Roman" w:hAnsi="Times New Roman" w:cs="Times New Roman"/>
          <w:sz w:val="28"/>
          <w:szCs w:val="28"/>
        </w:rPr>
        <w:t>– администрация</w:t>
      </w:r>
      <w:r w:rsidRPr="00BA410D">
        <w:rPr>
          <w:rFonts w:ascii="Times New Roman" w:hAnsi="Times New Roman" w:cs="Times New Roman"/>
          <w:sz w:val="28"/>
          <w:szCs w:val="28"/>
        </w:rPr>
        <w:t xml:space="preserve"> МО «Лешуконское» - 16 дел (опись № 2 за 2006-2010 годы).</w:t>
      </w:r>
    </w:p>
    <w:p w:rsidR="00BA410D" w:rsidRPr="00BA410D" w:rsidRDefault="00BA410D" w:rsidP="005417BF">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Утверждение описей на ЭПК – при годовом плане в 470 дел, выполнено за год – 446 дела, в том числе:</w:t>
      </w:r>
    </w:p>
    <w:p w:rsidR="00BA410D" w:rsidRPr="00BA410D" w:rsidRDefault="00BA410D" w:rsidP="0051122B">
      <w:pPr>
        <w:spacing w:after="0" w:line="240" w:lineRule="auto"/>
        <w:contextualSpacing/>
        <w:rPr>
          <w:rFonts w:ascii="Times New Roman" w:hAnsi="Times New Roman" w:cs="Times New Roman"/>
          <w:sz w:val="28"/>
          <w:szCs w:val="28"/>
        </w:rPr>
      </w:pPr>
      <w:r w:rsidRPr="00BA410D">
        <w:rPr>
          <w:rFonts w:ascii="Times New Roman" w:hAnsi="Times New Roman" w:cs="Times New Roman"/>
          <w:sz w:val="28"/>
          <w:szCs w:val="28"/>
        </w:rPr>
        <w:t>Управленческая документация – 240 дел:</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Лешуконский районный </w:t>
      </w:r>
      <w:r w:rsidR="005417BF" w:rsidRPr="00BA410D">
        <w:rPr>
          <w:rFonts w:ascii="Times New Roman" w:hAnsi="Times New Roman" w:cs="Times New Roman"/>
          <w:sz w:val="28"/>
          <w:szCs w:val="28"/>
        </w:rPr>
        <w:t>суд на</w:t>
      </w:r>
      <w:r w:rsidRPr="00BA410D">
        <w:rPr>
          <w:rFonts w:ascii="Times New Roman" w:hAnsi="Times New Roman" w:cs="Times New Roman"/>
          <w:sz w:val="28"/>
          <w:szCs w:val="28"/>
        </w:rPr>
        <w:t xml:space="preserve"> 21 дело (опись № 1 за 2020 год);</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Финансовое управление администрации МО «Лешуконский муниципальный район» на 117 дел (опись № 1 за 2018-2021 годы);</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администрация МО «Лешуконский муниципальный район» на 61 дело (опись № 1 за 2021-2022 годы);</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Собрание </w:t>
      </w:r>
      <w:r w:rsidR="005417BF" w:rsidRPr="00BA410D">
        <w:rPr>
          <w:rFonts w:ascii="Times New Roman" w:hAnsi="Times New Roman" w:cs="Times New Roman"/>
          <w:sz w:val="28"/>
          <w:szCs w:val="28"/>
        </w:rPr>
        <w:t>депутатов на</w:t>
      </w:r>
      <w:r w:rsidRPr="00BA410D">
        <w:rPr>
          <w:rFonts w:ascii="Times New Roman" w:hAnsi="Times New Roman" w:cs="Times New Roman"/>
          <w:sz w:val="28"/>
          <w:szCs w:val="28"/>
        </w:rPr>
        <w:t xml:space="preserve"> 23 дела (опись № 1 за 2022-2023 годы);</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Лешуконская</w:t>
      </w:r>
      <w:proofErr w:type="spellEnd"/>
      <w:r w:rsidRPr="00BA410D">
        <w:rPr>
          <w:rFonts w:ascii="Times New Roman" w:hAnsi="Times New Roman" w:cs="Times New Roman"/>
          <w:sz w:val="28"/>
          <w:szCs w:val="28"/>
        </w:rPr>
        <w:t xml:space="preserve"> </w:t>
      </w:r>
      <w:r w:rsidR="005417BF" w:rsidRPr="00BA410D">
        <w:rPr>
          <w:rFonts w:ascii="Times New Roman" w:hAnsi="Times New Roman" w:cs="Times New Roman"/>
          <w:sz w:val="28"/>
          <w:szCs w:val="28"/>
        </w:rPr>
        <w:t>ЦРБ на</w:t>
      </w:r>
      <w:r w:rsidRPr="00BA410D">
        <w:rPr>
          <w:rFonts w:ascii="Times New Roman" w:hAnsi="Times New Roman" w:cs="Times New Roman"/>
          <w:sz w:val="28"/>
          <w:szCs w:val="28"/>
        </w:rPr>
        <w:t xml:space="preserve"> 18 дел (описи № 1 и 3 за 2018-2022 годы);</w:t>
      </w:r>
    </w:p>
    <w:p w:rsidR="00BA410D" w:rsidRPr="005417BF" w:rsidRDefault="00BA410D" w:rsidP="005417BF">
      <w:pPr>
        <w:spacing w:after="0" w:line="240" w:lineRule="auto"/>
        <w:contextualSpacing/>
        <w:rPr>
          <w:rFonts w:ascii="Times New Roman" w:hAnsi="Times New Roman" w:cs="Times New Roman"/>
          <w:color w:val="FF0000"/>
          <w:sz w:val="28"/>
          <w:szCs w:val="28"/>
        </w:rPr>
      </w:pPr>
      <w:r w:rsidRPr="00BA410D">
        <w:rPr>
          <w:rFonts w:ascii="Times New Roman" w:hAnsi="Times New Roman" w:cs="Times New Roman"/>
          <w:sz w:val="28"/>
          <w:szCs w:val="28"/>
        </w:rPr>
        <w:t>Документы по личному составу – 206 дел:</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Лешуконский районный суд на 4 дела (опись № 2 за 2020 год);</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Финансовое управление администрации МО «Лешуконский муниципальный район» на 64 дела (опись № 2 за 2018-2021 годы); </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администрация МО «Лешуконский муниципальный район» на 17 дел (опись № 2 за 2021-2022 годы);</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Собрание </w:t>
      </w:r>
      <w:r w:rsidR="005417BF" w:rsidRPr="00BA410D">
        <w:rPr>
          <w:rFonts w:ascii="Times New Roman" w:hAnsi="Times New Roman" w:cs="Times New Roman"/>
          <w:sz w:val="28"/>
          <w:szCs w:val="28"/>
        </w:rPr>
        <w:t>депутатов на</w:t>
      </w:r>
      <w:r w:rsidRPr="00BA410D">
        <w:rPr>
          <w:rFonts w:ascii="Times New Roman" w:hAnsi="Times New Roman" w:cs="Times New Roman"/>
          <w:sz w:val="28"/>
          <w:szCs w:val="28"/>
        </w:rPr>
        <w:t xml:space="preserve"> 2 дела (опись № 2 за 2022-2023 годы);</w:t>
      </w:r>
    </w:p>
    <w:p w:rsidR="00BA410D" w:rsidRPr="00BA410D" w:rsidRDefault="00BA410D" w:rsidP="0051122B">
      <w:pPr>
        <w:spacing w:after="0" w:line="240" w:lineRule="auto"/>
        <w:ind w:firstLine="708"/>
        <w:contextualSpacing/>
        <w:jc w:val="both"/>
        <w:rPr>
          <w:rFonts w:ascii="Times New Roman" w:hAnsi="Times New Roman" w:cs="Times New Roman"/>
          <w:color w:val="FF0000"/>
          <w:sz w:val="28"/>
          <w:szCs w:val="28"/>
        </w:rPr>
      </w:pPr>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Лешуконская</w:t>
      </w:r>
      <w:proofErr w:type="spellEnd"/>
      <w:r w:rsidRPr="00BA410D">
        <w:rPr>
          <w:rFonts w:ascii="Times New Roman" w:hAnsi="Times New Roman" w:cs="Times New Roman"/>
          <w:sz w:val="28"/>
          <w:szCs w:val="28"/>
        </w:rPr>
        <w:t xml:space="preserve"> </w:t>
      </w:r>
      <w:r w:rsidR="005417BF" w:rsidRPr="00BA410D">
        <w:rPr>
          <w:rFonts w:ascii="Times New Roman" w:hAnsi="Times New Roman" w:cs="Times New Roman"/>
          <w:sz w:val="28"/>
          <w:szCs w:val="28"/>
        </w:rPr>
        <w:t>ЦРБ на</w:t>
      </w:r>
      <w:r w:rsidRPr="00BA410D">
        <w:rPr>
          <w:rFonts w:ascii="Times New Roman" w:hAnsi="Times New Roman" w:cs="Times New Roman"/>
          <w:sz w:val="28"/>
          <w:szCs w:val="28"/>
        </w:rPr>
        <w:t xml:space="preserve"> 119 дел (опись № 2 за 2021-2022 годы).</w:t>
      </w:r>
    </w:p>
    <w:p w:rsidR="00BA410D" w:rsidRPr="00BA410D" w:rsidRDefault="00BA410D" w:rsidP="0051122B">
      <w:pPr>
        <w:spacing w:after="0" w:line="240" w:lineRule="auto"/>
        <w:contextualSpacing/>
        <w:rPr>
          <w:rFonts w:ascii="Times New Roman" w:hAnsi="Times New Roman" w:cs="Times New Roman"/>
          <w:color w:val="FF0000"/>
          <w:sz w:val="28"/>
          <w:szCs w:val="28"/>
        </w:rPr>
      </w:pP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При годовом плане по согласованию двух номенклатур, согласовано за 2024 год две номенклатуры – администрация Лешуконского муниципального округа и </w:t>
      </w:r>
      <w:proofErr w:type="gramStart"/>
      <w:r w:rsidRPr="00BA410D">
        <w:rPr>
          <w:rFonts w:ascii="Times New Roman" w:hAnsi="Times New Roman" w:cs="Times New Roman"/>
          <w:sz w:val="28"/>
          <w:szCs w:val="28"/>
        </w:rPr>
        <w:t>Территориальное</w:t>
      </w:r>
      <w:proofErr w:type="gramEnd"/>
      <w:r w:rsidRPr="00BA410D">
        <w:rPr>
          <w:rFonts w:ascii="Times New Roman" w:hAnsi="Times New Roman" w:cs="Times New Roman"/>
          <w:sz w:val="28"/>
          <w:szCs w:val="28"/>
        </w:rPr>
        <w:t xml:space="preserve"> управление администрации Лешуконского муниципального округа.</w:t>
      </w:r>
    </w:p>
    <w:p w:rsidR="00BA410D" w:rsidRPr="00BA410D" w:rsidRDefault="00BA410D" w:rsidP="0051122B">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t xml:space="preserve">При годовом плане по согласованию одного положения об </w:t>
      </w:r>
      <w:proofErr w:type="gramStart"/>
      <w:r w:rsidRPr="00BA410D">
        <w:rPr>
          <w:rFonts w:ascii="Times New Roman" w:hAnsi="Times New Roman" w:cs="Times New Roman"/>
          <w:sz w:val="28"/>
          <w:szCs w:val="28"/>
        </w:rPr>
        <w:t>ЭК</w:t>
      </w:r>
      <w:proofErr w:type="gramEnd"/>
      <w:r w:rsidRPr="00BA410D">
        <w:rPr>
          <w:rFonts w:ascii="Times New Roman" w:hAnsi="Times New Roman" w:cs="Times New Roman"/>
          <w:sz w:val="28"/>
          <w:szCs w:val="28"/>
        </w:rPr>
        <w:t>, согласовано в 2024 году два положения – Прокуратуры Лешуконского района и Лешуконского районного суда.</w:t>
      </w:r>
    </w:p>
    <w:p w:rsidR="00BA410D" w:rsidRPr="00BA410D" w:rsidRDefault="00BA410D" w:rsidP="0051122B">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ab/>
      </w:r>
      <w:r w:rsidR="00CB1104">
        <w:rPr>
          <w:rFonts w:ascii="Times New Roman" w:hAnsi="Times New Roman" w:cs="Times New Roman"/>
          <w:sz w:val="28"/>
          <w:szCs w:val="28"/>
        </w:rPr>
        <w:t>П</w:t>
      </w:r>
      <w:r w:rsidRPr="00BA410D">
        <w:rPr>
          <w:rFonts w:ascii="Times New Roman" w:hAnsi="Times New Roman" w:cs="Times New Roman"/>
          <w:sz w:val="28"/>
          <w:szCs w:val="28"/>
        </w:rPr>
        <w:t>ри годовом плане по согласованию одного положения об архиве, согласовано в 2024 году два положения – Прокуратуры Лешуконского района и Лешуконского районного суда.</w:t>
      </w:r>
    </w:p>
    <w:p w:rsidR="00BA410D" w:rsidRPr="00BA410D" w:rsidRDefault="00BA410D" w:rsidP="0051122B">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w:t>
      </w:r>
      <w:r w:rsidRPr="00BA410D">
        <w:rPr>
          <w:rFonts w:ascii="Times New Roman" w:hAnsi="Times New Roman" w:cs="Times New Roman"/>
          <w:sz w:val="28"/>
          <w:szCs w:val="28"/>
        </w:rPr>
        <w:tab/>
        <w:t>Развитие научно-справочного аппарата</w:t>
      </w:r>
    </w:p>
    <w:p w:rsidR="00BA410D" w:rsidRPr="00BA410D" w:rsidRDefault="00BA410D" w:rsidP="00CB1104">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2024 году было произведено усовершенствование описей: Фонда № 37 – Лешуконский </w:t>
      </w:r>
      <w:proofErr w:type="spellStart"/>
      <w:r w:rsidRPr="00BA410D">
        <w:rPr>
          <w:rFonts w:ascii="Times New Roman" w:hAnsi="Times New Roman" w:cs="Times New Roman"/>
          <w:sz w:val="28"/>
          <w:szCs w:val="28"/>
        </w:rPr>
        <w:t>райпотребсоюз</w:t>
      </w:r>
      <w:proofErr w:type="spellEnd"/>
      <w:r w:rsidRPr="00BA410D">
        <w:rPr>
          <w:rFonts w:ascii="Times New Roman" w:hAnsi="Times New Roman" w:cs="Times New Roman"/>
          <w:sz w:val="28"/>
          <w:szCs w:val="28"/>
        </w:rPr>
        <w:t xml:space="preserve"> за 1943-2004 годы (439 дел), и Фонда № 94 – </w:t>
      </w:r>
      <w:proofErr w:type="spellStart"/>
      <w:r w:rsidRPr="00BA410D">
        <w:rPr>
          <w:rFonts w:ascii="Times New Roman" w:hAnsi="Times New Roman" w:cs="Times New Roman"/>
          <w:sz w:val="28"/>
          <w:szCs w:val="28"/>
        </w:rPr>
        <w:t>Лешуконская</w:t>
      </w:r>
      <w:proofErr w:type="spellEnd"/>
      <w:r w:rsidRPr="00BA410D">
        <w:rPr>
          <w:rFonts w:ascii="Times New Roman" w:hAnsi="Times New Roman" w:cs="Times New Roman"/>
          <w:sz w:val="28"/>
          <w:szCs w:val="28"/>
        </w:rPr>
        <w:t xml:space="preserve"> ЦРБ за 1939-1953 годы (86 дел).</w:t>
      </w:r>
    </w:p>
    <w:p w:rsidR="00BA410D" w:rsidRPr="00BA410D" w:rsidRDefault="00BA410D" w:rsidP="00CB1104">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В</w:t>
      </w:r>
      <w:r w:rsidRPr="00BA410D">
        <w:rPr>
          <w:rFonts w:ascii="Times New Roman" w:hAnsi="Times New Roman" w:cs="Times New Roman"/>
          <w:color w:val="FF0000"/>
          <w:sz w:val="28"/>
          <w:szCs w:val="28"/>
        </w:rPr>
        <w:t xml:space="preserve"> </w:t>
      </w:r>
      <w:r w:rsidRPr="00BA410D">
        <w:rPr>
          <w:rFonts w:ascii="Times New Roman" w:hAnsi="Times New Roman" w:cs="Times New Roman"/>
          <w:sz w:val="28"/>
          <w:szCs w:val="28"/>
        </w:rPr>
        <w:t>2024 году была произведена переработка описей Фондов №№ 8, 9, 11, 14, 21, 162, 165, 166 – Колхозов Лешуконского района Архангельской области:</w:t>
      </w:r>
      <w:r w:rsidRPr="00BA410D">
        <w:rPr>
          <w:rFonts w:ascii="Times New Roman" w:hAnsi="Times New Roman" w:cs="Times New Roman"/>
          <w:color w:val="FF0000"/>
          <w:sz w:val="28"/>
          <w:szCs w:val="28"/>
        </w:rPr>
        <w:t xml:space="preserve"> </w:t>
      </w:r>
      <w:proofErr w:type="gramStart"/>
      <w:r w:rsidRPr="00BA410D">
        <w:rPr>
          <w:rFonts w:ascii="Times New Roman" w:hAnsi="Times New Roman" w:cs="Times New Roman"/>
          <w:sz w:val="28"/>
          <w:szCs w:val="28"/>
        </w:rPr>
        <w:t>«Им. Парижской коммуны» за 1937-1960 годы;</w:t>
      </w:r>
      <w:r w:rsidRPr="00BA410D">
        <w:rPr>
          <w:rFonts w:ascii="Times New Roman" w:hAnsi="Times New Roman" w:cs="Times New Roman"/>
          <w:color w:val="FF0000"/>
          <w:sz w:val="28"/>
          <w:szCs w:val="28"/>
        </w:rPr>
        <w:t xml:space="preserve"> </w:t>
      </w:r>
      <w:r w:rsidRPr="00BA410D">
        <w:rPr>
          <w:rFonts w:ascii="Times New Roman" w:hAnsi="Times New Roman" w:cs="Times New Roman"/>
          <w:sz w:val="28"/>
          <w:szCs w:val="28"/>
        </w:rPr>
        <w:t>«Пролетарий» за 1935-1959 годы;</w:t>
      </w:r>
      <w:r w:rsidRPr="00BA410D">
        <w:rPr>
          <w:rFonts w:ascii="Times New Roman" w:hAnsi="Times New Roman" w:cs="Times New Roman"/>
          <w:color w:val="FF0000"/>
          <w:sz w:val="28"/>
          <w:szCs w:val="28"/>
        </w:rPr>
        <w:t xml:space="preserve"> </w:t>
      </w:r>
      <w:r w:rsidRPr="00BA410D">
        <w:rPr>
          <w:rFonts w:ascii="Times New Roman" w:hAnsi="Times New Roman" w:cs="Times New Roman"/>
          <w:sz w:val="28"/>
          <w:szCs w:val="28"/>
        </w:rPr>
        <w:t>«Им. 18 партсъезда» за 1940-1950 годы; «Светлый путь» за 1972-1950 годы; «Вперед» за 1931-1959 годы; «Им. Левкина» за 1939 год; «Путь к коммунизму» за 1951-1968 годы; «Организатор» за 1954-1965 годы – (416 дел).</w:t>
      </w:r>
      <w:proofErr w:type="gramEnd"/>
    </w:p>
    <w:p w:rsidR="00BA410D" w:rsidRPr="00BA410D" w:rsidRDefault="00BA410D" w:rsidP="00CB1104">
      <w:pPr>
        <w:spacing w:after="0" w:line="240" w:lineRule="auto"/>
        <w:ind w:firstLine="708"/>
        <w:contextualSpacing/>
        <w:rPr>
          <w:rFonts w:ascii="Times New Roman" w:hAnsi="Times New Roman" w:cs="Times New Roman"/>
          <w:sz w:val="28"/>
          <w:szCs w:val="28"/>
        </w:rPr>
      </w:pPr>
      <w:r w:rsidRPr="00BA410D">
        <w:rPr>
          <w:rFonts w:ascii="Times New Roman" w:hAnsi="Times New Roman" w:cs="Times New Roman"/>
          <w:sz w:val="28"/>
          <w:szCs w:val="28"/>
        </w:rPr>
        <w:t>Организация использования архивных документов</w:t>
      </w:r>
    </w:p>
    <w:p w:rsidR="00BA410D" w:rsidRPr="00BA410D" w:rsidRDefault="00BA410D" w:rsidP="0051122B">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2024 году было проведено три экскурсии в архивном отделе администрации Лешуконского муниципального округа, которые посетило 39 человек: учащиеся </w:t>
      </w:r>
      <w:proofErr w:type="spellStart"/>
      <w:r w:rsidRPr="00BA410D">
        <w:rPr>
          <w:rFonts w:ascii="Times New Roman" w:hAnsi="Times New Roman" w:cs="Times New Roman"/>
          <w:sz w:val="28"/>
          <w:szCs w:val="28"/>
        </w:rPr>
        <w:t>Устьвашской</w:t>
      </w:r>
      <w:proofErr w:type="spellEnd"/>
      <w:r w:rsidRPr="00BA410D">
        <w:rPr>
          <w:rFonts w:ascii="Times New Roman" w:hAnsi="Times New Roman" w:cs="Times New Roman"/>
          <w:sz w:val="28"/>
          <w:szCs w:val="28"/>
        </w:rPr>
        <w:t xml:space="preserve"> средней школы 3 и 8 классов и участники «Движения первых» Лешуконского муниципального округа.</w:t>
      </w:r>
    </w:p>
    <w:p w:rsidR="00BA410D" w:rsidRPr="00BA410D" w:rsidRDefault="00BA410D" w:rsidP="0051122B">
      <w:pPr>
        <w:spacing w:after="0" w:line="240" w:lineRule="auto"/>
        <w:ind w:firstLine="708"/>
        <w:contextualSpacing/>
        <w:rPr>
          <w:rFonts w:ascii="Times New Roman" w:hAnsi="Times New Roman" w:cs="Times New Roman"/>
          <w:sz w:val="28"/>
          <w:szCs w:val="28"/>
        </w:rPr>
      </w:pPr>
      <w:r w:rsidRPr="00BA410D">
        <w:rPr>
          <w:rFonts w:ascii="Times New Roman" w:hAnsi="Times New Roman" w:cs="Times New Roman"/>
          <w:sz w:val="28"/>
          <w:szCs w:val="28"/>
        </w:rPr>
        <w:t>Исполнение социально-правовых запросов – при годовом плане в 600 запросов (второе полугодие 300 запросов), исполнено 857 запросов.</w:t>
      </w:r>
    </w:p>
    <w:p w:rsidR="00BA410D" w:rsidRPr="00BA410D" w:rsidRDefault="00BA410D" w:rsidP="0051122B">
      <w:pPr>
        <w:spacing w:after="0" w:line="240" w:lineRule="auto"/>
        <w:contextualSpacing/>
        <w:rPr>
          <w:rFonts w:ascii="Times New Roman" w:hAnsi="Times New Roman" w:cs="Times New Roman"/>
          <w:sz w:val="28"/>
          <w:szCs w:val="28"/>
        </w:rPr>
      </w:pPr>
      <w:r w:rsidRPr="00BA410D">
        <w:rPr>
          <w:rFonts w:ascii="Times New Roman" w:hAnsi="Times New Roman" w:cs="Times New Roman"/>
          <w:sz w:val="28"/>
          <w:szCs w:val="28"/>
        </w:rPr>
        <w:t xml:space="preserve"> 1 поступило всего – 857 запросов              </w:t>
      </w:r>
    </w:p>
    <w:p w:rsidR="00BA410D" w:rsidRPr="00BA410D" w:rsidRDefault="00CB1104" w:rsidP="0051122B">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Pr="00BA410D">
        <w:rPr>
          <w:rFonts w:ascii="Times New Roman" w:hAnsi="Times New Roman" w:cs="Times New Roman"/>
          <w:sz w:val="28"/>
          <w:szCs w:val="28"/>
        </w:rPr>
        <w:t>2 исполнено</w:t>
      </w:r>
      <w:r w:rsidR="00BA410D" w:rsidRPr="00BA410D">
        <w:rPr>
          <w:rFonts w:ascii="Times New Roman" w:hAnsi="Times New Roman" w:cs="Times New Roman"/>
          <w:sz w:val="28"/>
          <w:szCs w:val="28"/>
        </w:rPr>
        <w:t xml:space="preserve"> – 857 запросов                                            </w:t>
      </w:r>
    </w:p>
    <w:p w:rsidR="00BA410D" w:rsidRPr="00BA410D" w:rsidRDefault="00CB1104" w:rsidP="0051122B">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00BA410D" w:rsidRPr="00BA410D">
        <w:rPr>
          <w:rFonts w:ascii="Times New Roman" w:hAnsi="Times New Roman" w:cs="Times New Roman"/>
          <w:sz w:val="28"/>
          <w:szCs w:val="28"/>
        </w:rPr>
        <w:t xml:space="preserve">3 исполнено в установленные сроки – 857 запросов   </w:t>
      </w:r>
    </w:p>
    <w:p w:rsidR="00BA410D" w:rsidRPr="00BA410D" w:rsidRDefault="00CB1104" w:rsidP="0051122B">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00BA410D" w:rsidRPr="00BA410D">
        <w:rPr>
          <w:rFonts w:ascii="Times New Roman" w:hAnsi="Times New Roman" w:cs="Times New Roman"/>
          <w:sz w:val="28"/>
          <w:szCs w:val="28"/>
        </w:rPr>
        <w:t>4 исполнено положительно – 787 запросов.</w:t>
      </w:r>
    </w:p>
    <w:p w:rsidR="00BA410D" w:rsidRPr="00BA410D" w:rsidRDefault="00BA410D" w:rsidP="00CB1104">
      <w:pPr>
        <w:spacing w:after="0" w:line="240" w:lineRule="auto"/>
        <w:ind w:firstLine="708"/>
        <w:contextualSpacing/>
        <w:rPr>
          <w:rFonts w:ascii="Times New Roman" w:hAnsi="Times New Roman" w:cs="Times New Roman"/>
          <w:sz w:val="28"/>
          <w:szCs w:val="28"/>
        </w:rPr>
      </w:pPr>
      <w:r w:rsidRPr="00BA410D">
        <w:rPr>
          <w:rFonts w:ascii="Times New Roman" w:hAnsi="Times New Roman" w:cs="Times New Roman"/>
          <w:sz w:val="28"/>
          <w:szCs w:val="28"/>
        </w:rPr>
        <w:t>Посещение читального зала – 38 раз.</w:t>
      </w:r>
    </w:p>
    <w:p w:rsidR="00BA410D" w:rsidRPr="00BA410D" w:rsidRDefault="00BA410D" w:rsidP="00CB1104">
      <w:pPr>
        <w:spacing w:after="0" w:line="240" w:lineRule="auto"/>
        <w:contextualSpacing/>
        <w:rPr>
          <w:rFonts w:ascii="Times New Roman" w:hAnsi="Times New Roman" w:cs="Times New Roman"/>
          <w:sz w:val="28"/>
          <w:szCs w:val="28"/>
        </w:rPr>
      </w:pPr>
      <w:r w:rsidRPr="00BA410D">
        <w:rPr>
          <w:rFonts w:ascii="Times New Roman" w:hAnsi="Times New Roman" w:cs="Times New Roman"/>
          <w:sz w:val="28"/>
          <w:szCs w:val="28"/>
        </w:rPr>
        <w:t>Общее количество пользователей, работающих</w:t>
      </w:r>
      <w:r w:rsidR="00CB1104">
        <w:rPr>
          <w:rFonts w:ascii="Times New Roman" w:hAnsi="Times New Roman" w:cs="Times New Roman"/>
          <w:sz w:val="28"/>
          <w:szCs w:val="28"/>
        </w:rPr>
        <w:t xml:space="preserve"> в читальном зале – 25 человек</w:t>
      </w:r>
      <w:r w:rsidRPr="00BA410D">
        <w:rPr>
          <w:rFonts w:ascii="Times New Roman" w:hAnsi="Times New Roman" w:cs="Times New Roman"/>
          <w:sz w:val="28"/>
          <w:szCs w:val="28"/>
        </w:rPr>
        <w:t>.</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Выдано </w:t>
      </w:r>
      <w:r w:rsidR="00CB1104" w:rsidRPr="00BA410D">
        <w:rPr>
          <w:rFonts w:ascii="Times New Roman" w:hAnsi="Times New Roman" w:cs="Times New Roman"/>
          <w:sz w:val="28"/>
          <w:szCs w:val="28"/>
        </w:rPr>
        <w:t>документов –</w:t>
      </w:r>
      <w:r w:rsidRPr="00BA410D">
        <w:rPr>
          <w:rFonts w:ascii="Times New Roman" w:hAnsi="Times New Roman" w:cs="Times New Roman"/>
          <w:sz w:val="28"/>
          <w:szCs w:val="28"/>
        </w:rPr>
        <w:t xml:space="preserve"> 456 </w:t>
      </w:r>
      <w:r w:rsidR="00CB1104" w:rsidRPr="00BA410D">
        <w:rPr>
          <w:rFonts w:ascii="Times New Roman" w:hAnsi="Times New Roman" w:cs="Times New Roman"/>
          <w:sz w:val="28"/>
          <w:szCs w:val="28"/>
        </w:rPr>
        <w:t>дел (</w:t>
      </w:r>
      <w:r w:rsidRPr="00BA410D">
        <w:rPr>
          <w:rFonts w:ascii="Times New Roman" w:hAnsi="Times New Roman" w:cs="Times New Roman"/>
          <w:sz w:val="28"/>
          <w:szCs w:val="28"/>
        </w:rPr>
        <w:t>читальный зал),</w:t>
      </w:r>
      <w:r w:rsidRPr="00BA410D">
        <w:rPr>
          <w:rFonts w:ascii="Times New Roman" w:hAnsi="Times New Roman" w:cs="Times New Roman"/>
          <w:color w:val="FF0000"/>
          <w:sz w:val="28"/>
          <w:szCs w:val="28"/>
        </w:rPr>
        <w:t xml:space="preserve"> </w:t>
      </w:r>
      <w:r w:rsidRPr="00BA410D">
        <w:rPr>
          <w:rFonts w:ascii="Times New Roman" w:hAnsi="Times New Roman" w:cs="Times New Roman"/>
          <w:sz w:val="28"/>
          <w:szCs w:val="28"/>
        </w:rPr>
        <w:t>3428 дела</w:t>
      </w:r>
      <w:r w:rsidRPr="00BA410D">
        <w:rPr>
          <w:rFonts w:ascii="Times New Roman" w:hAnsi="Times New Roman" w:cs="Times New Roman"/>
          <w:color w:val="FF0000"/>
          <w:sz w:val="28"/>
          <w:szCs w:val="28"/>
        </w:rPr>
        <w:t xml:space="preserve"> </w:t>
      </w:r>
      <w:r w:rsidRPr="00BA410D">
        <w:rPr>
          <w:rFonts w:ascii="Times New Roman" w:hAnsi="Times New Roman" w:cs="Times New Roman"/>
          <w:sz w:val="28"/>
          <w:szCs w:val="28"/>
        </w:rPr>
        <w:t>(для исполнения запросов).</w:t>
      </w:r>
    </w:p>
    <w:p w:rsidR="00BA410D" w:rsidRPr="00BA410D" w:rsidRDefault="00BA410D" w:rsidP="0051122B">
      <w:pPr>
        <w:spacing w:after="0" w:line="240" w:lineRule="auto"/>
        <w:ind w:firstLine="708"/>
        <w:contextualSpacing/>
        <w:rPr>
          <w:rFonts w:ascii="Times New Roman" w:hAnsi="Times New Roman" w:cs="Times New Roman"/>
          <w:sz w:val="28"/>
          <w:szCs w:val="28"/>
        </w:rPr>
      </w:pPr>
      <w:r w:rsidRPr="00BA410D">
        <w:rPr>
          <w:rFonts w:ascii="Times New Roman" w:hAnsi="Times New Roman" w:cs="Times New Roman"/>
          <w:sz w:val="28"/>
          <w:szCs w:val="28"/>
        </w:rPr>
        <w:t>Изготовлено ксерокопий – 386 листов.</w:t>
      </w:r>
    </w:p>
    <w:p w:rsidR="00BA410D" w:rsidRPr="00BA410D" w:rsidRDefault="00BA410D" w:rsidP="0051122B">
      <w:pPr>
        <w:spacing w:after="0" w:line="240" w:lineRule="auto"/>
        <w:ind w:firstLine="708"/>
        <w:contextualSpacing/>
        <w:rPr>
          <w:rFonts w:ascii="Times New Roman" w:hAnsi="Times New Roman" w:cs="Times New Roman"/>
          <w:sz w:val="28"/>
          <w:szCs w:val="28"/>
        </w:rPr>
      </w:pPr>
      <w:r w:rsidRPr="00BA410D">
        <w:rPr>
          <w:rFonts w:ascii="Times New Roman" w:hAnsi="Times New Roman" w:cs="Times New Roman"/>
          <w:sz w:val="28"/>
          <w:szCs w:val="28"/>
        </w:rPr>
        <w:t>Сканирование документов –828 листов.</w:t>
      </w:r>
    </w:p>
    <w:p w:rsidR="00BA410D" w:rsidRPr="00CB1104" w:rsidRDefault="00BA410D" w:rsidP="0051122B">
      <w:pPr>
        <w:spacing w:after="0" w:line="240" w:lineRule="auto"/>
        <w:contextualSpacing/>
        <w:rPr>
          <w:rFonts w:ascii="Times New Roman" w:hAnsi="Times New Roman" w:cs="Times New Roman"/>
          <w:color w:val="FF0000"/>
          <w:sz w:val="28"/>
          <w:szCs w:val="28"/>
        </w:rPr>
      </w:pPr>
      <w:r w:rsidRPr="00BA410D">
        <w:rPr>
          <w:rFonts w:ascii="Times New Roman" w:hAnsi="Times New Roman" w:cs="Times New Roman"/>
          <w:sz w:val="28"/>
          <w:szCs w:val="28"/>
        </w:rPr>
        <w:t>Развитие автоматизированных архивных технологий</w:t>
      </w:r>
    </w:p>
    <w:p w:rsidR="00BA410D" w:rsidRPr="00CB1104" w:rsidRDefault="00CB1104" w:rsidP="00CB1104">
      <w:pPr>
        <w:spacing w:after="0" w:line="240" w:lineRule="auto"/>
        <w:contextualSpacing/>
        <w:rPr>
          <w:rFonts w:ascii="Times New Roman" w:hAnsi="Times New Roman" w:cs="Times New Roman"/>
          <w:color w:val="FF0000"/>
          <w:sz w:val="28"/>
          <w:szCs w:val="28"/>
        </w:rPr>
      </w:pPr>
      <w:r>
        <w:rPr>
          <w:rFonts w:ascii="Times New Roman" w:hAnsi="Times New Roman" w:cs="Times New Roman"/>
          <w:color w:val="FF0000"/>
          <w:sz w:val="28"/>
          <w:szCs w:val="28"/>
        </w:rPr>
        <w:tab/>
      </w:r>
      <w:r w:rsidR="00BA410D" w:rsidRPr="00BA410D">
        <w:rPr>
          <w:rFonts w:ascii="Times New Roman" w:hAnsi="Times New Roman" w:cs="Times New Roman"/>
          <w:sz w:val="28"/>
          <w:szCs w:val="28"/>
        </w:rPr>
        <w:t xml:space="preserve">В 2024 году была проведена работа по заполнению базы данных «Архивный фонд» 5-я версия. </w:t>
      </w:r>
    </w:p>
    <w:p w:rsidR="00BA410D" w:rsidRPr="00BA410D" w:rsidRDefault="00BA410D" w:rsidP="0051122B">
      <w:pPr>
        <w:spacing w:after="0" w:line="240" w:lineRule="auto"/>
        <w:ind w:firstLine="708"/>
        <w:contextualSpacing/>
        <w:jc w:val="both"/>
        <w:rPr>
          <w:rFonts w:ascii="Times New Roman" w:hAnsi="Times New Roman" w:cs="Times New Roman"/>
          <w:sz w:val="28"/>
          <w:szCs w:val="28"/>
        </w:rPr>
      </w:pPr>
      <w:r w:rsidRPr="00BA410D">
        <w:rPr>
          <w:rFonts w:ascii="Times New Roman" w:hAnsi="Times New Roman" w:cs="Times New Roman"/>
          <w:sz w:val="28"/>
          <w:szCs w:val="28"/>
        </w:rPr>
        <w:t>В отчетном году были внесены в электронные описи порядка 3223 дел (общее количество 15832 дела), а также перевод 1778 (общее количество 3418) заголовков архивных дел, для дальнейшего размещения электронных описей.</w:t>
      </w:r>
    </w:p>
    <w:p w:rsidR="00BA410D" w:rsidRPr="00BA410D" w:rsidRDefault="00BA410D" w:rsidP="0051122B">
      <w:pPr>
        <w:spacing w:after="0" w:line="240" w:lineRule="auto"/>
        <w:contextualSpacing/>
        <w:rPr>
          <w:rFonts w:ascii="Times New Roman" w:hAnsi="Times New Roman" w:cs="Times New Roman"/>
          <w:color w:val="FF0000"/>
          <w:sz w:val="28"/>
          <w:szCs w:val="28"/>
        </w:rPr>
      </w:pPr>
    </w:p>
    <w:p w:rsidR="00CB1104" w:rsidRDefault="00CB1104" w:rsidP="00BA410D">
      <w:pPr>
        <w:tabs>
          <w:tab w:val="left" w:pos="0"/>
        </w:tabs>
        <w:spacing w:after="0" w:line="240" w:lineRule="auto"/>
        <w:ind w:left="360"/>
        <w:contextualSpacing/>
        <w:jc w:val="center"/>
        <w:rPr>
          <w:rFonts w:ascii="Times New Roman" w:hAnsi="Times New Roman" w:cs="Times New Roman"/>
          <w:b/>
          <w:color w:val="FF0000"/>
          <w:sz w:val="28"/>
          <w:szCs w:val="28"/>
        </w:rPr>
      </w:pPr>
    </w:p>
    <w:p w:rsidR="0078724F" w:rsidRPr="00020C69" w:rsidRDefault="00F30E08" w:rsidP="00BA410D">
      <w:pPr>
        <w:tabs>
          <w:tab w:val="left" w:pos="0"/>
        </w:tabs>
        <w:spacing w:after="0" w:line="240" w:lineRule="auto"/>
        <w:ind w:left="360"/>
        <w:contextualSpacing/>
        <w:jc w:val="center"/>
        <w:rPr>
          <w:rFonts w:ascii="Times New Roman" w:hAnsi="Times New Roman" w:cs="Times New Roman"/>
          <w:b/>
          <w:sz w:val="28"/>
          <w:szCs w:val="28"/>
        </w:rPr>
      </w:pPr>
      <w:r w:rsidRPr="00020C69">
        <w:rPr>
          <w:rFonts w:ascii="Times New Roman" w:hAnsi="Times New Roman" w:cs="Times New Roman"/>
          <w:b/>
          <w:sz w:val="28"/>
          <w:szCs w:val="28"/>
        </w:rPr>
        <w:t>20. Работа Территориального Управления</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020C69">
        <w:rPr>
          <w:rFonts w:ascii="Times New Roman" w:hAnsi="Times New Roman" w:cs="Times New Roman"/>
          <w:sz w:val="28"/>
          <w:szCs w:val="28"/>
        </w:rPr>
        <w:t xml:space="preserve">В структуру Территориального управления администрации </w:t>
      </w:r>
      <w:r w:rsidRPr="00BA410D">
        <w:rPr>
          <w:rFonts w:ascii="Times New Roman" w:hAnsi="Times New Roman" w:cs="Times New Roman"/>
          <w:sz w:val="28"/>
          <w:szCs w:val="28"/>
        </w:rPr>
        <w:t xml:space="preserve">Лешуконского муниципального округа Архангельской области входит 6 отделов: </w:t>
      </w:r>
      <w:proofErr w:type="spellStart"/>
      <w:r w:rsidRPr="00BA410D">
        <w:rPr>
          <w:rFonts w:ascii="Times New Roman" w:hAnsi="Times New Roman" w:cs="Times New Roman"/>
          <w:sz w:val="28"/>
          <w:szCs w:val="28"/>
        </w:rPr>
        <w:t>Юромский</w:t>
      </w:r>
      <w:proofErr w:type="spellEnd"/>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Олемский</w:t>
      </w:r>
      <w:proofErr w:type="spellEnd"/>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Ценогорский</w:t>
      </w:r>
      <w:proofErr w:type="spellEnd"/>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Койнасский</w:t>
      </w:r>
      <w:proofErr w:type="spellEnd"/>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Вожгорский</w:t>
      </w:r>
      <w:proofErr w:type="spellEnd"/>
      <w:r w:rsidRPr="00BA410D">
        <w:rPr>
          <w:rFonts w:ascii="Times New Roman" w:hAnsi="Times New Roman" w:cs="Times New Roman"/>
          <w:sz w:val="28"/>
          <w:szCs w:val="28"/>
        </w:rPr>
        <w:t xml:space="preserve"> и Лешуконский. По состоянию на 01.01.2025 года общая численность муниципальных служащих 21 человек при штатной численности 23 единицы. Вспомогательный персонал (водители, истопники, уборщики)</w:t>
      </w:r>
      <w:r w:rsidR="00020C69">
        <w:rPr>
          <w:rFonts w:ascii="Times New Roman" w:hAnsi="Times New Roman" w:cs="Times New Roman"/>
          <w:sz w:val="28"/>
          <w:szCs w:val="28"/>
        </w:rPr>
        <w:t xml:space="preserve"> -</w:t>
      </w:r>
      <w:r w:rsidRPr="00BA410D">
        <w:rPr>
          <w:rFonts w:ascii="Times New Roman" w:hAnsi="Times New Roman" w:cs="Times New Roman"/>
          <w:sz w:val="28"/>
          <w:szCs w:val="28"/>
        </w:rPr>
        <w:t xml:space="preserve"> 10 человек. Территориальная особенность Управления – значительная удаленность отделов (от 40 до 200 км) </w:t>
      </w:r>
      <w:proofErr w:type="gramStart"/>
      <w:r w:rsidRPr="00BA410D">
        <w:rPr>
          <w:rFonts w:ascii="Times New Roman" w:hAnsi="Times New Roman" w:cs="Times New Roman"/>
          <w:sz w:val="28"/>
          <w:szCs w:val="28"/>
        </w:rPr>
        <w:t>от</w:t>
      </w:r>
      <w:proofErr w:type="gramEnd"/>
      <w:r w:rsidRPr="00BA410D">
        <w:rPr>
          <w:rFonts w:ascii="Times New Roman" w:hAnsi="Times New Roman" w:cs="Times New Roman"/>
          <w:sz w:val="28"/>
          <w:szCs w:val="28"/>
        </w:rPr>
        <w:t xml:space="preserve"> с. Лешуконское, </w:t>
      </w:r>
      <w:proofErr w:type="gramStart"/>
      <w:r w:rsidRPr="00BA410D">
        <w:rPr>
          <w:rFonts w:ascii="Times New Roman" w:hAnsi="Times New Roman" w:cs="Times New Roman"/>
          <w:sz w:val="28"/>
          <w:szCs w:val="28"/>
        </w:rPr>
        <w:t>низкая</w:t>
      </w:r>
      <w:proofErr w:type="gramEnd"/>
      <w:r w:rsidRPr="00BA410D">
        <w:rPr>
          <w:rFonts w:ascii="Times New Roman" w:hAnsi="Times New Roman" w:cs="Times New Roman"/>
          <w:sz w:val="28"/>
          <w:szCs w:val="28"/>
        </w:rPr>
        <w:t xml:space="preserve"> плотность населения.</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своей деятельности Управление руководствуется законодательством РФ, Архангельской области, нормативно-правовыми актами Лешуконского муниципального округа, Положением. Обеспечение деятельности Управления осуществляется за счет бюджета Лешуконского муниципального округа. </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За 2024 год на исполнение полномочий Управлением затрачено 86 044,3 </w:t>
      </w:r>
      <w:proofErr w:type="spellStart"/>
      <w:r w:rsidRPr="00BA410D">
        <w:rPr>
          <w:rFonts w:ascii="Times New Roman" w:hAnsi="Times New Roman" w:cs="Times New Roman"/>
          <w:sz w:val="28"/>
          <w:szCs w:val="28"/>
        </w:rPr>
        <w:t>тыс</w:t>
      </w:r>
      <w:proofErr w:type="gramStart"/>
      <w:r w:rsidRPr="00BA410D">
        <w:rPr>
          <w:rFonts w:ascii="Times New Roman" w:hAnsi="Times New Roman" w:cs="Times New Roman"/>
          <w:sz w:val="28"/>
          <w:szCs w:val="28"/>
        </w:rPr>
        <w:t>.р</w:t>
      </w:r>
      <w:proofErr w:type="gramEnd"/>
      <w:r w:rsidRPr="00BA410D">
        <w:rPr>
          <w:rFonts w:ascii="Times New Roman" w:hAnsi="Times New Roman" w:cs="Times New Roman"/>
          <w:sz w:val="28"/>
          <w:szCs w:val="28"/>
        </w:rPr>
        <w:t>ублей</w:t>
      </w:r>
      <w:proofErr w:type="spellEnd"/>
      <w:r w:rsidRPr="00BA410D">
        <w:rPr>
          <w:rFonts w:ascii="Times New Roman" w:hAnsi="Times New Roman" w:cs="Times New Roman"/>
          <w:sz w:val="28"/>
          <w:szCs w:val="28"/>
        </w:rPr>
        <w:t xml:space="preserve">, 86,2 % от лимитов бюджетных обязательств. </w:t>
      </w:r>
    </w:p>
    <w:p w:rsidR="00BA410D" w:rsidRPr="00BA410D" w:rsidRDefault="00BA410D" w:rsidP="00BA410D">
      <w:pPr>
        <w:spacing w:after="0" w:line="240" w:lineRule="auto"/>
        <w:ind w:firstLine="851"/>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На </w:t>
      </w:r>
      <w:r w:rsidRPr="00497E3D">
        <w:rPr>
          <w:rFonts w:ascii="Times New Roman" w:hAnsi="Times New Roman" w:cs="Times New Roman"/>
          <w:sz w:val="28"/>
          <w:szCs w:val="28"/>
        </w:rPr>
        <w:t>обеспечение функционирования органа местного самоуправления</w:t>
      </w:r>
      <w:r w:rsidRPr="00BA410D">
        <w:rPr>
          <w:rFonts w:ascii="Times New Roman" w:hAnsi="Times New Roman" w:cs="Times New Roman"/>
          <w:sz w:val="28"/>
          <w:szCs w:val="28"/>
        </w:rPr>
        <w:t xml:space="preserve"> использовано 31 993,9 </w:t>
      </w:r>
      <w:proofErr w:type="spellStart"/>
      <w:r w:rsidRPr="00BA410D">
        <w:rPr>
          <w:rFonts w:ascii="Times New Roman" w:hAnsi="Times New Roman" w:cs="Times New Roman"/>
          <w:sz w:val="28"/>
          <w:szCs w:val="28"/>
        </w:rPr>
        <w:t>тыс</w:t>
      </w:r>
      <w:proofErr w:type="gramStart"/>
      <w:r w:rsidRPr="00BA410D">
        <w:rPr>
          <w:rFonts w:ascii="Times New Roman" w:hAnsi="Times New Roman" w:cs="Times New Roman"/>
          <w:sz w:val="28"/>
          <w:szCs w:val="28"/>
        </w:rPr>
        <w:t>.р</w:t>
      </w:r>
      <w:proofErr w:type="gramEnd"/>
      <w:r w:rsidRPr="00BA410D">
        <w:rPr>
          <w:rFonts w:ascii="Times New Roman" w:hAnsi="Times New Roman" w:cs="Times New Roman"/>
          <w:sz w:val="28"/>
          <w:szCs w:val="28"/>
        </w:rPr>
        <w:t>ублей</w:t>
      </w:r>
      <w:proofErr w:type="spellEnd"/>
      <w:r w:rsidRPr="00BA410D">
        <w:rPr>
          <w:rFonts w:ascii="Times New Roman" w:hAnsi="Times New Roman" w:cs="Times New Roman"/>
          <w:sz w:val="28"/>
          <w:szCs w:val="28"/>
        </w:rPr>
        <w:t xml:space="preserve"> (зарплата, отчисления на социальные нужды, налоговые платежи, коммунальные услуги, ГСМ, приобретение твёрдого топлива, ремонт административных помещений и т.д.).</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497E3D">
        <w:rPr>
          <w:rFonts w:ascii="Times New Roman" w:hAnsi="Times New Roman" w:cs="Times New Roman"/>
          <w:sz w:val="28"/>
          <w:szCs w:val="28"/>
        </w:rPr>
        <w:t>На реализацию иных общегосударственных вопросов</w:t>
      </w:r>
      <w:r w:rsidRPr="00BA410D">
        <w:rPr>
          <w:rFonts w:ascii="Times New Roman" w:hAnsi="Times New Roman" w:cs="Times New Roman"/>
          <w:sz w:val="28"/>
          <w:szCs w:val="28"/>
        </w:rPr>
        <w:t xml:space="preserve"> израсходовано 3 805,2 тыс. рублей или 93,6 % к годовым назначениям из них:</w:t>
      </w:r>
    </w:p>
    <w:p w:rsidR="00BA410D" w:rsidRPr="00BA410D" w:rsidRDefault="00BA410D" w:rsidP="00BA410D">
      <w:pPr>
        <w:pStyle w:val="a6"/>
        <w:numPr>
          <w:ilvl w:val="0"/>
          <w:numId w:val="36"/>
        </w:numPr>
        <w:suppressAutoHyphens w:val="0"/>
        <w:autoSpaceDN/>
        <w:spacing w:after="0" w:line="240" w:lineRule="auto"/>
        <w:ind w:left="0" w:firstLine="709"/>
        <w:contextualSpacing/>
        <w:jc w:val="both"/>
        <w:textAlignment w:val="auto"/>
        <w:rPr>
          <w:rFonts w:ascii="Times New Roman" w:hAnsi="Times New Roman" w:cs="Times New Roman"/>
          <w:sz w:val="28"/>
          <w:szCs w:val="28"/>
          <w:lang w:val="ru-RU"/>
        </w:rPr>
      </w:pPr>
      <w:r w:rsidRPr="00BA410D">
        <w:rPr>
          <w:rFonts w:ascii="Times New Roman" w:hAnsi="Times New Roman" w:cs="Times New Roman"/>
          <w:sz w:val="28"/>
          <w:szCs w:val="28"/>
          <w:lang w:val="ru-RU"/>
        </w:rPr>
        <w:t>В рамках муниципальной программы «Развитие имущественных и земельных отношений на территории Лешуконского муниципального округа на 2021-2024 года» израсходовано 156,2 тыс. рублей на отопление пустующего жилищного фонда.</w:t>
      </w:r>
    </w:p>
    <w:p w:rsidR="00BA410D" w:rsidRPr="00BA410D" w:rsidRDefault="00BA410D" w:rsidP="00BA410D">
      <w:pPr>
        <w:pStyle w:val="a6"/>
        <w:numPr>
          <w:ilvl w:val="0"/>
          <w:numId w:val="36"/>
        </w:numPr>
        <w:suppressAutoHyphens w:val="0"/>
        <w:autoSpaceDN/>
        <w:spacing w:after="0" w:line="240" w:lineRule="auto"/>
        <w:ind w:left="0" w:firstLine="709"/>
        <w:contextualSpacing/>
        <w:jc w:val="both"/>
        <w:textAlignment w:val="auto"/>
        <w:rPr>
          <w:rFonts w:ascii="Times New Roman" w:hAnsi="Times New Roman" w:cs="Times New Roman"/>
          <w:sz w:val="28"/>
          <w:szCs w:val="28"/>
          <w:lang w:val="ru-RU"/>
        </w:rPr>
      </w:pPr>
      <w:r w:rsidRPr="00BA410D">
        <w:rPr>
          <w:rFonts w:ascii="Times New Roman" w:hAnsi="Times New Roman" w:cs="Times New Roman"/>
          <w:sz w:val="28"/>
          <w:szCs w:val="28"/>
          <w:lang w:val="ru-RU"/>
        </w:rPr>
        <w:t>По непрограммным направлениям расходов затрачено 3</w:t>
      </w:r>
      <w:r w:rsidRPr="00BA410D">
        <w:rPr>
          <w:rFonts w:ascii="Times New Roman" w:hAnsi="Times New Roman" w:cs="Times New Roman"/>
          <w:sz w:val="28"/>
          <w:szCs w:val="28"/>
        </w:rPr>
        <w:t> </w:t>
      </w:r>
      <w:r w:rsidRPr="00BA410D">
        <w:rPr>
          <w:rFonts w:ascii="Times New Roman" w:hAnsi="Times New Roman" w:cs="Times New Roman"/>
          <w:sz w:val="28"/>
          <w:szCs w:val="28"/>
          <w:lang w:val="ru-RU"/>
        </w:rPr>
        <w:t>649,0 тыс. рублей:</w:t>
      </w:r>
    </w:p>
    <w:p w:rsidR="00BA410D" w:rsidRPr="00BA410D" w:rsidRDefault="00BA410D" w:rsidP="00BA410D">
      <w:pPr>
        <w:pStyle w:val="a6"/>
        <w:spacing w:after="0" w:line="240" w:lineRule="auto"/>
        <w:ind w:left="709"/>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 xml:space="preserve">- заработная плата и отчисления в социальные фонды истопникам пожарных постов </w:t>
      </w:r>
      <w:proofErr w:type="gramStart"/>
      <w:r w:rsidRPr="00BA410D">
        <w:rPr>
          <w:rFonts w:ascii="Times New Roman" w:hAnsi="Times New Roman" w:cs="Times New Roman"/>
          <w:sz w:val="28"/>
          <w:szCs w:val="28"/>
          <w:lang w:val="ru-RU"/>
        </w:rPr>
        <w:t>в</w:t>
      </w:r>
      <w:proofErr w:type="gramEnd"/>
      <w:r w:rsidRPr="00BA410D">
        <w:rPr>
          <w:rFonts w:ascii="Times New Roman" w:hAnsi="Times New Roman" w:cs="Times New Roman"/>
          <w:sz w:val="28"/>
          <w:szCs w:val="28"/>
          <w:lang w:val="ru-RU"/>
        </w:rPr>
        <w:t xml:space="preserve"> с. </w:t>
      </w:r>
      <w:proofErr w:type="spellStart"/>
      <w:r w:rsidRPr="00BA410D">
        <w:rPr>
          <w:rFonts w:ascii="Times New Roman" w:hAnsi="Times New Roman" w:cs="Times New Roman"/>
          <w:sz w:val="28"/>
          <w:szCs w:val="28"/>
          <w:lang w:val="ru-RU"/>
        </w:rPr>
        <w:t>Юрома</w:t>
      </w:r>
      <w:proofErr w:type="spellEnd"/>
      <w:r w:rsidRPr="00BA410D">
        <w:rPr>
          <w:rFonts w:ascii="Times New Roman" w:hAnsi="Times New Roman" w:cs="Times New Roman"/>
          <w:sz w:val="28"/>
          <w:szCs w:val="28"/>
          <w:lang w:val="ru-RU"/>
        </w:rPr>
        <w:t xml:space="preserve"> и с. Ценогора, уборщикам территорий</w:t>
      </w:r>
      <w:r w:rsidR="00497E3D">
        <w:rPr>
          <w:rFonts w:ascii="Times New Roman" w:hAnsi="Times New Roman" w:cs="Times New Roman"/>
          <w:sz w:val="28"/>
          <w:szCs w:val="28"/>
          <w:lang w:val="ru-RU"/>
        </w:rPr>
        <w:t xml:space="preserve"> - </w:t>
      </w:r>
      <w:r w:rsidRPr="00BA410D">
        <w:rPr>
          <w:rFonts w:ascii="Times New Roman" w:hAnsi="Times New Roman" w:cs="Times New Roman"/>
          <w:sz w:val="28"/>
          <w:szCs w:val="28"/>
          <w:lang w:val="ru-RU"/>
        </w:rPr>
        <w:t>2</w:t>
      </w:r>
      <w:r w:rsidRPr="00BA410D">
        <w:rPr>
          <w:rFonts w:ascii="Times New Roman" w:hAnsi="Times New Roman" w:cs="Times New Roman"/>
          <w:sz w:val="28"/>
          <w:szCs w:val="28"/>
        </w:rPr>
        <w:t> </w:t>
      </w:r>
      <w:r w:rsidRPr="00BA410D">
        <w:rPr>
          <w:rFonts w:ascii="Times New Roman" w:hAnsi="Times New Roman" w:cs="Times New Roman"/>
          <w:sz w:val="28"/>
          <w:szCs w:val="28"/>
          <w:lang w:val="ru-RU"/>
        </w:rPr>
        <w:t>658,0 тыс. рублей;</w:t>
      </w:r>
    </w:p>
    <w:p w:rsidR="00BA410D" w:rsidRPr="00BA410D" w:rsidRDefault="00BA410D" w:rsidP="00BA410D">
      <w:pPr>
        <w:pStyle w:val="a6"/>
        <w:spacing w:after="0" w:line="240" w:lineRule="auto"/>
        <w:ind w:left="709"/>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 xml:space="preserve">- оплата электроэнергии для пожарных постов </w:t>
      </w:r>
      <w:proofErr w:type="gramStart"/>
      <w:r w:rsidRPr="00BA410D">
        <w:rPr>
          <w:rFonts w:ascii="Times New Roman" w:hAnsi="Times New Roman" w:cs="Times New Roman"/>
          <w:sz w:val="28"/>
          <w:szCs w:val="28"/>
          <w:lang w:val="ru-RU"/>
        </w:rPr>
        <w:t>в</w:t>
      </w:r>
      <w:proofErr w:type="gramEnd"/>
      <w:r w:rsidRPr="00BA410D">
        <w:rPr>
          <w:rFonts w:ascii="Times New Roman" w:hAnsi="Times New Roman" w:cs="Times New Roman"/>
          <w:sz w:val="28"/>
          <w:szCs w:val="28"/>
          <w:lang w:val="ru-RU"/>
        </w:rPr>
        <w:t xml:space="preserve"> с. </w:t>
      </w:r>
      <w:proofErr w:type="spellStart"/>
      <w:r w:rsidRPr="00BA410D">
        <w:rPr>
          <w:rFonts w:ascii="Times New Roman" w:hAnsi="Times New Roman" w:cs="Times New Roman"/>
          <w:sz w:val="28"/>
          <w:szCs w:val="28"/>
          <w:lang w:val="ru-RU"/>
        </w:rPr>
        <w:t>Юрома</w:t>
      </w:r>
      <w:proofErr w:type="spellEnd"/>
      <w:r w:rsidRPr="00BA410D">
        <w:rPr>
          <w:rFonts w:ascii="Times New Roman" w:hAnsi="Times New Roman" w:cs="Times New Roman"/>
          <w:sz w:val="28"/>
          <w:szCs w:val="28"/>
          <w:lang w:val="ru-RU"/>
        </w:rPr>
        <w:t xml:space="preserve"> и с. Ценогора</w:t>
      </w:r>
      <w:r w:rsidR="00497E3D">
        <w:rPr>
          <w:rFonts w:ascii="Times New Roman" w:hAnsi="Times New Roman" w:cs="Times New Roman"/>
          <w:sz w:val="28"/>
          <w:szCs w:val="28"/>
          <w:lang w:val="ru-RU"/>
        </w:rPr>
        <w:t xml:space="preserve"> -</w:t>
      </w:r>
      <w:r w:rsidRPr="00BA410D">
        <w:rPr>
          <w:rFonts w:ascii="Times New Roman" w:hAnsi="Times New Roman" w:cs="Times New Roman"/>
          <w:sz w:val="28"/>
          <w:szCs w:val="28"/>
          <w:lang w:val="ru-RU"/>
        </w:rPr>
        <w:t xml:space="preserve"> 32,3 тыс. рублей;</w:t>
      </w:r>
    </w:p>
    <w:p w:rsidR="00BA410D" w:rsidRPr="00BA410D" w:rsidRDefault="00BA410D" w:rsidP="00BA410D">
      <w:pPr>
        <w:pStyle w:val="a6"/>
        <w:spacing w:after="0" w:line="240" w:lineRule="auto"/>
        <w:ind w:left="709"/>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 xml:space="preserve">- приобретение твердого топлива (дров) в количестве для отопления гаражей пожарных постов </w:t>
      </w:r>
      <w:r w:rsidR="00497E3D">
        <w:rPr>
          <w:rFonts w:ascii="Times New Roman" w:hAnsi="Times New Roman" w:cs="Times New Roman"/>
          <w:sz w:val="28"/>
          <w:szCs w:val="28"/>
          <w:lang w:val="ru-RU"/>
        </w:rPr>
        <w:t xml:space="preserve">- </w:t>
      </w:r>
      <w:r w:rsidRPr="00BA410D">
        <w:rPr>
          <w:rFonts w:ascii="Times New Roman" w:hAnsi="Times New Roman" w:cs="Times New Roman"/>
          <w:sz w:val="28"/>
          <w:szCs w:val="28"/>
          <w:lang w:val="ru-RU"/>
        </w:rPr>
        <w:t>571 тыс. рублей;</w:t>
      </w:r>
    </w:p>
    <w:p w:rsidR="00BA410D" w:rsidRPr="00BA410D" w:rsidRDefault="00BA410D" w:rsidP="00BA410D">
      <w:pPr>
        <w:pStyle w:val="a6"/>
        <w:spacing w:after="0" w:line="240" w:lineRule="auto"/>
        <w:ind w:left="709"/>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 xml:space="preserve">-  </w:t>
      </w:r>
      <w:proofErr w:type="spellStart"/>
      <w:r w:rsidRPr="00BA410D">
        <w:rPr>
          <w:rFonts w:ascii="Times New Roman" w:hAnsi="Times New Roman" w:cs="Times New Roman"/>
          <w:sz w:val="28"/>
          <w:szCs w:val="28"/>
          <w:lang w:val="ru-RU"/>
        </w:rPr>
        <w:t>похозяйственная</w:t>
      </w:r>
      <w:proofErr w:type="spellEnd"/>
      <w:r w:rsidRPr="00BA410D">
        <w:rPr>
          <w:rFonts w:ascii="Times New Roman" w:hAnsi="Times New Roman" w:cs="Times New Roman"/>
          <w:sz w:val="28"/>
          <w:szCs w:val="28"/>
          <w:lang w:val="ru-RU"/>
        </w:rPr>
        <w:t xml:space="preserve"> перепись</w:t>
      </w:r>
      <w:r w:rsidR="00497E3D">
        <w:rPr>
          <w:rFonts w:ascii="Times New Roman" w:hAnsi="Times New Roman" w:cs="Times New Roman"/>
          <w:sz w:val="28"/>
          <w:szCs w:val="28"/>
          <w:lang w:val="ru-RU"/>
        </w:rPr>
        <w:t xml:space="preserve"> -</w:t>
      </w:r>
      <w:r w:rsidRPr="00BA410D">
        <w:rPr>
          <w:rFonts w:ascii="Times New Roman" w:hAnsi="Times New Roman" w:cs="Times New Roman"/>
          <w:sz w:val="28"/>
          <w:szCs w:val="28"/>
          <w:lang w:val="ru-RU"/>
        </w:rPr>
        <w:t xml:space="preserve"> 119,6 тыс. рублей;</w:t>
      </w:r>
    </w:p>
    <w:p w:rsidR="00BA410D" w:rsidRPr="00BA410D" w:rsidRDefault="00BA410D" w:rsidP="00BA410D">
      <w:pPr>
        <w:pStyle w:val="a6"/>
        <w:spacing w:after="0" w:line="240" w:lineRule="auto"/>
        <w:ind w:left="709"/>
        <w:contextualSpacing/>
        <w:jc w:val="both"/>
        <w:rPr>
          <w:rFonts w:ascii="Times New Roman" w:hAnsi="Times New Roman" w:cs="Times New Roman"/>
          <w:sz w:val="28"/>
          <w:szCs w:val="28"/>
          <w:lang w:val="ru-RU"/>
        </w:rPr>
      </w:pPr>
      <w:r w:rsidRPr="00BA410D">
        <w:rPr>
          <w:rFonts w:ascii="Times New Roman" w:hAnsi="Times New Roman" w:cs="Times New Roman"/>
          <w:sz w:val="28"/>
          <w:szCs w:val="28"/>
          <w:lang w:val="ru-RU"/>
        </w:rPr>
        <w:t xml:space="preserve">- выплаты старостам населенных пунктов с отчислениями </w:t>
      </w:r>
      <w:r w:rsidR="00497E3D">
        <w:rPr>
          <w:rFonts w:ascii="Times New Roman" w:hAnsi="Times New Roman" w:cs="Times New Roman"/>
          <w:sz w:val="28"/>
          <w:szCs w:val="28"/>
          <w:lang w:val="ru-RU"/>
        </w:rPr>
        <w:t xml:space="preserve">- </w:t>
      </w:r>
      <w:r w:rsidRPr="00BA410D">
        <w:rPr>
          <w:rFonts w:ascii="Times New Roman" w:hAnsi="Times New Roman" w:cs="Times New Roman"/>
          <w:sz w:val="28"/>
          <w:szCs w:val="28"/>
          <w:lang w:val="ru-RU"/>
        </w:rPr>
        <w:t>268,1 тыс. рублей.</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рамках </w:t>
      </w:r>
      <w:r w:rsidRPr="00497E3D">
        <w:rPr>
          <w:rFonts w:ascii="Times New Roman" w:hAnsi="Times New Roman" w:cs="Times New Roman"/>
          <w:sz w:val="28"/>
          <w:szCs w:val="28"/>
        </w:rPr>
        <w:t xml:space="preserve">исполнения </w:t>
      </w:r>
      <w:r w:rsidRPr="00497E3D">
        <w:rPr>
          <w:rFonts w:ascii="Times New Roman" w:hAnsi="Times New Roman" w:cs="Times New Roman"/>
          <w:i/>
          <w:sz w:val="28"/>
          <w:szCs w:val="28"/>
        </w:rPr>
        <w:t>полномочий по воинскому учету</w:t>
      </w:r>
      <w:r w:rsidRPr="00497E3D">
        <w:rPr>
          <w:rFonts w:ascii="Times New Roman" w:hAnsi="Times New Roman" w:cs="Times New Roman"/>
          <w:sz w:val="28"/>
          <w:szCs w:val="28"/>
        </w:rPr>
        <w:t xml:space="preserve"> на территориях, где отсутствуют военные </w:t>
      </w:r>
      <w:proofErr w:type="gramStart"/>
      <w:r w:rsidRPr="00497E3D">
        <w:rPr>
          <w:rFonts w:ascii="Times New Roman" w:hAnsi="Times New Roman" w:cs="Times New Roman"/>
          <w:sz w:val="28"/>
          <w:szCs w:val="28"/>
        </w:rPr>
        <w:t>комиссариаты</w:t>
      </w:r>
      <w:proofErr w:type="gramEnd"/>
      <w:r w:rsidRPr="00BA410D">
        <w:rPr>
          <w:rFonts w:ascii="Times New Roman" w:hAnsi="Times New Roman" w:cs="Times New Roman"/>
          <w:b/>
          <w:sz w:val="28"/>
          <w:szCs w:val="28"/>
        </w:rPr>
        <w:t xml:space="preserve"> </w:t>
      </w:r>
      <w:r w:rsidRPr="00BA410D">
        <w:rPr>
          <w:rFonts w:ascii="Times New Roman" w:hAnsi="Times New Roman" w:cs="Times New Roman"/>
          <w:sz w:val="28"/>
          <w:szCs w:val="28"/>
        </w:rPr>
        <w:t>затрачено 731,3 тыс. рублей. Средства направлены на выплату заработной платы ответственному сотруднику и обеспечение деятельности (коммунальные услуги, канцелярские товары, офисная техника и т.д.).</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рамках </w:t>
      </w:r>
      <w:r w:rsidRPr="00497E3D">
        <w:rPr>
          <w:rFonts w:ascii="Times New Roman" w:hAnsi="Times New Roman" w:cs="Times New Roman"/>
          <w:sz w:val="28"/>
          <w:szCs w:val="28"/>
        </w:rPr>
        <w:t xml:space="preserve">исполнения </w:t>
      </w:r>
      <w:r w:rsidRPr="00497E3D">
        <w:rPr>
          <w:rFonts w:ascii="Times New Roman" w:hAnsi="Times New Roman" w:cs="Times New Roman"/>
          <w:i/>
          <w:sz w:val="28"/>
          <w:szCs w:val="28"/>
        </w:rPr>
        <w:t>полномочий по обеспечению пожарной безопасности</w:t>
      </w:r>
      <w:r w:rsidRPr="00497E3D">
        <w:rPr>
          <w:rFonts w:ascii="Times New Roman" w:hAnsi="Times New Roman" w:cs="Times New Roman"/>
          <w:sz w:val="28"/>
          <w:szCs w:val="28"/>
        </w:rPr>
        <w:t xml:space="preserve"> </w:t>
      </w:r>
      <w:r w:rsidRPr="00BA410D">
        <w:rPr>
          <w:rFonts w:ascii="Times New Roman" w:hAnsi="Times New Roman" w:cs="Times New Roman"/>
          <w:sz w:val="28"/>
          <w:szCs w:val="28"/>
        </w:rPr>
        <w:t xml:space="preserve">затрачено 5852,6 </w:t>
      </w:r>
      <w:proofErr w:type="spellStart"/>
      <w:r w:rsidRPr="00BA410D">
        <w:rPr>
          <w:rFonts w:ascii="Times New Roman" w:hAnsi="Times New Roman" w:cs="Times New Roman"/>
          <w:sz w:val="28"/>
          <w:szCs w:val="28"/>
        </w:rPr>
        <w:t>тыс</w:t>
      </w:r>
      <w:proofErr w:type="gramStart"/>
      <w:r w:rsidRPr="00BA410D">
        <w:rPr>
          <w:rFonts w:ascii="Times New Roman" w:hAnsi="Times New Roman" w:cs="Times New Roman"/>
          <w:sz w:val="28"/>
          <w:szCs w:val="28"/>
        </w:rPr>
        <w:t>.р</w:t>
      </w:r>
      <w:proofErr w:type="gramEnd"/>
      <w:r w:rsidRPr="00BA410D">
        <w:rPr>
          <w:rFonts w:ascii="Times New Roman" w:hAnsi="Times New Roman" w:cs="Times New Roman"/>
          <w:sz w:val="28"/>
          <w:szCs w:val="28"/>
        </w:rPr>
        <w:t>ублей</w:t>
      </w:r>
      <w:proofErr w:type="spellEnd"/>
      <w:r w:rsidRPr="00BA410D">
        <w:rPr>
          <w:rFonts w:ascii="Times New Roman" w:hAnsi="Times New Roman" w:cs="Times New Roman"/>
          <w:sz w:val="28"/>
          <w:szCs w:val="28"/>
        </w:rPr>
        <w:t xml:space="preserve">. Проводились мероприятия в рамках муниципальной </w:t>
      </w:r>
      <w:r w:rsidRPr="00BA410D">
        <w:rPr>
          <w:rFonts w:ascii="Times New Roman" w:hAnsi="Times New Roman" w:cs="Times New Roman"/>
          <w:sz w:val="28"/>
          <w:szCs w:val="28"/>
        </w:rPr>
        <w:lastRenderedPageBreak/>
        <w:t>программы «Обеспечение безопасности населения и территорий от чрезвычайных ситуаций на территории Лешуконского муниципального округа на 2023-2025 годы» осуществлялось:</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содержание пожарных прорубей в количестве 10 единиц в период январь – апрель, декабрь. Производилось оборудование прорубей размером 1х1,5, очищение </w:t>
      </w:r>
      <w:proofErr w:type="gramStart"/>
      <w:r w:rsidRPr="00BA410D">
        <w:rPr>
          <w:rFonts w:ascii="Times New Roman" w:hAnsi="Times New Roman" w:cs="Times New Roman"/>
          <w:sz w:val="28"/>
          <w:szCs w:val="28"/>
        </w:rPr>
        <w:t>от</w:t>
      </w:r>
      <w:proofErr w:type="gramEnd"/>
      <w:r w:rsidRPr="00BA410D">
        <w:rPr>
          <w:rFonts w:ascii="Times New Roman" w:hAnsi="Times New Roman" w:cs="Times New Roman"/>
          <w:sz w:val="28"/>
          <w:szCs w:val="28"/>
        </w:rPr>
        <w:t xml:space="preserve"> льда, уборка снега с прилегающей территории, обеспечение и содержание подъездных путей;</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содержание источников наружного пожаротушения на территории округа: пожарных водоемов 178 единиц, пожарных пирсов 3 единицы (заполнение водой, ремонт, установка указателей и информационных табличек, скашивание травы, снегоочистка подходов);</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устройство пожарных водоемов в с. Лешуконское – 1 шт., д. </w:t>
      </w:r>
      <w:proofErr w:type="spellStart"/>
      <w:r w:rsidRPr="00BA410D">
        <w:rPr>
          <w:rFonts w:ascii="Times New Roman" w:hAnsi="Times New Roman" w:cs="Times New Roman"/>
          <w:sz w:val="28"/>
          <w:szCs w:val="28"/>
        </w:rPr>
        <w:t>Белощелье</w:t>
      </w:r>
      <w:proofErr w:type="spellEnd"/>
      <w:r w:rsidRPr="00BA410D">
        <w:rPr>
          <w:rFonts w:ascii="Times New Roman" w:hAnsi="Times New Roman" w:cs="Times New Roman"/>
          <w:sz w:val="28"/>
          <w:szCs w:val="28"/>
        </w:rPr>
        <w:t xml:space="preserve"> – 3 шт., </w:t>
      </w:r>
      <w:proofErr w:type="spellStart"/>
      <w:r w:rsidRPr="00BA410D">
        <w:rPr>
          <w:rFonts w:ascii="Times New Roman" w:hAnsi="Times New Roman" w:cs="Times New Roman"/>
          <w:sz w:val="28"/>
          <w:szCs w:val="28"/>
        </w:rPr>
        <w:t>Палащелье</w:t>
      </w:r>
      <w:proofErr w:type="spellEnd"/>
      <w:r w:rsidRPr="00BA410D">
        <w:rPr>
          <w:rFonts w:ascii="Times New Roman" w:hAnsi="Times New Roman" w:cs="Times New Roman"/>
          <w:sz w:val="28"/>
          <w:szCs w:val="28"/>
        </w:rPr>
        <w:t xml:space="preserve"> – 1 шт., </w:t>
      </w:r>
      <w:proofErr w:type="spellStart"/>
      <w:r w:rsidRPr="00BA410D">
        <w:rPr>
          <w:rFonts w:ascii="Times New Roman" w:hAnsi="Times New Roman" w:cs="Times New Roman"/>
          <w:sz w:val="28"/>
          <w:szCs w:val="28"/>
        </w:rPr>
        <w:t>Койнас</w:t>
      </w:r>
      <w:proofErr w:type="spellEnd"/>
      <w:r w:rsidRPr="00BA410D">
        <w:rPr>
          <w:rFonts w:ascii="Times New Roman" w:hAnsi="Times New Roman" w:cs="Times New Roman"/>
          <w:sz w:val="28"/>
          <w:szCs w:val="28"/>
        </w:rPr>
        <w:t xml:space="preserve"> – 3 </w:t>
      </w:r>
      <w:proofErr w:type="spellStart"/>
      <w:proofErr w:type="gramStart"/>
      <w:r w:rsidRPr="00BA410D">
        <w:rPr>
          <w:rFonts w:ascii="Times New Roman" w:hAnsi="Times New Roman" w:cs="Times New Roman"/>
          <w:sz w:val="28"/>
          <w:szCs w:val="28"/>
        </w:rPr>
        <w:t>шт</w:t>
      </w:r>
      <w:proofErr w:type="spellEnd"/>
      <w:proofErr w:type="gramEnd"/>
      <w:r w:rsidRPr="00BA410D">
        <w:rPr>
          <w:rFonts w:ascii="Times New Roman" w:hAnsi="Times New Roman" w:cs="Times New Roman"/>
          <w:sz w:val="28"/>
          <w:szCs w:val="28"/>
        </w:rPr>
        <w:t xml:space="preserve">, Кеба – 3 </w:t>
      </w:r>
      <w:proofErr w:type="spellStart"/>
      <w:r w:rsidRPr="00BA410D">
        <w:rPr>
          <w:rFonts w:ascii="Times New Roman" w:hAnsi="Times New Roman" w:cs="Times New Roman"/>
          <w:sz w:val="28"/>
          <w:szCs w:val="28"/>
        </w:rPr>
        <w:t>шт</w:t>
      </w:r>
      <w:proofErr w:type="spellEnd"/>
      <w:r w:rsidRPr="00BA410D">
        <w:rPr>
          <w:rFonts w:ascii="Times New Roman" w:hAnsi="Times New Roman" w:cs="Times New Roman"/>
          <w:sz w:val="28"/>
          <w:szCs w:val="28"/>
        </w:rPr>
        <w:t xml:space="preserve"> объёмом 25 куб. метров каждый.</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оборудование и содержание пешеходной переправы с. Лешуконское;</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оборудование минерализованных полос в населенных пунктах, подверженных угрозе лесных пожаров;</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содержание пожарного поста </w:t>
      </w:r>
      <w:proofErr w:type="gramStart"/>
      <w:r w:rsidRPr="00BA410D">
        <w:rPr>
          <w:rFonts w:ascii="Times New Roman" w:hAnsi="Times New Roman" w:cs="Times New Roman"/>
          <w:sz w:val="28"/>
          <w:szCs w:val="28"/>
        </w:rPr>
        <w:t>в</w:t>
      </w:r>
      <w:proofErr w:type="gramEnd"/>
      <w:r w:rsidRPr="00BA410D">
        <w:rPr>
          <w:rFonts w:ascii="Times New Roman" w:hAnsi="Times New Roman" w:cs="Times New Roman"/>
          <w:sz w:val="28"/>
          <w:szCs w:val="28"/>
        </w:rPr>
        <w:t xml:space="preserve"> с. </w:t>
      </w:r>
      <w:proofErr w:type="spellStart"/>
      <w:r w:rsidRPr="00BA410D">
        <w:rPr>
          <w:rFonts w:ascii="Times New Roman" w:hAnsi="Times New Roman" w:cs="Times New Roman"/>
          <w:sz w:val="28"/>
          <w:szCs w:val="28"/>
        </w:rPr>
        <w:t>Койнас</w:t>
      </w:r>
      <w:proofErr w:type="spellEnd"/>
      <w:r w:rsidRPr="00BA410D">
        <w:rPr>
          <w:rFonts w:ascii="Times New Roman" w:hAnsi="Times New Roman" w:cs="Times New Roman"/>
          <w:sz w:val="28"/>
          <w:szCs w:val="28"/>
        </w:rPr>
        <w:t xml:space="preserve">. </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рамках полномочий </w:t>
      </w:r>
      <w:r w:rsidRPr="00497E3D">
        <w:rPr>
          <w:rFonts w:ascii="Times New Roman" w:hAnsi="Times New Roman" w:cs="Times New Roman"/>
          <w:i/>
          <w:sz w:val="28"/>
          <w:szCs w:val="28"/>
        </w:rPr>
        <w:t>в сфере дорожной деятельности</w:t>
      </w:r>
      <w:r w:rsidRPr="00BA410D">
        <w:rPr>
          <w:rFonts w:ascii="Times New Roman" w:hAnsi="Times New Roman" w:cs="Times New Roman"/>
          <w:sz w:val="28"/>
          <w:szCs w:val="28"/>
        </w:rPr>
        <w:t xml:space="preserve"> реализовывались мероприятия в рамках муниципальной программы «Развитие и совершенствование сети автомобильных дорог общего пользования местного значения Лешуконского муниципального округа» в объёме 12 512,6 тыс. рублей:</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w:t>
      </w:r>
      <w:proofErr w:type="gramStart"/>
      <w:r w:rsidRPr="00BA410D">
        <w:rPr>
          <w:rFonts w:ascii="Times New Roman" w:hAnsi="Times New Roman" w:cs="Times New Roman"/>
          <w:sz w:val="28"/>
          <w:szCs w:val="28"/>
        </w:rPr>
        <w:t>произведена</w:t>
      </w:r>
      <w:proofErr w:type="gramEnd"/>
      <w:r w:rsidRPr="00BA410D">
        <w:rPr>
          <w:rFonts w:ascii="Times New Roman" w:hAnsi="Times New Roman" w:cs="Times New Roman"/>
          <w:sz w:val="28"/>
          <w:szCs w:val="28"/>
        </w:rPr>
        <w:t xml:space="preserve"> частичная замены железобетонных плит на ул. Победы и Октябрьская в с. Лешуконское;</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приобретена песчано-гравийная смесь в количестве 1600 кубических метра для работ по подсыпке автомобильных дорог;</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производились работы по зимнему и летнему содержанию автомобильных дорог в населенных пунктах округа: снегоочистка, </w:t>
      </w:r>
      <w:proofErr w:type="spellStart"/>
      <w:r w:rsidRPr="00BA410D">
        <w:rPr>
          <w:rFonts w:ascii="Times New Roman" w:hAnsi="Times New Roman" w:cs="Times New Roman"/>
          <w:sz w:val="28"/>
          <w:szCs w:val="28"/>
        </w:rPr>
        <w:t>грейдирование</w:t>
      </w:r>
      <w:proofErr w:type="spellEnd"/>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оканавливание</w:t>
      </w:r>
      <w:proofErr w:type="spellEnd"/>
      <w:r w:rsidRPr="00BA410D">
        <w:rPr>
          <w:rFonts w:ascii="Times New Roman" w:hAnsi="Times New Roman" w:cs="Times New Roman"/>
          <w:sz w:val="28"/>
          <w:szCs w:val="28"/>
        </w:rPr>
        <w:t xml:space="preserve">, восстановление профиля дорог песчано-гравийной смесью. </w:t>
      </w:r>
    </w:p>
    <w:p w:rsidR="00BA410D" w:rsidRPr="00BA410D" w:rsidRDefault="00BA410D" w:rsidP="00497E3D">
      <w:pPr>
        <w:spacing w:after="0" w:line="240" w:lineRule="auto"/>
        <w:ind w:firstLine="706"/>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рамках осуществления </w:t>
      </w:r>
      <w:r w:rsidRPr="00497E3D">
        <w:rPr>
          <w:rFonts w:ascii="Times New Roman" w:hAnsi="Times New Roman" w:cs="Times New Roman"/>
          <w:i/>
          <w:sz w:val="28"/>
          <w:szCs w:val="28"/>
        </w:rPr>
        <w:t>полномочий в сфере жилищного хозяйства</w:t>
      </w:r>
      <w:r w:rsidRPr="00497E3D">
        <w:rPr>
          <w:rFonts w:ascii="Times New Roman" w:hAnsi="Times New Roman" w:cs="Times New Roman"/>
          <w:sz w:val="28"/>
          <w:szCs w:val="28"/>
        </w:rPr>
        <w:t xml:space="preserve"> </w:t>
      </w:r>
      <w:r w:rsidRPr="00BA410D">
        <w:rPr>
          <w:rFonts w:ascii="Times New Roman" w:hAnsi="Times New Roman" w:cs="Times New Roman"/>
          <w:sz w:val="28"/>
          <w:szCs w:val="28"/>
        </w:rPr>
        <w:t>израсходовано ассигнований 2 273,9 тыс. рублей на реализацию муниципальной программы "Развитие жилищного строительства и социальной инфраструктуры, ремонт и содержание жилищного фонда на территории Лешуконского муниципального округа на 2019-2024 годы", в том числе:</w:t>
      </w:r>
    </w:p>
    <w:p w:rsidR="00BA410D" w:rsidRPr="00BA410D" w:rsidRDefault="00BA410D" w:rsidP="00497E3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уплата взносов на капитальный ремонт жилых помещений муниципального жилищного фонда 1569,2 тыс. рублей;</w:t>
      </w:r>
    </w:p>
    <w:p w:rsidR="00BA410D" w:rsidRPr="00BA410D" w:rsidRDefault="00BA410D" w:rsidP="00497E3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уплата взносов на текущий ремонт и содержание пустующих жилых помещений 672,7 тыс. рублей;</w:t>
      </w:r>
    </w:p>
    <w:p w:rsidR="00BA410D" w:rsidRPr="00BA410D" w:rsidRDefault="00BA410D" w:rsidP="00497E3D">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услуги по доставке счетов-квитанций на оплату </w:t>
      </w:r>
      <w:proofErr w:type="spellStart"/>
      <w:r w:rsidRPr="00BA410D">
        <w:rPr>
          <w:rFonts w:ascii="Times New Roman" w:hAnsi="Times New Roman" w:cs="Times New Roman"/>
          <w:sz w:val="28"/>
          <w:szCs w:val="28"/>
        </w:rPr>
        <w:t>наёма</w:t>
      </w:r>
      <w:proofErr w:type="spellEnd"/>
      <w:r w:rsidRPr="00BA410D">
        <w:rPr>
          <w:rFonts w:ascii="Times New Roman" w:hAnsi="Times New Roman" w:cs="Times New Roman"/>
          <w:sz w:val="28"/>
          <w:szCs w:val="28"/>
        </w:rPr>
        <w:t xml:space="preserve"> жилого помещения 32,0 тыс. рублей.</w:t>
      </w:r>
    </w:p>
    <w:p w:rsidR="00BA410D" w:rsidRPr="00BA410D" w:rsidRDefault="00BA410D" w:rsidP="00527D84">
      <w:pPr>
        <w:spacing w:after="0" w:line="240" w:lineRule="auto"/>
        <w:ind w:firstLine="706"/>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В рамках </w:t>
      </w:r>
      <w:r w:rsidRPr="00527D84">
        <w:rPr>
          <w:rFonts w:ascii="Times New Roman" w:hAnsi="Times New Roman" w:cs="Times New Roman"/>
          <w:i/>
          <w:sz w:val="28"/>
          <w:szCs w:val="28"/>
        </w:rPr>
        <w:t>осуществления полномочий по благоустройству</w:t>
      </w:r>
      <w:r w:rsidRPr="00BA410D">
        <w:rPr>
          <w:rFonts w:ascii="Times New Roman" w:hAnsi="Times New Roman" w:cs="Times New Roman"/>
          <w:b/>
          <w:sz w:val="28"/>
          <w:szCs w:val="28"/>
        </w:rPr>
        <w:t xml:space="preserve"> </w:t>
      </w:r>
      <w:r w:rsidRPr="00BA410D">
        <w:rPr>
          <w:rFonts w:ascii="Times New Roman" w:hAnsi="Times New Roman" w:cs="Times New Roman"/>
          <w:sz w:val="28"/>
          <w:szCs w:val="28"/>
        </w:rPr>
        <w:t>израсходовано ассигнований 27 434,5 тыс. рублей, в том числе:</w:t>
      </w:r>
    </w:p>
    <w:p w:rsidR="00BA410D" w:rsidRPr="00BA410D" w:rsidRDefault="00BA410D" w:rsidP="00527D84">
      <w:pPr>
        <w:spacing w:after="0" w:line="240" w:lineRule="auto"/>
        <w:ind w:firstLine="851"/>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1) На реализацию мероприятий в рамках муниципальной программы "Благоустройство и содержание территории Лешуконского муниципального округа на 2023-2027 годы" </w:t>
      </w:r>
      <w:r w:rsidR="00527D84">
        <w:rPr>
          <w:rFonts w:ascii="Times New Roman" w:hAnsi="Times New Roman" w:cs="Times New Roman"/>
          <w:sz w:val="28"/>
          <w:szCs w:val="28"/>
        </w:rPr>
        <w:t xml:space="preserve">- </w:t>
      </w:r>
      <w:r w:rsidRPr="00BA410D">
        <w:rPr>
          <w:rFonts w:ascii="Times New Roman" w:hAnsi="Times New Roman" w:cs="Times New Roman"/>
          <w:sz w:val="28"/>
          <w:szCs w:val="28"/>
        </w:rPr>
        <w:t xml:space="preserve">7775,1 тыс. рублей, в </w:t>
      </w:r>
      <w:proofErr w:type="spellStart"/>
      <w:r w:rsidRPr="00BA410D">
        <w:rPr>
          <w:rFonts w:ascii="Times New Roman" w:hAnsi="Times New Roman" w:cs="Times New Roman"/>
          <w:sz w:val="28"/>
          <w:szCs w:val="28"/>
        </w:rPr>
        <w:t>т.ч</w:t>
      </w:r>
      <w:proofErr w:type="spellEnd"/>
      <w:r w:rsidRPr="00BA410D">
        <w:rPr>
          <w:rFonts w:ascii="Times New Roman" w:hAnsi="Times New Roman" w:cs="Times New Roman"/>
          <w:sz w:val="28"/>
          <w:szCs w:val="28"/>
        </w:rPr>
        <w:t>.:</w:t>
      </w:r>
    </w:p>
    <w:p w:rsidR="00BA410D" w:rsidRPr="00BA410D" w:rsidRDefault="00BA410D" w:rsidP="00527D84">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lastRenderedPageBreak/>
        <w:t xml:space="preserve">- организацию уличного освещения населенных пунктов </w:t>
      </w:r>
      <w:r w:rsidR="00527D84">
        <w:rPr>
          <w:rFonts w:ascii="Times New Roman" w:hAnsi="Times New Roman" w:cs="Times New Roman"/>
          <w:sz w:val="28"/>
          <w:szCs w:val="28"/>
        </w:rPr>
        <w:t xml:space="preserve">- </w:t>
      </w:r>
      <w:r w:rsidRPr="00BA410D">
        <w:rPr>
          <w:rFonts w:ascii="Times New Roman" w:hAnsi="Times New Roman" w:cs="Times New Roman"/>
          <w:sz w:val="28"/>
          <w:szCs w:val="28"/>
        </w:rPr>
        <w:t>2619,2 тыс. рублей (оплата потребленной электроэнергии</w:t>
      </w:r>
      <w:r w:rsidR="00527D84">
        <w:rPr>
          <w:rFonts w:ascii="Times New Roman" w:hAnsi="Times New Roman" w:cs="Times New Roman"/>
          <w:sz w:val="28"/>
          <w:szCs w:val="28"/>
        </w:rPr>
        <w:t xml:space="preserve"> -</w:t>
      </w:r>
      <w:r w:rsidRPr="00BA410D">
        <w:rPr>
          <w:rFonts w:ascii="Times New Roman" w:hAnsi="Times New Roman" w:cs="Times New Roman"/>
          <w:sz w:val="28"/>
          <w:szCs w:val="28"/>
        </w:rPr>
        <w:t xml:space="preserve"> 1591,1 тыс. рублей, обслуживание системы освещения и установка новых фонарей, приобретение фонарей и комплектующих </w:t>
      </w:r>
      <w:r w:rsidR="00527D84">
        <w:rPr>
          <w:rFonts w:ascii="Times New Roman" w:hAnsi="Times New Roman" w:cs="Times New Roman"/>
          <w:sz w:val="28"/>
          <w:szCs w:val="28"/>
        </w:rPr>
        <w:t xml:space="preserve">- </w:t>
      </w:r>
      <w:r w:rsidRPr="00BA410D">
        <w:rPr>
          <w:rFonts w:ascii="Times New Roman" w:hAnsi="Times New Roman" w:cs="Times New Roman"/>
          <w:sz w:val="28"/>
          <w:szCs w:val="28"/>
        </w:rPr>
        <w:t>1028,1 тыс. рублей);</w:t>
      </w:r>
    </w:p>
    <w:p w:rsidR="00BA410D" w:rsidRPr="00BA410D" w:rsidRDefault="00BA410D" w:rsidP="00527D84">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содержание кладбища и ритуальные услуги</w:t>
      </w:r>
      <w:r w:rsidR="00527D84">
        <w:rPr>
          <w:rFonts w:ascii="Times New Roman" w:hAnsi="Times New Roman" w:cs="Times New Roman"/>
          <w:sz w:val="28"/>
          <w:szCs w:val="28"/>
        </w:rPr>
        <w:t xml:space="preserve"> -</w:t>
      </w:r>
      <w:r w:rsidRPr="00BA410D">
        <w:rPr>
          <w:rFonts w:ascii="Times New Roman" w:hAnsi="Times New Roman" w:cs="Times New Roman"/>
          <w:sz w:val="28"/>
          <w:szCs w:val="28"/>
        </w:rPr>
        <w:t xml:space="preserve"> 346,1 тыс. рублей (отвод места на кладбище, вывоз мусора, содержание кладбищ, захоронение граждан, не имеющих близких родственников, доставка тел умерших в морг);</w:t>
      </w:r>
    </w:p>
    <w:p w:rsidR="00BA410D" w:rsidRPr="00BA410D" w:rsidRDefault="00BA410D" w:rsidP="00527D84">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ремонт </w:t>
      </w:r>
      <w:proofErr w:type="gramStart"/>
      <w:r w:rsidRPr="00BA410D">
        <w:rPr>
          <w:rFonts w:ascii="Times New Roman" w:hAnsi="Times New Roman" w:cs="Times New Roman"/>
          <w:sz w:val="28"/>
          <w:szCs w:val="28"/>
        </w:rPr>
        <w:t>памятника ВОВ</w:t>
      </w:r>
      <w:proofErr w:type="gramEnd"/>
      <w:r w:rsidRPr="00BA410D">
        <w:rPr>
          <w:rFonts w:ascii="Times New Roman" w:hAnsi="Times New Roman" w:cs="Times New Roman"/>
          <w:sz w:val="28"/>
          <w:szCs w:val="28"/>
        </w:rPr>
        <w:t xml:space="preserve"> в д. Кеба</w:t>
      </w:r>
      <w:r w:rsidR="00527D84">
        <w:rPr>
          <w:rFonts w:ascii="Times New Roman" w:hAnsi="Times New Roman" w:cs="Times New Roman"/>
          <w:sz w:val="28"/>
          <w:szCs w:val="28"/>
        </w:rPr>
        <w:t xml:space="preserve"> -</w:t>
      </w:r>
      <w:r w:rsidRPr="00BA410D">
        <w:rPr>
          <w:rFonts w:ascii="Times New Roman" w:hAnsi="Times New Roman" w:cs="Times New Roman"/>
          <w:sz w:val="28"/>
          <w:szCs w:val="28"/>
        </w:rPr>
        <w:t xml:space="preserve"> 407,3 тыс. рублей;</w:t>
      </w:r>
    </w:p>
    <w:p w:rsidR="00BA410D" w:rsidRPr="00BA410D" w:rsidRDefault="00BA410D" w:rsidP="00527D84">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содержание общественных территорий и тротуаров (снегоочистка, очистка от мусора, мелкий ремонт) </w:t>
      </w:r>
      <w:r w:rsidR="00527D84">
        <w:rPr>
          <w:rFonts w:ascii="Times New Roman" w:hAnsi="Times New Roman" w:cs="Times New Roman"/>
          <w:sz w:val="28"/>
          <w:szCs w:val="28"/>
        </w:rPr>
        <w:t xml:space="preserve">- </w:t>
      </w:r>
      <w:r w:rsidRPr="00BA410D">
        <w:rPr>
          <w:rFonts w:ascii="Times New Roman" w:hAnsi="Times New Roman" w:cs="Times New Roman"/>
          <w:sz w:val="28"/>
          <w:szCs w:val="28"/>
        </w:rPr>
        <w:t>883,0 тыс. рублей:</w:t>
      </w:r>
    </w:p>
    <w:p w:rsidR="00BA410D" w:rsidRPr="00BA410D" w:rsidRDefault="00BA410D" w:rsidP="00527D84">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работы по установке системы видеонаблюдения общественных территорий на ул. Победа – ул. Октябрьская, памятника ВОВ в с. Лешуконское</w:t>
      </w:r>
      <w:r w:rsidR="00527D84">
        <w:rPr>
          <w:rFonts w:ascii="Times New Roman" w:hAnsi="Times New Roman" w:cs="Times New Roman"/>
          <w:sz w:val="28"/>
          <w:szCs w:val="28"/>
        </w:rPr>
        <w:t xml:space="preserve"> -</w:t>
      </w:r>
      <w:r w:rsidRPr="00BA410D">
        <w:rPr>
          <w:rFonts w:ascii="Times New Roman" w:hAnsi="Times New Roman" w:cs="Times New Roman"/>
          <w:sz w:val="28"/>
          <w:szCs w:val="28"/>
        </w:rPr>
        <w:t xml:space="preserve"> 330,2 тыс. руб</w:t>
      </w:r>
      <w:proofErr w:type="gramStart"/>
      <w:r w:rsidRPr="00BA410D">
        <w:rPr>
          <w:rFonts w:ascii="Times New Roman" w:hAnsi="Times New Roman" w:cs="Times New Roman"/>
          <w:sz w:val="28"/>
          <w:szCs w:val="28"/>
        </w:rPr>
        <w:t>.;.</w:t>
      </w:r>
      <w:proofErr w:type="gramEnd"/>
    </w:p>
    <w:p w:rsidR="00BA410D" w:rsidRPr="00BA410D" w:rsidRDefault="00BA410D" w:rsidP="00527D84">
      <w:pPr>
        <w:spacing w:after="0" w:line="240" w:lineRule="auto"/>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 приобретение детских игровых и спортивной площадок в количестве 8 единиц в д. </w:t>
      </w:r>
      <w:proofErr w:type="spellStart"/>
      <w:r w:rsidRPr="00BA410D">
        <w:rPr>
          <w:rFonts w:ascii="Times New Roman" w:hAnsi="Times New Roman" w:cs="Times New Roman"/>
          <w:sz w:val="28"/>
          <w:szCs w:val="28"/>
        </w:rPr>
        <w:t>Кеслома</w:t>
      </w:r>
      <w:proofErr w:type="spellEnd"/>
      <w:r w:rsidRPr="00BA410D">
        <w:rPr>
          <w:rFonts w:ascii="Times New Roman" w:hAnsi="Times New Roman" w:cs="Times New Roman"/>
          <w:sz w:val="28"/>
          <w:szCs w:val="28"/>
        </w:rPr>
        <w:t xml:space="preserve">, д. </w:t>
      </w:r>
      <w:proofErr w:type="spellStart"/>
      <w:r w:rsidRPr="00BA410D">
        <w:rPr>
          <w:rFonts w:ascii="Times New Roman" w:hAnsi="Times New Roman" w:cs="Times New Roman"/>
          <w:sz w:val="28"/>
          <w:szCs w:val="28"/>
        </w:rPr>
        <w:t>Палуга</w:t>
      </w:r>
      <w:proofErr w:type="spellEnd"/>
      <w:r w:rsidRPr="00BA410D">
        <w:rPr>
          <w:rFonts w:ascii="Times New Roman" w:hAnsi="Times New Roman" w:cs="Times New Roman"/>
          <w:sz w:val="28"/>
          <w:szCs w:val="28"/>
        </w:rPr>
        <w:t xml:space="preserve">, Вожгора, </w:t>
      </w:r>
      <w:proofErr w:type="spellStart"/>
      <w:r w:rsidRPr="00BA410D">
        <w:rPr>
          <w:rFonts w:ascii="Times New Roman" w:hAnsi="Times New Roman" w:cs="Times New Roman"/>
          <w:sz w:val="28"/>
          <w:szCs w:val="28"/>
        </w:rPr>
        <w:t>Койнас</w:t>
      </w:r>
      <w:proofErr w:type="spellEnd"/>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Чуласа</w:t>
      </w:r>
      <w:proofErr w:type="spellEnd"/>
      <w:r w:rsidRPr="00BA410D">
        <w:rPr>
          <w:rFonts w:ascii="Times New Roman" w:hAnsi="Times New Roman" w:cs="Times New Roman"/>
          <w:sz w:val="28"/>
          <w:szCs w:val="28"/>
        </w:rPr>
        <w:t>, Олема, Кеба, Засулье</w:t>
      </w:r>
      <w:r w:rsidR="00527D84">
        <w:rPr>
          <w:rFonts w:ascii="Times New Roman" w:hAnsi="Times New Roman" w:cs="Times New Roman"/>
          <w:sz w:val="28"/>
          <w:szCs w:val="28"/>
        </w:rPr>
        <w:t xml:space="preserve"> -</w:t>
      </w:r>
      <w:r w:rsidRPr="00BA410D">
        <w:rPr>
          <w:rFonts w:ascii="Times New Roman" w:hAnsi="Times New Roman" w:cs="Times New Roman"/>
          <w:sz w:val="28"/>
          <w:szCs w:val="28"/>
        </w:rPr>
        <w:t xml:space="preserve"> 3179,4 тыс. рублей (рамках программы социально-экономического развития муниципальных округов).</w:t>
      </w:r>
    </w:p>
    <w:p w:rsidR="00BA410D" w:rsidRPr="00BA410D" w:rsidRDefault="00BA410D" w:rsidP="00527D84">
      <w:pPr>
        <w:spacing w:after="0" w:line="240" w:lineRule="auto"/>
        <w:ind w:firstLine="851"/>
        <w:contextualSpacing/>
        <w:jc w:val="both"/>
        <w:rPr>
          <w:rFonts w:ascii="Times New Roman" w:hAnsi="Times New Roman" w:cs="Times New Roman"/>
          <w:sz w:val="28"/>
          <w:szCs w:val="28"/>
        </w:rPr>
      </w:pPr>
      <w:r w:rsidRPr="00BA410D">
        <w:rPr>
          <w:rFonts w:ascii="Times New Roman" w:hAnsi="Times New Roman" w:cs="Times New Roman"/>
          <w:sz w:val="28"/>
          <w:szCs w:val="28"/>
        </w:rPr>
        <w:t>2) В</w:t>
      </w:r>
      <w:r w:rsidR="00527D84">
        <w:rPr>
          <w:rFonts w:ascii="Times New Roman" w:hAnsi="Times New Roman" w:cs="Times New Roman"/>
          <w:sz w:val="28"/>
          <w:szCs w:val="28"/>
        </w:rPr>
        <w:t xml:space="preserve"> </w:t>
      </w:r>
      <w:r w:rsidRPr="00BA410D">
        <w:rPr>
          <w:rFonts w:ascii="Times New Roman" w:hAnsi="Times New Roman" w:cs="Times New Roman"/>
          <w:sz w:val="28"/>
          <w:szCs w:val="28"/>
        </w:rPr>
        <w:t xml:space="preserve">рамках муниципальной программы "Формирование современной городской среды на территории Лешуконского муниципального округа» проведено благоустройство общественной территории парка на пер. </w:t>
      </w:r>
      <w:proofErr w:type="gramStart"/>
      <w:r w:rsidRPr="00BA410D">
        <w:rPr>
          <w:rFonts w:ascii="Times New Roman" w:hAnsi="Times New Roman" w:cs="Times New Roman"/>
          <w:sz w:val="28"/>
          <w:szCs w:val="28"/>
        </w:rPr>
        <w:t>Юбилейный</w:t>
      </w:r>
      <w:proofErr w:type="gramEnd"/>
      <w:r w:rsidRPr="00BA410D">
        <w:rPr>
          <w:rFonts w:ascii="Times New Roman" w:hAnsi="Times New Roman" w:cs="Times New Roman"/>
          <w:sz w:val="28"/>
          <w:szCs w:val="28"/>
        </w:rPr>
        <w:t xml:space="preserve"> на сумму 16983,1 тыс. рублей.</w:t>
      </w:r>
    </w:p>
    <w:p w:rsidR="00BA410D" w:rsidRPr="00BA410D" w:rsidRDefault="00BA410D" w:rsidP="00527D84">
      <w:pPr>
        <w:spacing w:after="0" w:line="240" w:lineRule="auto"/>
        <w:ind w:firstLine="993"/>
        <w:contextualSpacing/>
        <w:jc w:val="both"/>
        <w:rPr>
          <w:rFonts w:ascii="Times New Roman" w:hAnsi="Times New Roman" w:cs="Times New Roman"/>
          <w:sz w:val="28"/>
          <w:szCs w:val="28"/>
        </w:rPr>
      </w:pPr>
      <w:r w:rsidRPr="00BA410D">
        <w:rPr>
          <w:rFonts w:ascii="Times New Roman" w:hAnsi="Times New Roman" w:cs="Times New Roman"/>
          <w:sz w:val="28"/>
          <w:szCs w:val="28"/>
        </w:rPr>
        <w:t>3) В рамках муниципальной программы "Развитие территориального общественного самоуправления на территории Лешуконского муниципального округа на 2022-2025 годы" затрачено 544,0 тыс. рублей. Средства направлены на реализацию проектов:</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w:t>
      </w:r>
      <w:proofErr w:type="spellStart"/>
      <w:r w:rsidRPr="00BA410D">
        <w:rPr>
          <w:rFonts w:ascii="Times New Roman" w:hAnsi="Times New Roman" w:cs="Times New Roman"/>
          <w:sz w:val="28"/>
          <w:szCs w:val="28"/>
        </w:rPr>
        <w:t>Усть-Чуласа</w:t>
      </w:r>
      <w:proofErr w:type="spellEnd"/>
      <w:r w:rsidRPr="00BA410D">
        <w:rPr>
          <w:rFonts w:ascii="Times New Roman" w:hAnsi="Times New Roman" w:cs="Times New Roman"/>
          <w:sz w:val="28"/>
          <w:szCs w:val="28"/>
        </w:rPr>
        <w:t xml:space="preserve"> – поселок лесозаготовителей» ТОС «Возрождение» по изготовлению арт-объекта;</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«Колодец – источник жизни» ТОС «</w:t>
      </w:r>
      <w:proofErr w:type="spellStart"/>
      <w:r w:rsidRPr="00BA410D">
        <w:rPr>
          <w:rFonts w:ascii="Times New Roman" w:hAnsi="Times New Roman" w:cs="Times New Roman"/>
          <w:sz w:val="28"/>
          <w:szCs w:val="28"/>
        </w:rPr>
        <w:t>Нисогорский</w:t>
      </w:r>
      <w:proofErr w:type="spellEnd"/>
      <w:r w:rsidRPr="00BA410D">
        <w:rPr>
          <w:rFonts w:ascii="Times New Roman" w:hAnsi="Times New Roman" w:cs="Times New Roman"/>
          <w:sz w:val="28"/>
          <w:szCs w:val="28"/>
        </w:rPr>
        <w:t>» по ремонту общественного колодца;</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«Жила бы деревня моя» ТОС «</w:t>
      </w:r>
      <w:proofErr w:type="spellStart"/>
      <w:r w:rsidRPr="00BA410D">
        <w:rPr>
          <w:rFonts w:ascii="Times New Roman" w:hAnsi="Times New Roman" w:cs="Times New Roman"/>
          <w:sz w:val="28"/>
          <w:szCs w:val="28"/>
        </w:rPr>
        <w:t>Палужское</w:t>
      </w:r>
      <w:proofErr w:type="spellEnd"/>
      <w:r w:rsidRPr="00BA410D">
        <w:rPr>
          <w:rFonts w:ascii="Times New Roman" w:hAnsi="Times New Roman" w:cs="Times New Roman"/>
          <w:sz w:val="28"/>
          <w:szCs w:val="28"/>
        </w:rPr>
        <w:t>» по благоустройству общественной территории;</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«Родное гнёздышко» ТОС «</w:t>
      </w:r>
      <w:proofErr w:type="spellStart"/>
      <w:r w:rsidRPr="00BA410D">
        <w:rPr>
          <w:rFonts w:ascii="Times New Roman" w:hAnsi="Times New Roman" w:cs="Times New Roman"/>
          <w:sz w:val="28"/>
          <w:szCs w:val="28"/>
        </w:rPr>
        <w:t>Юромское</w:t>
      </w:r>
      <w:proofErr w:type="spellEnd"/>
      <w:r w:rsidRPr="00BA410D">
        <w:rPr>
          <w:rFonts w:ascii="Times New Roman" w:hAnsi="Times New Roman" w:cs="Times New Roman"/>
          <w:sz w:val="28"/>
          <w:szCs w:val="28"/>
        </w:rPr>
        <w:t>» по благоустройству общественной территории;</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«Колодец – хранилище живой воды» ТОС «</w:t>
      </w:r>
      <w:proofErr w:type="gramStart"/>
      <w:r w:rsidRPr="00BA410D">
        <w:rPr>
          <w:rFonts w:ascii="Times New Roman" w:hAnsi="Times New Roman" w:cs="Times New Roman"/>
          <w:sz w:val="28"/>
          <w:szCs w:val="28"/>
        </w:rPr>
        <w:t>Моя</w:t>
      </w:r>
      <w:proofErr w:type="gramEnd"/>
      <w:r w:rsidRPr="00BA410D">
        <w:rPr>
          <w:rFonts w:ascii="Times New Roman" w:hAnsi="Times New Roman" w:cs="Times New Roman"/>
          <w:sz w:val="28"/>
          <w:szCs w:val="28"/>
        </w:rPr>
        <w:t xml:space="preserve"> </w:t>
      </w:r>
      <w:proofErr w:type="spellStart"/>
      <w:r w:rsidRPr="00BA410D">
        <w:rPr>
          <w:rFonts w:ascii="Times New Roman" w:hAnsi="Times New Roman" w:cs="Times New Roman"/>
          <w:sz w:val="28"/>
          <w:szCs w:val="28"/>
        </w:rPr>
        <w:t>тиглявушка</w:t>
      </w:r>
      <w:proofErr w:type="spellEnd"/>
      <w:r w:rsidRPr="00BA410D">
        <w:rPr>
          <w:rFonts w:ascii="Times New Roman" w:hAnsi="Times New Roman" w:cs="Times New Roman"/>
          <w:sz w:val="28"/>
          <w:szCs w:val="28"/>
        </w:rPr>
        <w:t>» по ремонту общественного колодца;</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w:t>
      </w:r>
      <w:proofErr w:type="gramStart"/>
      <w:r w:rsidRPr="00BA410D">
        <w:rPr>
          <w:rFonts w:ascii="Times New Roman" w:hAnsi="Times New Roman" w:cs="Times New Roman"/>
          <w:sz w:val="28"/>
          <w:szCs w:val="28"/>
        </w:rPr>
        <w:t>Памятник победы</w:t>
      </w:r>
      <w:proofErr w:type="gramEnd"/>
      <w:r w:rsidRPr="00BA410D">
        <w:rPr>
          <w:rFonts w:ascii="Times New Roman" w:hAnsi="Times New Roman" w:cs="Times New Roman"/>
          <w:sz w:val="28"/>
          <w:szCs w:val="28"/>
        </w:rPr>
        <w:t>» ТОС «</w:t>
      </w:r>
      <w:proofErr w:type="spellStart"/>
      <w:r w:rsidRPr="00BA410D">
        <w:rPr>
          <w:rFonts w:ascii="Times New Roman" w:hAnsi="Times New Roman" w:cs="Times New Roman"/>
          <w:sz w:val="28"/>
          <w:szCs w:val="28"/>
        </w:rPr>
        <w:t>Кысское</w:t>
      </w:r>
      <w:proofErr w:type="spellEnd"/>
      <w:r w:rsidRPr="00BA410D">
        <w:rPr>
          <w:rFonts w:ascii="Times New Roman" w:hAnsi="Times New Roman" w:cs="Times New Roman"/>
          <w:sz w:val="28"/>
          <w:szCs w:val="28"/>
        </w:rPr>
        <w:t>» по обустройству прилегающей территории к памятнику ВОВ;</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w:t>
      </w:r>
      <w:proofErr w:type="spellStart"/>
      <w:r w:rsidRPr="00BA410D">
        <w:rPr>
          <w:rFonts w:ascii="Times New Roman" w:hAnsi="Times New Roman" w:cs="Times New Roman"/>
          <w:sz w:val="28"/>
          <w:szCs w:val="28"/>
        </w:rPr>
        <w:t>Историчесий</w:t>
      </w:r>
      <w:proofErr w:type="spellEnd"/>
      <w:r w:rsidRPr="00BA410D">
        <w:rPr>
          <w:rFonts w:ascii="Times New Roman" w:hAnsi="Times New Roman" w:cs="Times New Roman"/>
          <w:sz w:val="28"/>
          <w:szCs w:val="28"/>
        </w:rPr>
        <w:t xml:space="preserve"> комплекс «</w:t>
      </w:r>
      <w:proofErr w:type="spellStart"/>
      <w:r w:rsidRPr="00BA410D">
        <w:rPr>
          <w:rFonts w:ascii="Times New Roman" w:hAnsi="Times New Roman" w:cs="Times New Roman"/>
          <w:sz w:val="28"/>
          <w:szCs w:val="28"/>
        </w:rPr>
        <w:t>Ущельский</w:t>
      </w:r>
      <w:proofErr w:type="spellEnd"/>
      <w:r w:rsidRPr="00BA410D">
        <w:rPr>
          <w:rFonts w:ascii="Times New Roman" w:hAnsi="Times New Roman" w:cs="Times New Roman"/>
          <w:sz w:val="28"/>
          <w:szCs w:val="28"/>
        </w:rPr>
        <w:t xml:space="preserve"> преподобного Иова монастырь» ТОС «</w:t>
      </w:r>
      <w:proofErr w:type="spellStart"/>
      <w:r w:rsidRPr="00BA410D">
        <w:rPr>
          <w:rFonts w:ascii="Times New Roman" w:hAnsi="Times New Roman" w:cs="Times New Roman"/>
          <w:sz w:val="28"/>
          <w:szCs w:val="28"/>
        </w:rPr>
        <w:t>Ущельское</w:t>
      </w:r>
      <w:proofErr w:type="spellEnd"/>
      <w:r w:rsidRPr="00BA410D">
        <w:rPr>
          <w:rFonts w:ascii="Times New Roman" w:hAnsi="Times New Roman" w:cs="Times New Roman"/>
          <w:sz w:val="28"/>
          <w:szCs w:val="28"/>
        </w:rPr>
        <w:t>» по благоустройству общественной территории;</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«В долгу у памяти» ТОС «</w:t>
      </w:r>
      <w:proofErr w:type="spellStart"/>
      <w:r w:rsidRPr="00BA410D">
        <w:rPr>
          <w:rFonts w:ascii="Times New Roman" w:hAnsi="Times New Roman" w:cs="Times New Roman"/>
          <w:sz w:val="28"/>
          <w:szCs w:val="28"/>
        </w:rPr>
        <w:t>Белощельское</w:t>
      </w:r>
      <w:proofErr w:type="spellEnd"/>
      <w:r w:rsidRPr="00BA410D">
        <w:rPr>
          <w:rFonts w:ascii="Times New Roman" w:hAnsi="Times New Roman" w:cs="Times New Roman"/>
          <w:sz w:val="28"/>
          <w:szCs w:val="28"/>
        </w:rPr>
        <w:t xml:space="preserve">» по ремонту </w:t>
      </w:r>
      <w:proofErr w:type="gramStart"/>
      <w:r w:rsidRPr="00BA410D">
        <w:rPr>
          <w:rFonts w:ascii="Times New Roman" w:hAnsi="Times New Roman" w:cs="Times New Roman"/>
          <w:sz w:val="28"/>
          <w:szCs w:val="28"/>
        </w:rPr>
        <w:t>памятника ВОВ</w:t>
      </w:r>
      <w:proofErr w:type="gramEnd"/>
      <w:r w:rsidRPr="00BA410D">
        <w:rPr>
          <w:rFonts w:ascii="Times New Roman" w:hAnsi="Times New Roman" w:cs="Times New Roman"/>
          <w:sz w:val="28"/>
          <w:szCs w:val="28"/>
        </w:rPr>
        <w:t xml:space="preserve"> и обустройству прилегающей территории;</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«Наша деревня – наша забота» ТОС «</w:t>
      </w:r>
      <w:proofErr w:type="spellStart"/>
      <w:r w:rsidRPr="00BA410D">
        <w:rPr>
          <w:rFonts w:ascii="Times New Roman" w:hAnsi="Times New Roman" w:cs="Times New Roman"/>
          <w:sz w:val="28"/>
          <w:szCs w:val="28"/>
        </w:rPr>
        <w:t>Засульское</w:t>
      </w:r>
      <w:proofErr w:type="spellEnd"/>
      <w:r w:rsidRPr="00BA410D">
        <w:rPr>
          <w:rFonts w:ascii="Times New Roman" w:hAnsi="Times New Roman" w:cs="Times New Roman"/>
          <w:sz w:val="28"/>
          <w:szCs w:val="28"/>
        </w:rPr>
        <w:t>» по приобретению материала для ремонта крыши клуба.</w:t>
      </w:r>
    </w:p>
    <w:p w:rsidR="00BA410D" w:rsidRPr="00BA410D" w:rsidRDefault="00BA410D" w:rsidP="00BA410D">
      <w:pPr>
        <w:spacing w:after="0" w:line="240" w:lineRule="auto"/>
        <w:ind w:firstLine="709"/>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4) В рамках реализации муниципальной программы «Развитие системы инициативного бюджетирования в Лешуконском муниципальном округе» в рамках регионального проекта «Комфортное Поморье» затрачено 2132,3 тыс. </w:t>
      </w:r>
      <w:r w:rsidRPr="00BA410D">
        <w:rPr>
          <w:rFonts w:ascii="Times New Roman" w:hAnsi="Times New Roman" w:cs="Times New Roman"/>
          <w:sz w:val="28"/>
          <w:szCs w:val="28"/>
        </w:rPr>
        <w:lastRenderedPageBreak/>
        <w:t xml:space="preserve">рублей на реализацию проектов «Напои меня, журавль» по ремонту общественных колодцев в с. </w:t>
      </w:r>
      <w:proofErr w:type="spellStart"/>
      <w:r w:rsidRPr="00BA410D">
        <w:rPr>
          <w:rFonts w:ascii="Times New Roman" w:hAnsi="Times New Roman" w:cs="Times New Roman"/>
          <w:sz w:val="28"/>
          <w:szCs w:val="28"/>
        </w:rPr>
        <w:t>Койнас</w:t>
      </w:r>
      <w:proofErr w:type="spellEnd"/>
      <w:r w:rsidRPr="00BA410D">
        <w:rPr>
          <w:rFonts w:ascii="Times New Roman" w:hAnsi="Times New Roman" w:cs="Times New Roman"/>
          <w:sz w:val="28"/>
          <w:szCs w:val="28"/>
        </w:rPr>
        <w:t xml:space="preserve">, «Мемориальный комплекс Память» по ремонту памятника ВОВ </w:t>
      </w:r>
      <w:proofErr w:type="gramStart"/>
      <w:r w:rsidRPr="00BA410D">
        <w:rPr>
          <w:rFonts w:ascii="Times New Roman" w:hAnsi="Times New Roman" w:cs="Times New Roman"/>
          <w:sz w:val="28"/>
          <w:szCs w:val="28"/>
        </w:rPr>
        <w:t>в</w:t>
      </w:r>
      <w:proofErr w:type="gramEnd"/>
      <w:r w:rsidRPr="00BA410D">
        <w:rPr>
          <w:rFonts w:ascii="Times New Roman" w:hAnsi="Times New Roman" w:cs="Times New Roman"/>
          <w:sz w:val="28"/>
          <w:szCs w:val="28"/>
        </w:rPr>
        <w:t xml:space="preserve"> с. Олема.</w:t>
      </w:r>
    </w:p>
    <w:p w:rsidR="00BA410D" w:rsidRPr="00BA410D" w:rsidRDefault="00BA410D" w:rsidP="00527D84">
      <w:pPr>
        <w:spacing w:after="0" w:line="240" w:lineRule="auto"/>
        <w:ind w:firstLine="851"/>
        <w:contextualSpacing/>
        <w:jc w:val="both"/>
        <w:rPr>
          <w:rFonts w:ascii="Times New Roman" w:hAnsi="Times New Roman" w:cs="Times New Roman"/>
          <w:sz w:val="28"/>
          <w:szCs w:val="28"/>
        </w:rPr>
      </w:pPr>
      <w:r w:rsidRPr="00BA410D">
        <w:rPr>
          <w:rFonts w:ascii="Times New Roman" w:hAnsi="Times New Roman" w:cs="Times New Roman"/>
          <w:sz w:val="28"/>
          <w:szCs w:val="28"/>
        </w:rPr>
        <w:t xml:space="preserve">Реализация полномочий </w:t>
      </w:r>
      <w:r w:rsidRPr="00527D84">
        <w:rPr>
          <w:rFonts w:ascii="Times New Roman" w:hAnsi="Times New Roman" w:cs="Times New Roman"/>
          <w:i/>
          <w:sz w:val="28"/>
          <w:szCs w:val="28"/>
        </w:rPr>
        <w:t>в области охраны окружающей среды</w:t>
      </w:r>
      <w:r w:rsidRPr="00BA410D">
        <w:rPr>
          <w:rFonts w:ascii="Times New Roman" w:hAnsi="Times New Roman" w:cs="Times New Roman"/>
          <w:b/>
          <w:sz w:val="28"/>
          <w:szCs w:val="28"/>
        </w:rPr>
        <w:t xml:space="preserve"> </w:t>
      </w:r>
      <w:r w:rsidRPr="00BA410D">
        <w:rPr>
          <w:rFonts w:ascii="Times New Roman" w:hAnsi="Times New Roman" w:cs="Times New Roman"/>
          <w:sz w:val="28"/>
          <w:szCs w:val="28"/>
        </w:rPr>
        <w:t xml:space="preserve">реализовывались мероприятия в рамках муниципальной программы «Обеспечение экологической безопасности на территории Лешуконского муниципального округа». Общая сумма ассигнований составила 1441,1 </w:t>
      </w:r>
      <w:proofErr w:type="spellStart"/>
      <w:r w:rsidRPr="00BA410D">
        <w:rPr>
          <w:rFonts w:ascii="Times New Roman" w:hAnsi="Times New Roman" w:cs="Times New Roman"/>
          <w:sz w:val="28"/>
          <w:szCs w:val="28"/>
        </w:rPr>
        <w:t>тыс</w:t>
      </w:r>
      <w:proofErr w:type="gramStart"/>
      <w:r w:rsidRPr="00BA410D">
        <w:rPr>
          <w:rFonts w:ascii="Times New Roman" w:hAnsi="Times New Roman" w:cs="Times New Roman"/>
          <w:sz w:val="28"/>
          <w:szCs w:val="28"/>
        </w:rPr>
        <w:t>.р</w:t>
      </w:r>
      <w:proofErr w:type="gramEnd"/>
      <w:r w:rsidRPr="00BA410D">
        <w:rPr>
          <w:rFonts w:ascii="Times New Roman" w:hAnsi="Times New Roman" w:cs="Times New Roman"/>
          <w:sz w:val="28"/>
          <w:szCs w:val="28"/>
        </w:rPr>
        <w:t>ублей</w:t>
      </w:r>
      <w:proofErr w:type="spellEnd"/>
      <w:r w:rsidRPr="00BA410D">
        <w:rPr>
          <w:rFonts w:ascii="Times New Roman" w:hAnsi="Times New Roman" w:cs="Times New Roman"/>
          <w:sz w:val="28"/>
          <w:szCs w:val="28"/>
        </w:rPr>
        <w:t xml:space="preserve">. Производилось содержание контейнерных площадок в количестве 80 единиц (снегоочистка, уборка от случайного мусора, скашивание травы, мелкий ремонт), оборудованы 4 контейнерные площадки для сбора ТКО в д. </w:t>
      </w:r>
      <w:proofErr w:type="spellStart"/>
      <w:r w:rsidRPr="00BA410D">
        <w:rPr>
          <w:rFonts w:ascii="Times New Roman" w:hAnsi="Times New Roman" w:cs="Times New Roman"/>
          <w:sz w:val="28"/>
          <w:szCs w:val="28"/>
        </w:rPr>
        <w:t>Заручей</w:t>
      </w:r>
      <w:proofErr w:type="spellEnd"/>
      <w:r w:rsidRPr="00BA410D">
        <w:rPr>
          <w:rFonts w:ascii="Times New Roman" w:hAnsi="Times New Roman" w:cs="Times New Roman"/>
          <w:sz w:val="28"/>
          <w:szCs w:val="28"/>
        </w:rPr>
        <w:t>, д. Березник, д. Смоленец.</w:t>
      </w:r>
    </w:p>
    <w:p w:rsidR="00BA410D" w:rsidRPr="00BA410D" w:rsidRDefault="00BA410D" w:rsidP="00BA410D">
      <w:pPr>
        <w:spacing w:after="0" w:line="240" w:lineRule="auto"/>
        <w:ind w:firstLine="851"/>
        <w:contextualSpacing/>
        <w:rPr>
          <w:rFonts w:ascii="Times New Roman" w:hAnsi="Times New Roman" w:cs="Times New Roman"/>
          <w:sz w:val="28"/>
          <w:szCs w:val="28"/>
        </w:rPr>
      </w:pPr>
    </w:p>
    <w:p w:rsidR="00B07798" w:rsidRPr="00527D84" w:rsidRDefault="00B07798" w:rsidP="00BA410D">
      <w:pPr>
        <w:tabs>
          <w:tab w:val="left" w:pos="0"/>
        </w:tabs>
        <w:spacing w:after="0" w:line="240" w:lineRule="auto"/>
        <w:ind w:left="360"/>
        <w:contextualSpacing/>
        <w:jc w:val="center"/>
        <w:rPr>
          <w:rFonts w:ascii="Times New Roman" w:hAnsi="Times New Roman" w:cs="Times New Roman"/>
          <w:b/>
          <w:sz w:val="28"/>
          <w:szCs w:val="28"/>
        </w:rPr>
      </w:pPr>
      <w:r w:rsidRPr="00527D84">
        <w:rPr>
          <w:rFonts w:ascii="Times New Roman" w:hAnsi="Times New Roman" w:cs="Times New Roman"/>
          <w:b/>
          <w:sz w:val="28"/>
          <w:szCs w:val="28"/>
        </w:rPr>
        <w:t>20.  Заключение.</w:t>
      </w:r>
    </w:p>
    <w:p w:rsidR="007D624D" w:rsidRPr="00527D84" w:rsidRDefault="0078724F" w:rsidP="00BA410D">
      <w:pPr>
        <w:tabs>
          <w:tab w:val="left" w:pos="0"/>
        </w:tabs>
        <w:spacing w:after="0" w:line="240" w:lineRule="auto"/>
        <w:contextualSpacing/>
        <w:jc w:val="both"/>
        <w:rPr>
          <w:rFonts w:ascii="Times New Roman" w:eastAsia="Times New Roman" w:hAnsi="Times New Roman" w:cs="Times New Roman"/>
          <w:sz w:val="28"/>
          <w:szCs w:val="28"/>
          <w:lang w:eastAsia="ru-RU"/>
        </w:rPr>
      </w:pPr>
      <w:r w:rsidRPr="00527D84">
        <w:rPr>
          <w:rFonts w:ascii="Times New Roman" w:hAnsi="Times New Roman" w:cs="Times New Roman"/>
          <w:sz w:val="28"/>
          <w:szCs w:val="28"/>
        </w:rPr>
        <w:tab/>
      </w:r>
      <w:r w:rsidR="007D624D" w:rsidRPr="00527D84">
        <w:rPr>
          <w:rFonts w:ascii="Times New Roman" w:hAnsi="Times New Roman" w:cs="Times New Roman"/>
          <w:sz w:val="28"/>
          <w:szCs w:val="28"/>
        </w:rPr>
        <w:t>И в заключение хочу сказать, что отчетный год позади, положительные результаты совместной работы имеются. Есть, безусловно, и проблемы, над которыми нам еще предстоит поработать.</w:t>
      </w:r>
      <w:r w:rsidR="007D624D" w:rsidRPr="00527D84">
        <w:rPr>
          <w:rFonts w:ascii="Times New Roman" w:eastAsia="Times New Roman" w:hAnsi="Times New Roman" w:cs="Times New Roman"/>
          <w:sz w:val="28"/>
          <w:szCs w:val="28"/>
          <w:lang w:eastAsia="ru-RU"/>
        </w:rPr>
        <w:t xml:space="preserve"> </w:t>
      </w:r>
    </w:p>
    <w:p w:rsidR="007D624D" w:rsidRPr="00527D84" w:rsidRDefault="007D624D" w:rsidP="00BA410D">
      <w:pPr>
        <w:shd w:val="clear" w:color="auto" w:fill="FFFFFF"/>
        <w:spacing w:after="0" w:line="240" w:lineRule="auto"/>
        <w:ind w:firstLine="708"/>
        <w:contextualSpacing/>
        <w:jc w:val="both"/>
        <w:rPr>
          <w:rFonts w:ascii="Times New Roman" w:eastAsia="Times New Roman" w:hAnsi="Times New Roman" w:cs="Times New Roman"/>
          <w:sz w:val="28"/>
          <w:szCs w:val="28"/>
          <w:lang w:eastAsia="ru-RU"/>
        </w:rPr>
      </w:pPr>
      <w:r w:rsidRPr="00527D84">
        <w:rPr>
          <w:rFonts w:ascii="Times New Roman" w:eastAsia="Times New Roman" w:hAnsi="Times New Roman" w:cs="Times New Roman"/>
          <w:sz w:val="28"/>
          <w:szCs w:val="28"/>
          <w:lang w:eastAsia="ru-RU"/>
        </w:rPr>
        <w:t xml:space="preserve">Хочу поблагодарить всех за плодотворную совместную работу, за сотрудничество, понимание и поддержку и надеюсь, что конструктивный подход по решению актуальных текущих и перспективных вопросов поможет нам в достижении поставленных целей и задач.   </w:t>
      </w:r>
    </w:p>
    <w:p w:rsidR="00B07798" w:rsidRPr="00527D84" w:rsidRDefault="0078724F" w:rsidP="00BA410D">
      <w:pPr>
        <w:tabs>
          <w:tab w:val="left" w:pos="0"/>
        </w:tabs>
        <w:spacing w:after="0" w:line="240" w:lineRule="auto"/>
        <w:contextualSpacing/>
        <w:jc w:val="both"/>
        <w:rPr>
          <w:rFonts w:ascii="Times New Roman" w:hAnsi="Times New Roman" w:cs="Times New Roman"/>
          <w:sz w:val="28"/>
          <w:szCs w:val="28"/>
        </w:rPr>
      </w:pPr>
      <w:r w:rsidRPr="00527D84">
        <w:rPr>
          <w:rFonts w:ascii="Times New Roman" w:hAnsi="Times New Roman" w:cs="Times New Roman"/>
          <w:i/>
          <w:sz w:val="28"/>
          <w:szCs w:val="28"/>
        </w:rPr>
        <w:tab/>
      </w:r>
      <w:r w:rsidR="007D624D" w:rsidRPr="00527D84">
        <w:rPr>
          <w:rFonts w:ascii="Times New Roman" w:hAnsi="Times New Roman" w:cs="Times New Roman"/>
          <w:sz w:val="28"/>
          <w:szCs w:val="28"/>
        </w:rPr>
        <w:t>Благодарю</w:t>
      </w:r>
      <w:r w:rsidR="00B07798" w:rsidRPr="00527D84">
        <w:rPr>
          <w:rFonts w:ascii="Times New Roman" w:hAnsi="Times New Roman" w:cs="Times New Roman"/>
          <w:sz w:val="28"/>
          <w:szCs w:val="28"/>
        </w:rPr>
        <w:t xml:space="preserve"> за внимание!</w:t>
      </w:r>
    </w:p>
    <w:sectPr w:rsidR="00B07798" w:rsidRPr="00527D84" w:rsidSect="00E708A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577" w:rsidRDefault="00DC7577" w:rsidP="007B70A7">
      <w:pPr>
        <w:spacing w:after="0" w:line="240" w:lineRule="auto"/>
      </w:pPr>
      <w:r>
        <w:separator/>
      </w:r>
    </w:p>
  </w:endnote>
  <w:endnote w:type="continuationSeparator" w:id="0">
    <w:p w:rsidR="00DC7577" w:rsidRDefault="00DC7577" w:rsidP="007B7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iberationSerif-Bold">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577" w:rsidRDefault="00DC7577" w:rsidP="007B70A7">
      <w:pPr>
        <w:spacing w:after="0" w:line="240" w:lineRule="auto"/>
      </w:pPr>
      <w:r>
        <w:separator/>
      </w:r>
    </w:p>
  </w:footnote>
  <w:footnote w:type="continuationSeparator" w:id="0">
    <w:p w:rsidR="00DC7577" w:rsidRDefault="00DC7577" w:rsidP="007B70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decimal"/>
      <w:lvlText w:val="%1."/>
      <w:lvlJc w:val="left"/>
      <w:pPr>
        <w:tabs>
          <w:tab w:val="num" w:pos="720"/>
        </w:tabs>
        <w:ind w:left="720" w:hanging="360"/>
      </w:pPr>
      <w:rPr>
        <w:sz w:val="28"/>
        <w:szCs w:val="28"/>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2331971"/>
    <w:multiLevelType w:val="hybridMultilevel"/>
    <w:tmpl w:val="915870A0"/>
    <w:lvl w:ilvl="0" w:tplc="791EE3C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2FA574B"/>
    <w:multiLevelType w:val="hybridMultilevel"/>
    <w:tmpl w:val="38847F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DF7AA4"/>
    <w:multiLevelType w:val="hybridMultilevel"/>
    <w:tmpl w:val="8F5AECD4"/>
    <w:lvl w:ilvl="0" w:tplc="0419000F">
      <w:start w:val="1"/>
      <w:numFmt w:val="decimal"/>
      <w:lvlText w:val="%1."/>
      <w:lvlJc w:val="left"/>
      <w:pPr>
        <w:ind w:left="945" w:hanging="360"/>
      </w:p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5">
    <w:nsid w:val="064F3652"/>
    <w:multiLevelType w:val="hybridMultilevel"/>
    <w:tmpl w:val="A586ABF8"/>
    <w:lvl w:ilvl="0" w:tplc="01D246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44B3910"/>
    <w:multiLevelType w:val="hybridMultilevel"/>
    <w:tmpl w:val="BB9622EA"/>
    <w:lvl w:ilvl="0" w:tplc="0419000F">
      <w:start w:val="1"/>
      <w:numFmt w:val="decimal"/>
      <w:lvlText w:val="%1."/>
      <w:lvlJc w:val="left"/>
      <w:pPr>
        <w:ind w:left="1305" w:hanging="360"/>
      </w:p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7">
    <w:nsid w:val="156576B4"/>
    <w:multiLevelType w:val="hybridMultilevel"/>
    <w:tmpl w:val="3B6E53BE"/>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8">
    <w:nsid w:val="1AF563AC"/>
    <w:multiLevelType w:val="hybridMultilevel"/>
    <w:tmpl w:val="02AA828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1C115DDD"/>
    <w:multiLevelType w:val="hybridMultilevel"/>
    <w:tmpl w:val="946C5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AF37FB"/>
    <w:multiLevelType w:val="hybridMultilevel"/>
    <w:tmpl w:val="1C74FFDA"/>
    <w:lvl w:ilvl="0" w:tplc="BCF8219E">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0F46473"/>
    <w:multiLevelType w:val="hybridMultilevel"/>
    <w:tmpl w:val="1F381612"/>
    <w:lvl w:ilvl="0" w:tplc="D75CA518">
      <w:start w:val="1"/>
      <w:numFmt w:val="decimal"/>
      <w:lvlText w:val="%1."/>
      <w:lvlJc w:val="left"/>
      <w:pPr>
        <w:ind w:left="1068" w:hanging="360"/>
      </w:pPr>
      <w:rPr>
        <w:rFonts w:hint="default"/>
        <w:color w:val="212529"/>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1660AF5"/>
    <w:multiLevelType w:val="hybridMultilevel"/>
    <w:tmpl w:val="E46A5C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D000D3"/>
    <w:multiLevelType w:val="hybridMultilevel"/>
    <w:tmpl w:val="7F58F516"/>
    <w:lvl w:ilvl="0" w:tplc="791EE3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5461D62"/>
    <w:multiLevelType w:val="hybridMultilevel"/>
    <w:tmpl w:val="D3E8011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27080851"/>
    <w:multiLevelType w:val="hybridMultilevel"/>
    <w:tmpl w:val="7B7851F2"/>
    <w:lvl w:ilvl="0" w:tplc="FBA21FF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D3755D1"/>
    <w:multiLevelType w:val="hybridMultilevel"/>
    <w:tmpl w:val="FB2C8E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4934F1"/>
    <w:multiLevelType w:val="hybridMultilevel"/>
    <w:tmpl w:val="2D7AF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9B2B59"/>
    <w:multiLevelType w:val="hybridMultilevel"/>
    <w:tmpl w:val="36F6DC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A552AF"/>
    <w:multiLevelType w:val="hybridMultilevel"/>
    <w:tmpl w:val="866AF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C97B86"/>
    <w:multiLevelType w:val="hybridMultilevel"/>
    <w:tmpl w:val="36ACDEA6"/>
    <w:lvl w:ilvl="0" w:tplc="CD54CEEE">
      <w:start w:val="3"/>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9160807"/>
    <w:multiLevelType w:val="hybridMultilevel"/>
    <w:tmpl w:val="327059F2"/>
    <w:lvl w:ilvl="0" w:tplc="93B4EE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B72166C"/>
    <w:multiLevelType w:val="hybridMultilevel"/>
    <w:tmpl w:val="90DA7F9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51FE4517"/>
    <w:multiLevelType w:val="multilevel"/>
    <w:tmpl w:val="9050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4D52513"/>
    <w:multiLevelType w:val="hybridMultilevel"/>
    <w:tmpl w:val="FA3C84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E634CD"/>
    <w:multiLevelType w:val="multilevel"/>
    <w:tmpl w:val="9FC0F46C"/>
    <w:styleLink w:val="WW8Num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nsid w:val="5A95539F"/>
    <w:multiLevelType w:val="multilevel"/>
    <w:tmpl w:val="A7FE40FA"/>
    <w:styleLink w:val="WW8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nsid w:val="5AB926E0"/>
    <w:multiLevelType w:val="hybridMultilevel"/>
    <w:tmpl w:val="1C74FFDA"/>
    <w:lvl w:ilvl="0" w:tplc="BCF8219E">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61705FF7"/>
    <w:multiLevelType w:val="hybridMultilevel"/>
    <w:tmpl w:val="04FC8588"/>
    <w:lvl w:ilvl="0" w:tplc="238AD336">
      <w:start w:val="6"/>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566F8E"/>
    <w:multiLevelType w:val="hybridMultilevel"/>
    <w:tmpl w:val="38B4BB72"/>
    <w:lvl w:ilvl="0" w:tplc="944CBBA0">
      <w:start w:val="1"/>
      <w:numFmt w:val="decimal"/>
      <w:lvlText w:val="%1."/>
      <w:lvlJc w:val="left"/>
      <w:pPr>
        <w:ind w:left="644" w:hanging="360"/>
      </w:pPr>
      <w:rPr>
        <w:rFonts w:hint="default"/>
        <w:b/>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0">
    <w:nsid w:val="67DA74A4"/>
    <w:multiLevelType w:val="hybridMultilevel"/>
    <w:tmpl w:val="146CF2EA"/>
    <w:lvl w:ilvl="0" w:tplc="76C0213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74547D3B"/>
    <w:multiLevelType w:val="hybridMultilevel"/>
    <w:tmpl w:val="7F020452"/>
    <w:lvl w:ilvl="0" w:tplc="55C028F4">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4F362DE"/>
    <w:multiLevelType w:val="hybridMultilevel"/>
    <w:tmpl w:val="ED2C4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CB6B04"/>
    <w:multiLevelType w:val="hybridMultilevel"/>
    <w:tmpl w:val="BB3C8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5"/>
  </w:num>
  <w:num w:numId="3">
    <w:abstractNumId w:val="26"/>
  </w:num>
  <w:num w:numId="4">
    <w:abstractNumId w:val="25"/>
  </w:num>
  <w:num w:numId="5">
    <w:abstractNumId w:val="26"/>
  </w:num>
  <w:num w:numId="6">
    <w:abstractNumId w:val="27"/>
  </w:num>
  <w:num w:numId="7">
    <w:abstractNumId w:val="10"/>
  </w:num>
  <w:num w:numId="8">
    <w:abstractNumId w:val="4"/>
  </w:num>
  <w:num w:numId="9">
    <w:abstractNumId w:val="6"/>
  </w:num>
  <w:num w:numId="10">
    <w:abstractNumId w:val="8"/>
  </w:num>
  <w:num w:numId="11">
    <w:abstractNumId w:val="32"/>
  </w:num>
  <w:num w:numId="12">
    <w:abstractNumId w:val="33"/>
  </w:num>
  <w:num w:numId="13">
    <w:abstractNumId w:val="15"/>
  </w:num>
  <w:num w:numId="14">
    <w:abstractNumId w:val="28"/>
  </w:num>
  <w:num w:numId="15">
    <w:abstractNumId w:val="12"/>
  </w:num>
  <w:num w:numId="16">
    <w:abstractNumId w:val="3"/>
  </w:num>
  <w:num w:numId="17">
    <w:abstractNumId w:val="9"/>
  </w:num>
  <w:num w:numId="18">
    <w:abstractNumId w:val="7"/>
  </w:num>
  <w:num w:numId="19">
    <w:abstractNumId w:val="14"/>
  </w:num>
  <w:num w:numId="20">
    <w:abstractNumId w:val="0"/>
    <w:lvlOverride w:ilvl="0">
      <w:startOverride w:val="1"/>
    </w:lvlOverride>
  </w:num>
  <w:num w:numId="21">
    <w:abstractNumId w:val="11"/>
  </w:num>
  <w:num w:numId="22">
    <w:abstractNumId w:val="24"/>
  </w:num>
  <w:num w:numId="23">
    <w:abstractNumId w:val="19"/>
  </w:num>
  <w:num w:numId="24">
    <w:abstractNumId w:val="20"/>
  </w:num>
  <w:num w:numId="25">
    <w:abstractNumId w:val="2"/>
  </w:num>
  <w:num w:numId="26">
    <w:abstractNumId w:val="13"/>
  </w:num>
  <w:num w:numId="27">
    <w:abstractNumId w:val="0"/>
  </w:num>
  <w:num w:numId="28">
    <w:abstractNumId w:val="21"/>
  </w:num>
  <w:num w:numId="29">
    <w:abstractNumId w:val="18"/>
  </w:num>
  <w:num w:numId="30">
    <w:abstractNumId w:val="1"/>
  </w:num>
  <w:num w:numId="31">
    <w:abstractNumId w:val="31"/>
  </w:num>
  <w:num w:numId="32">
    <w:abstractNumId w:val="23"/>
  </w:num>
  <w:num w:numId="33">
    <w:abstractNumId w:val="30"/>
  </w:num>
  <w:num w:numId="34">
    <w:abstractNumId w:val="17"/>
  </w:num>
  <w:num w:numId="35">
    <w:abstractNumId w:val="16"/>
  </w:num>
  <w:num w:numId="36">
    <w:abstractNumId w:val="5"/>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DF9"/>
    <w:rsid w:val="00006891"/>
    <w:rsid w:val="00013796"/>
    <w:rsid w:val="00020C69"/>
    <w:rsid w:val="00024DD1"/>
    <w:rsid w:val="00030DF6"/>
    <w:rsid w:val="00063EBC"/>
    <w:rsid w:val="00092381"/>
    <w:rsid w:val="000B7654"/>
    <w:rsid w:val="000D4B60"/>
    <w:rsid w:val="000D6F8E"/>
    <w:rsid w:val="001036CC"/>
    <w:rsid w:val="0010515D"/>
    <w:rsid w:val="001173D5"/>
    <w:rsid w:val="00121AB3"/>
    <w:rsid w:val="00121BAD"/>
    <w:rsid w:val="00131328"/>
    <w:rsid w:val="00131795"/>
    <w:rsid w:val="00136AA9"/>
    <w:rsid w:val="00157895"/>
    <w:rsid w:val="001734B3"/>
    <w:rsid w:val="001D15E2"/>
    <w:rsid w:val="001F11E4"/>
    <w:rsid w:val="001F2DB8"/>
    <w:rsid w:val="0020691F"/>
    <w:rsid w:val="002133B9"/>
    <w:rsid w:val="00214AC2"/>
    <w:rsid w:val="002256C1"/>
    <w:rsid w:val="00227943"/>
    <w:rsid w:val="00250480"/>
    <w:rsid w:val="0025551A"/>
    <w:rsid w:val="002626B7"/>
    <w:rsid w:val="002650E6"/>
    <w:rsid w:val="00291D60"/>
    <w:rsid w:val="00295184"/>
    <w:rsid w:val="002A67E0"/>
    <w:rsid w:val="002E43A5"/>
    <w:rsid w:val="002F3CFD"/>
    <w:rsid w:val="00301C60"/>
    <w:rsid w:val="003062F6"/>
    <w:rsid w:val="00310368"/>
    <w:rsid w:val="0031288F"/>
    <w:rsid w:val="00313781"/>
    <w:rsid w:val="00322E56"/>
    <w:rsid w:val="00326857"/>
    <w:rsid w:val="00335C1C"/>
    <w:rsid w:val="00340118"/>
    <w:rsid w:val="003561B0"/>
    <w:rsid w:val="00357ED1"/>
    <w:rsid w:val="00366DFC"/>
    <w:rsid w:val="00371AF1"/>
    <w:rsid w:val="00380815"/>
    <w:rsid w:val="00386E8D"/>
    <w:rsid w:val="00397160"/>
    <w:rsid w:val="003978D9"/>
    <w:rsid w:val="003A3338"/>
    <w:rsid w:val="003B0D71"/>
    <w:rsid w:val="003B26D9"/>
    <w:rsid w:val="003D5EDE"/>
    <w:rsid w:val="003D5F48"/>
    <w:rsid w:val="003E302E"/>
    <w:rsid w:val="003E61B7"/>
    <w:rsid w:val="003E6DEF"/>
    <w:rsid w:val="00414D5A"/>
    <w:rsid w:val="0041659D"/>
    <w:rsid w:val="00426975"/>
    <w:rsid w:val="0044394C"/>
    <w:rsid w:val="004830CB"/>
    <w:rsid w:val="0048603D"/>
    <w:rsid w:val="00486A01"/>
    <w:rsid w:val="00490487"/>
    <w:rsid w:val="00493914"/>
    <w:rsid w:val="00497E3D"/>
    <w:rsid w:val="004B23CD"/>
    <w:rsid w:val="004B6303"/>
    <w:rsid w:val="004C259E"/>
    <w:rsid w:val="004C714D"/>
    <w:rsid w:val="004D6BDB"/>
    <w:rsid w:val="004E0806"/>
    <w:rsid w:val="004E7632"/>
    <w:rsid w:val="00504FED"/>
    <w:rsid w:val="0051122B"/>
    <w:rsid w:val="00511B53"/>
    <w:rsid w:val="005228B3"/>
    <w:rsid w:val="00523555"/>
    <w:rsid w:val="00525BA9"/>
    <w:rsid w:val="00527D84"/>
    <w:rsid w:val="0053273E"/>
    <w:rsid w:val="00536923"/>
    <w:rsid w:val="005417BF"/>
    <w:rsid w:val="0055788B"/>
    <w:rsid w:val="00561E07"/>
    <w:rsid w:val="00597D8D"/>
    <w:rsid w:val="005A1C31"/>
    <w:rsid w:val="005A5F94"/>
    <w:rsid w:val="005C7397"/>
    <w:rsid w:val="005E39A8"/>
    <w:rsid w:val="005E75FE"/>
    <w:rsid w:val="005F2557"/>
    <w:rsid w:val="006023AC"/>
    <w:rsid w:val="0061149F"/>
    <w:rsid w:val="006116AC"/>
    <w:rsid w:val="006236AF"/>
    <w:rsid w:val="006506AE"/>
    <w:rsid w:val="00654B10"/>
    <w:rsid w:val="00662B08"/>
    <w:rsid w:val="00683869"/>
    <w:rsid w:val="006A7636"/>
    <w:rsid w:val="006B0579"/>
    <w:rsid w:val="006B4D21"/>
    <w:rsid w:val="006C5E33"/>
    <w:rsid w:val="006D1275"/>
    <w:rsid w:val="006E4433"/>
    <w:rsid w:val="006F0C77"/>
    <w:rsid w:val="006F70F3"/>
    <w:rsid w:val="007156C3"/>
    <w:rsid w:val="00715F13"/>
    <w:rsid w:val="00723CED"/>
    <w:rsid w:val="007530FA"/>
    <w:rsid w:val="007545EC"/>
    <w:rsid w:val="007546CF"/>
    <w:rsid w:val="00754744"/>
    <w:rsid w:val="00760761"/>
    <w:rsid w:val="00760E12"/>
    <w:rsid w:val="00761E0E"/>
    <w:rsid w:val="00763F77"/>
    <w:rsid w:val="00765A91"/>
    <w:rsid w:val="007729FB"/>
    <w:rsid w:val="007753AF"/>
    <w:rsid w:val="00777913"/>
    <w:rsid w:val="00784DC6"/>
    <w:rsid w:val="0078724F"/>
    <w:rsid w:val="007B0AE6"/>
    <w:rsid w:val="007B252F"/>
    <w:rsid w:val="007B70A7"/>
    <w:rsid w:val="007C3FFE"/>
    <w:rsid w:val="007D292A"/>
    <w:rsid w:val="007D624D"/>
    <w:rsid w:val="007E0A7D"/>
    <w:rsid w:val="007F2DA8"/>
    <w:rsid w:val="00806923"/>
    <w:rsid w:val="00822F40"/>
    <w:rsid w:val="00832043"/>
    <w:rsid w:val="008323F6"/>
    <w:rsid w:val="00844ABE"/>
    <w:rsid w:val="008554BC"/>
    <w:rsid w:val="008675E6"/>
    <w:rsid w:val="008A356E"/>
    <w:rsid w:val="008A7C39"/>
    <w:rsid w:val="008C3A4F"/>
    <w:rsid w:val="008D0529"/>
    <w:rsid w:val="008E0FD7"/>
    <w:rsid w:val="008F49C4"/>
    <w:rsid w:val="008F50F6"/>
    <w:rsid w:val="008F75B1"/>
    <w:rsid w:val="00904F05"/>
    <w:rsid w:val="00915C04"/>
    <w:rsid w:val="009256F1"/>
    <w:rsid w:val="00926B49"/>
    <w:rsid w:val="00932342"/>
    <w:rsid w:val="00951BB7"/>
    <w:rsid w:val="009559A2"/>
    <w:rsid w:val="00962F76"/>
    <w:rsid w:val="0096737E"/>
    <w:rsid w:val="00976D4F"/>
    <w:rsid w:val="00986F88"/>
    <w:rsid w:val="00991484"/>
    <w:rsid w:val="009B3422"/>
    <w:rsid w:val="009C3180"/>
    <w:rsid w:val="009C6E7C"/>
    <w:rsid w:val="009D5342"/>
    <w:rsid w:val="009D6764"/>
    <w:rsid w:val="00A06780"/>
    <w:rsid w:val="00A11DF9"/>
    <w:rsid w:val="00A20C6F"/>
    <w:rsid w:val="00A615C1"/>
    <w:rsid w:val="00A6604D"/>
    <w:rsid w:val="00A83BC2"/>
    <w:rsid w:val="00A963D0"/>
    <w:rsid w:val="00AB6351"/>
    <w:rsid w:val="00AC4C7C"/>
    <w:rsid w:val="00AD0807"/>
    <w:rsid w:val="00AD0929"/>
    <w:rsid w:val="00AD5287"/>
    <w:rsid w:val="00AF1B57"/>
    <w:rsid w:val="00AF358B"/>
    <w:rsid w:val="00B02D73"/>
    <w:rsid w:val="00B07798"/>
    <w:rsid w:val="00B11344"/>
    <w:rsid w:val="00B20007"/>
    <w:rsid w:val="00B61773"/>
    <w:rsid w:val="00B731C0"/>
    <w:rsid w:val="00B76FE1"/>
    <w:rsid w:val="00B946E9"/>
    <w:rsid w:val="00B94704"/>
    <w:rsid w:val="00BA410D"/>
    <w:rsid w:val="00BA6A9D"/>
    <w:rsid w:val="00BC16AF"/>
    <w:rsid w:val="00BD0445"/>
    <w:rsid w:val="00BD710E"/>
    <w:rsid w:val="00BE3434"/>
    <w:rsid w:val="00BF2B56"/>
    <w:rsid w:val="00C07605"/>
    <w:rsid w:val="00C12C2D"/>
    <w:rsid w:val="00C13D50"/>
    <w:rsid w:val="00C178E2"/>
    <w:rsid w:val="00C22D26"/>
    <w:rsid w:val="00C25F1A"/>
    <w:rsid w:val="00C269BB"/>
    <w:rsid w:val="00C3089A"/>
    <w:rsid w:val="00C414CB"/>
    <w:rsid w:val="00C43B01"/>
    <w:rsid w:val="00C53C0C"/>
    <w:rsid w:val="00C548E5"/>
    <w:rsid w:val="00C629C9"/>
    <w:rsid w:val="00C66417"/>
    <w:rsid w:val="00C76CF5"/>
    <w:rsid w:val="00CA1B81"/>
    <w:rsid w:val="00CA29C6"/>
    <w:rsid w:val="00CA2F7C"/>
    <w:rsid w:val="00CA35BB"/>
    <w:rsid w:val="00CA7889"/>
    <w:rsid w:val="00CB1104"/>
    <w:rsid w:val="00CB1341"/>
    <w:rsid w:val="00CC6F1E"/>
    <w:rsid w:val="00CC7EA5"/>
    <w:rsid w:val="00CE235A"/>
    <w:rsid w:val="00CE2CAA"/>
    <w:rsid w:val="00CE5A99"/>
    <w:rsid w:val="00CE70A7"/>
    <w:rsid w:val="00D03BD3"/>
    <w:rsid w:val="00D13F5A"/>
    <w:rsid w:val="00D21D0A"/>
    <w:rsid w:val="00D35D9C"/>
    <w:rsid w:val="00D44DDF"/>
    <w:rsid w:val="00D47602"/>
    <w:rsid w:val="00D54760"/>
    <w:rsid w:val="00D72910"/>
    <w:rsid w:val="00DA3816"/>
    <w:rsid w:val="00DB40F7"/>
    <w:rsid w:val="00DB51B3"/>
    <w:rsid w:val="00DC1843"/>
    <w:rsid w:val="00DC7577"/>
    <w:rsid w:val="00DD49FE"/>
    <w:rsid w:val="00DE276D"/>
    <w:rsid w:val="00DF3157"/>
    <w:rsid w:val="00E0522B"/>
    <w:rsid w:val="00E11A09"/>
    <w:rsid w:val="00E36D0F"/>
    <w:rsid w:val="00E55C82"/>
    <w:rsid w:val="00E55D92"/>
    <w:rsid w:val="00E6073B"/>
    <w:rsid w:val="00E7059B"/>
    <w:rsid w:val="00E708A7"/>
    <w:rsid w:val="00E7551D"/>
    <w:rsid w:val="00E76BB7"/>
    <w:rsid w:val="00E82735"/>
    <w:rsid w:val="00E836D2"/>
    <w:rsid w:val="00E923A8"/>
    <w:rsid w:val="00EA15FE"/>
    <w:rsid w:val="00EA2426"/>
    <w:rsid w:val="00EB41B9"/>
    <w:rsid w:val="00EB51EB"/>
    <w:rsid w:val="00EC58D4"/>
    <w:rsid w:val="00EE3389"/>
    <w:rsid w:val="00F009B8"/>
    <w:rsid w:val="00F05AA9"/>
    <w:rsid w:val="00F05E63"/>
    <w:rsid w:val="00F134E7"/>
    <w:rsid w:val="00F266B3"/>
    <w:rsid w:val="00F30D4A"/>
    <w:rsid w:val="00F30E08"/>
    <w:rsid w:val="00F4396A"/>
    <w:rsid w:val="00F44D51"/>
    <w:rsid w:val="00F63B5E"/>
    <w:rsid w:val="00F73A2E"/>
    <w:rsid w:val="00F92425"/>
    <w:rsid w:val="00FD3BB4"/>
    <w:rsid w:val="00FE1A97"/>
    <w:rsid w:val="00FE580F"/>
    <w:rsid w:val="00FE6043"/>
    <w:rsid w:val="00FF1D3B"/>
    <w:rsid w:val="00FF3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4396A"/>
    <w:pPr>
      <w:spacing w:after="160" w:line="240" w:lineRule="exact"/>
    </w:pPr>
    <w:rPr>
      <w:rFonts w:ascii="Times New Roman" w:eastAsia="Times New Roman" w:hAnsi="Times New Roman" w:cs="Times New Roman"/>
      <w:sz w:val="28"/>
      <w:szCs w:val="20"/>
      <w:lang w:val="en-US"/>
    </w:rPr>
  </w:style>
  <w:style w:type="paragraph" w:styleId="a4">
    <w:name w:val="Title"/>
    <w:basedOn w:val="a"/>
    <w:link w:val="a5"/>
    <w:qFormat/>
    <w:rsid w:val="00F4396A"/>
    <w:pPr>
      <w:spacing w:after="0" w:line="240" w:lineRule="auto"/>
      <w:jc w:val="center"/>
    </w:pPr>
    <w:rPr>
      <w:rFonts w:ascii="Times New Roman" w:eastAsia="Times New Roman" w:hAnsi="Times New Roman" w:cs="Times New Roman"/>
      <w:sz w:val="24"/>
      <w:szCs w:val="20"/>
      <w:lang w:eastAsia="ru-RU"/>
    </w:rPr>
  </w:style>
  <w:style w:type="character" w:customStyle="1" w:styleId="a5">
    <w:name w:val="Название Знак"/>
    <w:basedOn w:val="a0"/>
    <w:link w:val="a4"/>
    <w:rsid w:val="00F4396A"/>
    <w:rPr>
      <w:rFonts w:ascii="Times New Roman" w:eastAsia="Times New Roman" w:hAnsi="Times New Roman" w:cs="Times New Roman"/>
      <w:sz w:val="24"/>
      <w:szCs w:val="20"/>
      <w:lang w:eastAsia="ru-RU"/>
    </w:rPr>
  </w:style>
  <w:style w:type="paragraph" w:customStyle="1" w:styleId="Standard">
    <w:name w:val="Standard"/>
    <w:rsid w:val="00F4396A"/>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Textbody">
    <w:name w:val="Text body"/>
    <w:basedOn w:val="Standard"/>
    <w:rsid w:val="00F4396A"/>
    <w:pPr>
      <w:spacing w:after="140" w:line="288" w:lineRule="auto"/>
    </w:pPr>
  </w:style>
  <w:style w:type="paragraph" w:styleId="a6">
    <w:name w:val="List Paragraph"/>
    <w:basedOn w:val="Standard"/>
    <w:uiPriority w:val="34"/>
    <w:qFormat/>
    <w:rsid w:val="00F4396A"/>
    <w:pPr>
      <w:spacing w:after="200" w:line="276" w:lineRule="auto"/>
      <w:ind w:left="720"/>
    </w:pPr>
    <w:rPr>
      <w:rFonts w:ascii="Calibri" w:eastAsia="Calibri" w:hAnsi="Calibri" w:cs="Calibri"/>
      <w:sz w:val="22"/>
      <w:szCs w:val="22"/>
    </w:rPr>
  </w:style>
  <w:style w:type="paragraph" w:styleId="3">
    <w:name w:val="Body Text Indent 3"/>
    <w:basedOn w:val="Standard"/>
    <w:link w:val="30"/>
    <w:rsid w:val="00F4396A"/>
    <w:pPr>
      <w:spacing w:after="120"/>
      <w:ind w:left="283"/>
    </w:pPr>
    <w:rPr>
      <w:sz w:val="16"/>
      <w:szCs w:val="16"/>
    </w:rPr>
  </w:style>
  <w:style w:type="character" w:customStyle="1" w:styleId="30">
    <w:name w:val="Основной текст с отступом 3 Знак"/>
    <w:basedOn w:val="a0"/>
    <w:link w:val="3"/>
    <w:rsid w:val="00F4396A"/>
    <w:rPr>
      <w:rFonts w:ascii="Liberation Serif" w:eastAsia="SimSun" w:hAnsi="Liberation Serif" w:cs="Mangal"/>
      <w:kern w:val="3"/>
      <w:sz w:val="16"/>
      <w:szCs w:val="16"/>
      <w:lang w:val="en-US" w:eastAsia="zh-CN" w:bidi="hi-IN"/>
    </w:rPr>
  </w:style>
  <w:style w:type="paragraph" w:styleId="2">
    <w:name w:val="Body Text Indent 2"/>
    <w:basedOn w:val="Standard"/>
    <w:link w:val="20"/>
    <w:rsid w:val="00F4396A"/>
    <w:pPr>
      <w:spacing w:after="120" w:line="480" w:lineRule="auto"/>
      <w:ind w:left="283"/>
    </w:pPr>
    <w:rPr>
      <w:sz w:val="28"/>
      <w:szCs w:val="20"/>
    </w:rPr>
  </w:style>
  <w:style w:type="character" w:customStyle="1" w:styleId="20">
    <w:name w:val="Основной текст с отступом 2 Знак"/>
    <w:basedOn w:val="a0"/>
    <w:link w:val="2"/>
    <w:rsid w:val="00F4396A"/>
    <w:rPr>
      <w:rFonts w:ascii="Liberation Serif" w:eastAsia="SimSun" w:hAnsi="Liberation Serif" w:cs="Mangal"/>
      <w:kern w:val="3"/>
      <w:sz w:val="28"/>
      <w:szCs w:val="20"/>
      <w:lang w:val="en-US" w:eastAsia="zh-CN" w:bidi="hi-IN"/>
    </w:rPr>
  </w:style>
  <w:style w:type="character" w:customStyle="1" w:styleId="StrongEmphasis">
    <w:name w:val="Strong Emphasis"/>
    <w:rsid w:val="00F4396A"/>
    <w:rPr>
      <w:b/>
      <w:bCs/>
    </w:rPr>
  </w:style>
  <w:style w:type="numbering" w:customStyle="1" w:styleId="WW8Num3">
    <w:name w:val="WW8Num3"/>
    <w:basedOn w:val="a2"/>
    <w:rsid w:val="00F4396A"/>
    <w:pPr>
      <w:numPr>
        <w:numId w:val="2"/>
      </w:numPr>
    </w:pPr>
  </w:style>
  <w:style w:type="numbering" w:customStyle="1" w:styleId="WW8Num25">
    <w:name w:val="WW8Num25"/>
    <w:basedOn w:val="a2"/>
    <w:rsid w:val="00F4396A"/>
    <w:pPr>
      <w:numPr>
        <w:numId w:val="3"/>
      </w:numPr>
    </w:pPr>
  </w:style>
  <w:style w:type="paragraph" w:styleId="a7">
    <w:name w:val="endnote text"/>
    <w:basedOn w:val="a"/>
    <w:link w:val="a8"/>
    <w:uiPriority w:val="99"/>
    <w:semiHidden/>
    <w:unhideWhenUsed/>
    <w:rsid w:val="007B70A7"/>
    <w:pPr>
      <w:spacing w:after="0" w:line="240" w:lineRule="auto"/>
    </w:pPr>
    <w:rPr>
      <w:sz w:val="20"/>
      <w:szCs w:val="20"/>
    </w:rPr>
  </w:style>
  <w:style w:type="character" w:customStyle="1" w:styleId="a8">
    <w:name w:val="Текст концевой сноски Знак"/>
    <w:basedOn w:val="a0"/>
    <w:link w:val="a7"/>
    <w:uiPriority w:val="99"/>
    <w:semiHidden/>
    <w:rsid w:val="007B70A7"/>
    <w:rPr>
      <w:sz w:val="20"/>
      <w:szCs w:val="20"/>
    </w:rPr>
  </w:style>
  <w:style w:type="character" w:styleId="a9">
    <w:name w:val="endnote reference"/>
    <w:basedOn w:val="a0"/>
    <w:uiPriority w:val="99"/>
    <w:semiHidden/>
    <w:unhideWhenUsed/>
    <w:rsid w:val="007B70A7"/>
    <w:rPr>
      <w:vertAlign w:val="superscript"/>
    </w:rPr>
  </w:style>
  <w:style w:type="paragraph" w:styleId="aa">
    <w:name w:val="footnote text"/>
    <w:basedOn w:val="a"/>
    <w:link w:val="ab"/>
    <w:uiPriority w:val="99"/>
    <w:semiHidden/>
    <w:unhideWhenUsed/>
    <w:rsid w:val="007B70A7"/>
    <w:pPr>
      <w:spacing w:after="0" w:line="240" w:lineRule="auto"/>
    </w:pPr>
    <w:rPr>
      <w:sz w:val="20"/>
      <w:szCs w:val="20"/>
    </w:rPr>
  </w:style>
  <w:style w:type="character" w:customStyle="1" w:styleId="ab">
    <w:name w:val="Текст сноски Знак"/>
    <w:basedOn w:val="a0"/>
    <w:link w:val="aa"/>
    <w:uiPriority w:val="99"/>
    <w:semiHidden/>
    <w:rsid w:val="007B70A7"/>
    <w:rPr>
      <w:sz w:val="20"/>
      <w:szCs w:val="20"/>
    </w:rPr>
  </w:style>
  <w:style w:type="character" w:styleId="ac">
    <w:name w:val="footnote reference"/>
    <w:basedOn w:val="a0"/>
    <w:uiPriority w:val="99"/>
    <w:semiHidden/>
    <w:unhideWhenUsed/>
    <w:rsid w:val="007B70A7"/>
    <w:rPr>
      <w:vertAlign w:val="superscript"/>
    </w:rPr>
  </w:style>
  <w:style w:type="character" w:styleId="ad">
    <w:name w:val="annotation reference"/>
    <w:basedOn w:val="a0"/>
    <w:uiPriority w:val="99"/>
    <w:semiHidden/>
    <w:unhideWhenUsed/>
    <w:rsid w:val="007B70A7"/>
    <w:rPr>
      <w:sz w:val="16"/>
      <w:szCs w:val="16"/>
    </w:rPr>
  </w:style>
  <w:style w:type="paragraph" w:styleId="ae">
    <w:name w:val="annotation text"/>
    <w:basedOn w:val="a"/>
    <w:link w:val="af"/>
    <w:uiPriority w:val="99"/>
    <w:semiHidden/>
    <w:unhideWhenUsed/>
    <w:rsid w:val="007B70A7"/>
    <w:pPr>
      <w:spacing w:line="240" w:lineRule="auto"/>
    </w:pPr>
    <w:rPr>
      <w:sz w:val="20"/>
      <w:szCs w:val="20"/>
    </w:rPr>
  </w:style>
  <w:style w:type="character" w:customStyle="1" w:styleId="af">
    <w:name w:val="Текст примечания Знак"/>
    <w:basedOn w:val="a0"/>
    <w:link w:val="ae"/>
    <w:uiPriority w:val="99"/>
    <w:semiHidden/>
    <w:rsid w:val="007B70A7"/>
    <w:rPr>
      <w:sz w:val="20"/>
      <w:szCs w:val="20"/>
    </w:rPr>
  </w:style>
  <w:style w:type="paragraph" w:styleId="af0">
    <w:name w:val="annotation subject"/>
    <w:basedOn w:val="ae"/>
    <w:next w:val="ae"/>
    <w:link w:val="af1"/>
    <w:uiPriority w:val="99"/>
    <w:semiHidden/>
    <w:unhideWhenUsed/>
    <w:rsid w:val="007B70A7"/>
    <w:rPr>
      <w:b/>
      <w:bCs/>
    </w:rPr>
  </w:style>
  <w:style w:type="character" w:customStyle="1" w:styleId="af1">
    <w:name w:val="Тема примечания Знак"/>
    <w:basedOn w:val="af"/>
    <w:link w:val="af0"/>
    <w:uiPriority w:val="99"/>
    <w:semiHidden/>
    <w:rsid w:val="007B70A7"/>
    <w:rPr>
      <w:b/>
      <w:bCs/>
      <w:sz w:val="20"/>
      <w:szCs w:val="20"/>
    </w:rPr>
  </w:style>
  <w:style w:type="paragraph" w:styleId="af2">
    <w:name w:val="Balloon Text"/>
    <w:basedOn w:val="a"/>
    <w:link w:val="af3"/>
    <w:uiPriority w:val="99"/>
    <w:semiHidden/>
    <w:unhideWhenUsed/>
    <w:rsid w:val="007B70A7"/>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7B70A7"/>
    <w:rPr>
      <w:rFonts w:ascii="Tahoma" w:hAnsi="Tahoma" w:cs="Tahoma"/>
      <w:sz w:val="16"/>
      <w:szCs w:val="16"/>
    </w:rPr>
  </w:style>
  <w:style w:type="table" w:styleId="af4">
    <w:name w:val="Table Grid"/>
    <w:basedOn w:val="a1"/>
    <w:uiPriority w:val="59"/>
    <w:rsid w:val="003E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932342"/>
    <w:pPr>
      <w:widowControl w:val="0"/>
      <w:autoSpaceDE w:val="0"/>
      <w:autoSpaceDN w:val="0"/>
      <w:adjustRightInd w:val="0"/>
      <w:spacing w:after="0" w:line="240" w:lineRule="auto"/>
    </w:pPr>
    <w:rPr>
      <w:rFonts w:ascii="Calibri" w:eastAsia="Times New Roman" w:hAnsi="Calibri" w:cs="Calibri"/>
      <w:b/>
      <w:bCs/>
      <w:lang w:eastAsia="ru-RU"/>
    </w:rPr>
  </w:style>
  <w:style w:type="character" w:styleId="af5">
    <w:name w:val="Hyperlink"/>
    <w:basedOn w:val="a0"/>
    <w:uiPriority w:val="99"/>
    <w:unhideWhenUsed/>
    <w:rsid w:val="007B0AE6"/>
    <w:rPr>
      <w:color w:val="0000FF" w:themeColor="hyperlink"/>
      <w:u w:val="single"/>
    </w:rPr>
  </w:style>
  <w:style w:type="paragraph" w:styleId="af6">
    <w:name w:val="Body Text Indent"/>
    <w:basedOn w:val="a"/>
    <w:link w:val="af7"/>
    <w:uiPriority w:val="99"/>
    <w:unhideWhenUsed/>
    <w:rsid w:val="00131328"/>
    <w:pPr>
      <w:spacing w:after="120"/>
      <w:ind w:left="283"/>
    </w:pPr>
    <w:rPr>
      <w:rFonts w:ascii="Calibri" w:eastAsia="Calibri" w:hAnsi="Calibri" w:cs="Times New Roman"/>
    </w:rPr>
  </w:style>
  <w:style w:type="character" w:customStyle="1" w:styleId="af7">
    <w:name w:val="Основной текст с отступом Знак"/>
    <w:basedOn w:val="a0"/>
    <w:link w:val="af6"/>
    <w:uiPriority w:val="99"/>
    <w:rsid w:val="00131328"/>
    <w:rPr>
      <w:rFonts w:ascii="Calibri" w:eastAsia="Calibri" w:hAnsi="Calibri" w:cs="Times New Roman"/>
    </w:rPr>
  </w:style>
  <w:style w:type="paragraph" w:styleId="af8">
    <w:name w:val="Normal (Web)"/>
    <w:basedOn w:val="a"/>
    <w:uiPriority w:val="99"/>
    <w:unhideWhenUsed/>
    <w:rsid w:val="00754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7546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7546CF"/>
    <w:rPr>
      <w:rFonts w:ascii="LiberationSerif-Bold" w:hAnsi="LiberationSerif-Bold" w:hint="default"/>
      <w:b/>
      <w:bCs/>
      <w:i w:val="0"/>
      <w:iCs w:val="0"/>
      <w:color w:val="000000"/>
      <w:sz w:val="40"/>
      <w:szCs w:val="40"/>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E6043"/>
    <w:pPr>
      <w:spacing w:after="160" w:line="240" w:lineRule="exact"/>
    </w:pPr>
    <w:rPr>
      <w:rFonts w:ascii="Times New Roman" w:eastAsia="Times New Roman" w:hAnsi="Times New Roman" w:cs="Times New Roman"/>
      <w:sz w:val="28"/>
      <w:szCs w:val="20"/>
      <w:lang w:val="en-US"/>
    </w:rPr>
  </w:style>
  <w:style w:type="character" w:styleId="afa">
    <w:name w:val="Emphasis"/>
    <w:basedOn w:val="a0"/>
    <w:uiPriority w:val="20"/>
    <w:qFormat/>
    <w:rsid w:val="00FE6043"/>
    <w:rPr>
      <w:i/>
      <w:iCs/>
    </w:rPr>
  </w:style>
  <w:style w:type="character" w:styleId="afb">
    <w:name w:val="Strong"/>
    <w:basedOn w:val="a0"/>
    <w:uiPriority w:val="22"/>
    <w:qFormat/>
    <w:rsid w:val="00FE6043"/>
    <w:rPr>
      <w:b/>
      <w:bCs/>
    </w:rPr>
  </w:style>
  <w:style w:type="paragraph" w:styleId="afc">
    <w:name w:val="Body Text"/>
    <w:basedOn w:val="a"/>
    <w:link w:val="afd"/>
    <w:uiPriority w:val="99"/>
    <w:semiHidden/>
    <w:unhideWhenUsed/>
    <w:rsid w:val="00FE6043"/>
    <w:pPr>
      <w:spacing w:after="120"/>
    </w:pPr>
  </w:style>
  <w:style w:type="character" w:customStyle="1" w:styleId="afd">
    <w:name w:val="Основной текст Знак"/>
    <w:basedOn w:val="a0"/>
    <w:link w:val="afc"/>
    <w:uiPriority w:val="99"/>
    <w:semiHidden/>
    <w:rsid w:val="00FE6043"/>
  </w:style>
  <w:style w:type="paragraph" w:styleId="31">
    <w:name w:val="Body Text 3"/>
    <w:basedOn w:val="a"/>
    <w:link w:val="32"/>
    <w:uiPriority w:val="99"/>
    <w:semiHidden/>
    <w:unhideWhenUsed/>
    <w:rsid w:val="00C07605"/>
    <w:pPr>
      <w:spacing w:after="120"/>
    </w:pPr>
    <w:rPr>
      <w:sz w:val="16"/>
      <w:szCs w:val="16"/>
    </w:rPr>
  </w:style>
  <w:style w:type="character" w:customStyle="1" w:styleId="32">
    <w:name w:val="Основной текст 3 Знак"/>
    <w:basedOn w:val="a0"/>
    <w:link w:val="31"/>
    <w:uiPriority w:val="99"/>
    <w:semiHidden/>
    <w:rsid w:val="00C07605"/>
    <w:rPr>
      <w:sz w:val="16"/>
      <w:szCs w:val="16"/>
    </w:rPr>
  </w:style>
  <w:style w:type="paragraph" w:customStyle="1" w:styleId="1">
    <w:name w:val="Абзац списка1"/>
    <w:basedOn w:val="a"/>
    <w:rsid w:val="00C0760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C3180"/>
    <w:pPr>
      <w:spacing w:after="160" w:line="240" w:lineRule="exact"/>
    </w:pPr>
    <w:rPr>
      <w:rFonts w:ascii="Times New Roman" w:eastAsia="Times New Roman" w:hAnsi="Times New Roman" w:cs="Times New Roman"/>
      <w:sz w:val="28"/>
      <w:szCs w:val="20"/>
      <w:lang w:val="en-US"/>
    </w:rPr>
  </w:style>
  <w:style w:type="character" w:customStyle="1" w:styleId="aff">
    <w:name w:val="Текст в табл"/>
    <w:rsid w:val="00340118"/>
    <w:rPr>
      <w:rFonts w:ascii="Arial" w:hAnsi="Arial"/>
      <w:noProof w:val="0"/>
      <w:sz w:val="16"/>
      <w:lang w:val="ru-RU"/>
    </w:rPr>
  </w:style>
  <w:style w:type="paragraph" w:customStyle="1" w:styleId="Times12">
    <w:name w:val="Times12"/>
    <w:basedOn w:val="a"/>
    <w:rsid w:val="001734B3"/>
    <w:pPr>
      <w:overflowPunct w:val="0"/>
      <w:autoSpaceDE w:val="0"/>
      <w:autoSpaceDN w:val="0"/>
      <w:adjustRightInd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1">
    <w:name w:val="Основной текст 21"/>
    <w:basedOn w:val="a"/>
    <w:rsid w:val="001734B3"/>
    <w:pPr>
      <w:overflowPunct w:val="0"/>
      <w:autoSpaceDE w:val="0"/>
      <w:autoSpaceDN w:val="0"/>
      <w:adjustRightInd w:val="0"/>
      <w:spacing w:after="0" w:line="240" w:lineRule="auto"/>
      <w:ind w:firstLine="708"/>
      <w:jc w:val="both"/>
    </w:pPr>
    <w:rPr>
      <w:rFonts w:ascii="Times New Roman" w:eastAsia="Times New Roman" w:hAnsi="Times New Roman" w:cs="Times New Roman"/>
      <w:sz w:val="28"/>
      <w:szCs w:val="20"/>
      <w:lang w:eastAsia="ru-RU"/>
    </w:rPr>
  </w:style>
  <w:style w:type="paragraph" w:customStyle="1" w:styleId="ConsPlusNonformat">
    <w:name w:val="ConsPlusNonformat"/>
    <w:rsid w:val="00BD710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0">
    <w:name w:val="Основной текст_"/>
    <w:link w:val="10"/>
    <w:rsid w:val="00BD710E"/>
    <w:rPr>
      <w:sz w:val="26"/>
      <w:szCs w:val="26"/>
      <w:shd w:val="clear" w:color="auto" w:fill="FFFFFF"/>
    </w:rPr>
  </w:style>
  <w:style w:type="paragraph" w:customStyle="1" w:styleId="10">
    <w:name w:val="Основной текст1"/>
    <w:basedOn w:val="a"/>
    <w:link w:val="aff0"/>
    <w:rsid w:val="00BD710E"/>
    <w:pPr>
      <w:widowControl w:val="0"/>
      <w:shd w:val="clear" w:color="auto" w:fill="FFFFFF"/>
      <w:spacing w:after="0" w:line="240" w:lineRule="auto"/>
      <w:ind w:firstLine="400"/>
    </w:pPr>
    <w:rPr>
      <w:sz w:val="26"/>
      <w:szCs w:val="26"/>
    </w:rPr>
  </w:style>
  <w:style w:type="paragraph" w:customStyle="1" w:styleId="Default">
    <w:name w:val="Default"/>
    <w:rsid w:val="00BD710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1">
    <w:name w:val="Без интервала Знак"/>
    <w:basedOn w:val="a0"/>
    <w:link w:val="aff2"/>
    <w:uiPriority w:val="1"/>
    <w:locked/>
    <w:rsid w:val="00B94704"/>
    <w:rPr>
      <w:rFonts w:ascii="Calibri" w:eastAsia="Times New Roman" w:hAnsi="Calibri" w:cs="Times New Roman"/>
    </w:rPr>
  </w:style>
  <w:style w:type="paragraph" w:styleId="aff2">
    <w:name w:val="No Spacing"/>
    <w:link w:val="aff1"/>
    <w:uiPriority w:val="1"/>
    <w:qFormat/>
    <w:rsid w:val="00B94704"/>
    <w:pPr>
      <w:spacing w:after="0" w:line="240" w:lineRule="auto"/>
    </w:pPr>
    <w:rPr>
      <w:rFonts w:ascii="Calibri" w:eastAsia="Times New Roman" w:hAnsi="Calibri" w:cs="Times New Roman"/>
    </w:rPr>
  </w:style>
  <w:style w:type="paragraph" w:customStyle="1" w:styleId="22">
    <w:name w:val="Абзац списка2"/>
    <w:basedOn w:val="a"/>
    <w:rsid w:val="003E302E"/>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Normal">
    <w:name w:val="ConsNormal"/>
    <w:rsid w:val="00BA410D"/>
    <w:pPr>
      <w:widowControl w:val="0"/>
      <w:autoSpaceDE w:val="0"/>
      <w:autoSpaceDN w:val="0"/>
      <w:adjustRightInd w:val="0"/>
      <w:spacing w:after="0" w:line="240" w:lineRule="auto"/>
      <w:ind w:firstLine="72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4396A"/>
    <w:pPr>
      <w:spacing w:after="160" w:line="240" w:lineRule="exact"/>
    </w:pPr>
    <w:rPr>
      <w:rFonts w:ascii="Times New Roman" w:eastAsia="Times New Roman" w:hAnsi="Times New Roman" w:cs="Times New Roman"/>
      <w:sz w:val="28"/>
      <w:szCs w:val="20"/>
      <w:lang w:val="en-US"/>
    </w:rPr>
  </w:style>
  <w:style w:type="paragraph" w:styleId="a4">
    <w:name w:val="Title"/>
    <w:basedOn w:val="a"/>
    <w:link w:val="a5"/>
    <w:qFormat/>
    <w:rsid w:val="00F4396A"/>
    <w:pPr>
      <w:spacing w:after="0" w:line="240" w:lineRule="auto"/>
      <w:jc w:val="center"/>
    </w:pPr>
    <w:rPr>
      <w:rFonts w:ascii="Times New Roman" w:eastAsia="Times New Roman" w:hAnsi="Times New Roman" w:cs="Times New Roman"/>
      <w:sz w:val="24"/>
      <w:szCs w:val="20"/>
      <w:lang w:eastAsia="ru-RU"/>
    </w:rPr>
  </w:style>
  <w:style w:type="character" w:customStyle="1" w:styleId="a5">
    <w:name w:val="Название Знак"/>
    <w:basedOn w:val="a0"/>
    <w:link w:val="a4"/>
    <w:rsid w:val="00F4396A"/>
    <w:rPr>
      <w:rFonts w:ascii="Times New Roman" w:eastAsia="Times New Roman" w:hAnsi="Times New Roman" w:cs="Times New Roman"/>
      <w:sz w:val="24"/>
      <w:szCs w:val="20"/>
      <w:lang w:eastAsia="ru-RU"/>
    </w:rPr>
  </w:style>
  <w:style w:type="paragraph" w:customStyle="1" w:styleId="Standard">
    <w:name w:val="Standard"/>
    <w:rsid w:val="00F4396A"/>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Textbody">
    <w:name w:val="Text body"/>
    <w:basedOn w:val="Standard"/>
    <w:rsid w:val="00F4396A"/>
    <w:pPr>
      <w:spacing w:after="140" w:line="288" w:lineRule="auto"/>
    </w:pPr>
  </w:style>
  <w:style w:type="paragraph" w:styleId="a6">
    <w:name w:val="List Paragraph"/>
    <w:basedOn w:val="Standard"/>
    <w:uiPriority w:val="34"/>
    <w:qFormat/>
    <w:rsid w:val="00F4396A"/>
    <w:pPr>
      <w:spacing w:after="200" w:line="276" w:lineRule="auto"/>
      <w:ind w:left="720"/>
    </w:pPr>
    <w:rPr>
      <w:rFonts w:ascii="Calibri" w:eastAsia="Calibri" w:hAnsi="Calibri" w:cs="Calibri"/>
      <w:sz w:val="22"/>
      <w:szCs w:val="22"/>
    </w:rPr>
  </w:style>
  <w:style w:type="paragraph" w:styleId="3">
    <w:name w:val="Body Text Indent 3"/>
    <w:basedOn w:val="Standard"/>
    <w:link w:val="30"/>
    <w:rsid w:val="00F4396A"/>
    <w:pPr>
      <w:spacing w:after="120"/>
      <w:ind w:left="283"/>
    </w:pPr>
    <w:rPr>
      <w:sz w:val="16"/>
      <w:szCs w:val="16"/>
    </w:rPr>
  </w:style>
  <w:style w:type="character" w:customStyle="1" w:styleId="30">
    <w:name w:val="Основной текст с отступом 3 Знак"/>
    <w:basedOn w:val="a0"/>
    <w:link w:val="3"/>
    <w:rsid w:val="00F4396A"/>
    <w:rPr>
      <w:rFonts w:ascii="Liberation Serif" w:eastAsia="SimSun" w:hAnsi="Liberation Serif" w:cs="Mangal"/>
      <w:kern w:val="3"/>
      <w:sz w:val="16"/>
      <w:szCs w:val="16"/>
      <w:lang w:val="en-US" w:eastAsia="zh-CN" w:bidi="hi-IN"/>
    </w:rPr>
  </w:style>
  <w:style w:type="paragraph" w:styleId="2">
    <w:name w:val="Body Text Indent 2"/>
    <w:basedOn w:val="Standard"/>
    <w:link w:val="20"/>
    <w:rsid w:val="00F4396A"/>
    <w:pPr>
      <w:spacing w:after="120" w:line="480" w:lineRule="auto"/>
      <w:ind w:left="283"/>
    </w:pPr>
    <w:rPr>
      <w:sz w:val="28"/>
      <w:szCs w:val="20"/>
    </w:rPr>
  </w:style>
  <w:style w:type="character" w:customStyle="1" w:styleId="20">
    <w:name w:val="Основной текст с отступом 2 Знак"/>
    <w:basedOn w:val="a0"/>
    <w:link w:val="2"/>
    <w:rsid w:val="00F4396A"/>
    <w:rPr>
      <w:rFonts w:ascii="Liberation Serif" w:eastAsia="SimSun" w:hAnsi="Liberation Serif" w:cs="Mangal"/>
      <w:kern w:val="3"/>
      <w:sz w:val="28"/>
      <w:szCs w:val="20"/>
      <w:lang w:val="en-US" w:eastAsia="zh-CN" w:bidi="hi-IN"/>
    </w:rPr>
  </w:style>
  <w:style w:type="character" w:customStyle="1" w:styleId="StrongEmphasis">
    <w:name w:val="Strong Emphasis"/>
    <w:rsid w:val="00F4396A"/>
    <w:rPr>
      <w:b/>
      <w:bCs/>
    </w:rPr>
  </w:style>
  <w:style w:type="numbering" w:customStyle="1" w:styleId="WW8Num3">
    <w:name w:val="WW8Num3"/>
    <w:basedOn w:val="a2"/>
    <w:rsid w:val="00F4396A"/>
    <w:pPr>
      <w:numPr>
        <w:numId w:val="2"/>
      </w:numPr>
    </w:pPr>
  </w:style>
  <w:style w:type="numbering" w:customStyle="1" w:styleId="WW8Num25">
    <w:name w:val="WW8Num25"/>
    <w:basedOn w:val="a2"/>
    <w:rsid w:val="00F4396A"/>
    <w:pPr>
      <w:numPr>
        <w:numId w:val="3"/>
      </w:numPr>
    </w:pPr>
  </w:style>
  <w:style w:type="paragraph" w:styleId="a7">
    <w:name w:val="endnote text"/>
    <w:basedOn w:val="a"/>
    <w:link w:val="a8"/>
    <w:uiPriority w:val="99"/>
    <w:semiHidden/>
    <w:unhideWhenUsed/>
    <w:rsid w:val="007B70A7"/>
    <w:pPr>
      <w:spacing w:after="0" w:line="240" w:lineRule="auto"/>
    </w:pPr>
    <w:rPr>
      <w:sz w:val="20"/>
      <w:szCs w:val="20"/>
    </w:rPr>
  </w:style>
  <w:style w:type="character" w:customStyle="1" w:styleId="a8">
    <w:name w:val="Текст концевой сноски Знак"/>
    <w:basedOn w:val="a0"/>
    <w:link w:val="a7"/>
    <w:uiPriority w:val="99"/>
    <w:semiHidden/>
    <w:rsid w:val="007B70A7"/>
    <w:rPr>
      <w:sz w:val="20"/>
      <w:szCs w:val="20"/>
    </w:rPr>
  </w:style>
  <w:style w:type="character" w:styleId="a9">
    <w:name w:val="endnote reference"/>
    <w:basedOn w:val="a0"/>
    <w:uiPriority w:val="99"/>
    <w:semiHidden/>
    <w:unhideWhenUsed/>
    <w:rsid w:val="007B70A7"/>
    <w:rPr>
      <w:vertAlign w:val="superscript"/>
    </w:rPr>
  </w:style>
  <w:style w:type="paragraph" w:styleId="aa">
    <w:name w:val="footnote text"/>
    <w:basedOn w:val="a"/>
    <w:link w:val="ab"/>
    <w:uiPriority w:val="99"/>
    <w:semiHidden/>
    <w:unhideWhenUsed/>
    <w:rsid w:val="007B70A7"/>
    <w:pPr>
      <w:spacing w:after="0" w:line="240" w:lineRule="auto"/>
    </w:pPr>
    <w:rPr>
      <w:sz w:val="20"/>
      <w:szCs w:val="20"/>
    </w:rPr>
  </w:style>
  <w:style w:type="character" w:customStyle="1" w:styleId="ab">
    <w:name w:val="Текст сноски Знак"/>
    <w:basedOn w:val="a0"/>
    <w:link w:val="aa"/>
    <w:uiPriority w:val="99"/>
    <w:semiHidden/>
    <w:rsid w:val="007B70A7"/>
    <w:rPr>
      <w:sz w:val="20"/>
      <w:szCs w:val="20"/>
    </w:rPr>
  </w:style>
  <w:style w:type="character" w:styleId="ac">
    <w:name w:val="footnote reference"/>
    <w:basedOn w:val="a0"/>
    <w:uiPriority w:val="99"/>
    <w:semiHidden/>
    <w:unhideWhenUsed/>
    <w:rsid w:val="007B70A7"/>
    <w:rPr>
      <w:vertAlign w:val="superscript"/>
    </w:rPr>
  </w:style>
  <w:style w:type="character" w:styleId="ad">
    <w:name w:val="annotation reference"/>
    <w:basedOn w:val="a0"/>
    <w:uiPriority w:val="99"/>
    <w:semiHidden/>
    <w:unhideWhenUsed/>
    <w:rsid w:val="007B70A7"/>
    <w:rPr>
      <w:sz w:val="16"/>
      <w:szCs w:val="16"/>
    </w:rPr>
  </w:style>
  <w:style w:type="paragraph" w:styleId="ae">
    <w:name w:val="annotation text"/>
    <w:basedOn w:val="a"/>
    <w:link w:val="af"/>
    <w:uiPriority w:val="99"/>
    <w:semiHidden/>
    <w:unhideWhenUsed/>
    <w:rsid w:val="007B70A7"/>
    <w:pPr>
      <w:spacing w:line="240" w:lineRule="auto"/>
    </w:pPr>
    <w:rPr>
      <w:sz w:val="20"/>
      <w:szCs w:val="20"/>
    </w:rPr>
  </w:style>
  <w:style w:type="character" w:customStyle="1" w:styleId="af">
    <w:name w:val="Текст примечания Знак"/>
    <w:basedOn w:val="a0"/>
    <w:link w:val="ae"/>
    <w:uiPriority w:val="99"/>
    <w:semiHidden/>
    <w:rsid w:val="007B70A7"/>
    <w:rPr>
      <w:sz w:val="20"/>
      <w:szCs w:val="20"/>
    </w:rPr>
  </w:style>
  <w:style w:type="paragraph" w:styleId="af0">
    <w:name w:val="annotation subject"/>
    <w:basedOn w:val="ae"/>
    <w:next w:val="ae"/>
    <w:link w:val="af1"/>
    <w:uiPriority w:val="99"/>
    <w:semiHidden/>
    <w:unhideWhenUsed/>
    <w:rsid w:val="007B70A7"/>
    <w:rPr>
      <w:b/>
      <w:bCs/>
    </w:rPr>
  </w:style>
  <w:style w:type="character" w:customStyle="1" w:styleId="af1">
    <w:name w:val="Тема примечания Знак"/>
    <w:basedOn w:val="af"/>
    <w:link w:val="af0"/>
    <w:uiPriority w:val="99"/>
    <w:semiHidden/>
    <w:rsid w:val="007B70A7"/>
    <w:rPr>
      <w:b/>
      <w:bCs/>
      <w:sz w:val="20"/>
      <w:szCs w:val="20"/>
    </w:rPr>
  </w:style>
  <w:style w:type="paragraph" w:styleId="af2">
    <w:name w:val="Balloon Text"/>
    <w:basedOn w:val="a"/>
    <w:link w:val="af3"/>
    <w:uiPriority w:val="99"/>
    <w:semiHidden/>
    <w:unhideWhenUsed/>
    <w:rsid w:val="007B70A7"/>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7B70A7"/>
    <w:rPr>
      <w:rFonts w:ascii="Tahoma" w:hAnsi="Tahoma" w:cs="Tahoma"/>
      <w:sz w:val="16"/>
      <w:szCs w:val="16"/>
    </w:rPr>
  </w:style>
  <w:style w:type="table" w:styleId="af4">
    <w:name w:val="Table Grid"/>
    <w:basedOn w:val="a1"/>
    <w:uiPriority w:val="59"/>
    <w:rsid w:val="003E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932342"/>
    <w:pPr>
      <w:widowControl w:val="0"/>
      <w:autoSpaceDE w:val="0"/>
      <w:autoSpaceDN w:val="0"/>
      <w:adjustRightInd w:val="0"/>
      <w:spacing w:after="0" w:line="240" w:lineRule="auto"/>
    </w:pPr>
    <w:rPr>
      <w:rFonts w:ascii="Calibri" w:eastAsia="Times New Roman" w:hAnsi="Calibri" w:cs="Calibri"/>
      <w:b/>
      <w:bCs/>
      <w:lang w:eastAsia="ru-RU"/>
    </w:rPr>
  </w:style>
  <w:style w:type="character" w:styleId="af5">
    <w:name w:val="Hyperlink"/>
    <w:basedOn w:val="a0"/>
    <w:uiPriority w:val="99"/>
    <w:unhideWhenUsed/>
    <w:rsid w:val="007B0AE6"/>
    <w:rPr>
      <w:color w:val="0000FF" w:themeColor="hyperlink"/>
      <w:u w:val="single"/>
    </w:rPr>
  </w:style>
  <w:style w:type="paragraph" w:styleId="af6">
    <w:name w:val="Body Text Indent"/>
    <w:basedOn w:val="a"/>
    <w:link w:val="af7"/>
    <w:uiPriority w:val="99"/>
    <w:unhideWhenUsed/>
    <w:rsid w:val="00131328"/>
    <w:pPr>
      <w:spacing w:after="120"/>
      <w:ind w:left="283"/>
    </w:pPr>
    <w:rPr>
      <w:rFonts w:ascii="Calibri" w:eastAsia="Calibri" w:hAnsi="Calibri" w:cs="Times New Roman"/>
    </w:rPr>
  </w:style>
  <w:style w:type="character" w:customStyle="1" w:styleId="af7">
    <w:name w:val="Основной текст с отступом Знак"/>
    <w:basedOn w:val="a0"/>
    <w:link w:val="af6"/>
    <w:uiPriority w:val="99"/>
    <w:rsid w:val="00131328"/>
    <w:rPr>
      <w:rFonts w:ascii="Calibri" w:eastAsia="Calibri" w:hAnsi="Calibri" w:cs="Times New Roman"/>
    </w:rPr>
  </w:style>
  <w:style w:type="paragraph" w:styleId="af8">
    <w:name w:val="Normal (Web)"/>
    <w:basedOn w:val="a"/>
    <w:uiPriority w:val="99"/>
    <w:unhideWhenUsed/>
    <w:rsid w:val="00754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7546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7546CF"/>
    <w:rPr>
      <w:rFonts w:ascii="LiberationSerif-Bold" w:hAnsi="LiberationSerif-Bold" w:hint="default"/>
      <w:b/>
      <w:bCs/>
      <w:i w:val="0"/>
      <w:iCs w:val="0"/>
      <w:color w:val="000000"/>
      <w:sz w:val="40"/>
      <w:szCs w:val="40"/>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E6043"/>
    <w:pPr>
      <w:spacing w:after="160" w:line="240" w:lineRule="exact"/>
    </w:pPr>
    <w:rPr>
      <w:rFonts w:ascii="Times New Roman" w:eastAsia="Times New Roman" w:hAnsi="Times New Roman" w:cs="Times New Roman"/>
      <w:sz w:val="28"/>
      <w:szCs w:val="20"/>
      <w:lang w:val="en-US"/>
    </w:rPr>
  </w:style>
  <w:style w:type="character" w:styleId="afa">
    <w:name w:val="Emphasis"/>
    <w:basedOn w:val="a0"/>
    <w:uiPriority w:val="20"/>
    <w:qFormat/>
    <w:rsid w:val="00FE6043"/>
    <w:rPr>
      <w:i/>
      <w:iCs/>
    </w:rPr>
  </w:style>
  <w:style w:type="character" w:styleId="afb">
    <w:name w:val="Strong"/>
    <w:basedOn w:val="a0"/>
    <w:uiPriority w:val="22"/>
    <w:qFormat/>
    <w:rsid w:val="00FE6043"/>
    <w:rPr>
      <w:b/>
      <w:bCs/>
    </w:rPr>
  </w:style>
  <w:style w:type="paragraph" w:styleId="afc">
    <w:name w:val="Body Text"/>
    <w:basedOn w:val="a"/>
    <w:link w:val="afd"/>
    <w:uiPriority w:val="99"/>
    <w:semiHidden/>
    <w:unhideWhenUsed/>
    <w:rsid w:val="00FE6043"/>
    <w:pPr>
      <w:spacing w:after="120"/>
    </w:pPr>
  </w:style>
  <w:style w:type="character" w:customStyle="1" w:styleId="afd">
    <w:name w:val="Основной текст Знак"/>
    <w:basedOn w:val="a0"/>
    <w:link w:val="afc"/>
    <w:uiPriority w:val="99"/>
    <w:semiHidden/>
    <w:rsid w:val="00FE6043"/>
  </w:style>
  <w:style w:type="paragraph" w:styleId="31">
    <w:name w:val="Body Text 3"/>
    <w:basedOn w:val="a"/>
    <w:link w:val="32"/>
    <w:uiPriority w:val="99"/>
    <w:semiHidden/>
    <w:unhideWhenUsed/>
    <w:rsid w:val="00C07605"/>
    <w:pPr>
      <w:spacing w:after="120"/>
    </w:pPr>
    <w:rPr>
      <w:sz w:val="16"/>
      <w:szCs w:val="16"/>
    </w:rPr>
  </w:style>
  <w:style w:type="character" w:customStyle="1" w:styleId="32">
    <w:name w:val="Основной текст 3 Знак"/>
    <w:basedOn w:val="a0"/>
    <w:link w:val="31"/>
    <w:uiPriority w:val="99"/>
    <w:semiHidden/>
    <w:rsid w:val="00C07605"/>
    <w:rPr>
      <w:sz w:val="16"/>
      <w:szCs w:val="16"/>
    </w:rPr>
  </w:style>
  <w:style w:type="paragraph" w:customStyle="1" w:styleId="1">
    <w:name w:val="Абзац списка1"/>
    <w:basedOn w:val="a"/>
    <w:rsid w:val="00C0760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C3180"/>
    <w:pPr>
      <w:spacing w:after="160" w:line="240" w:lineRule="exact"/>
    </w:pPr>
    <w:rPr>
      <w:rFonts w:ascii="Times New Roman" w:eastAsia="Times New Roman" w:hAnsi="Times New Roman" w:cs="Times New Roman"/>
      <w:sz w:val="28"/>
      <w:szCs w:val="20"/>
      <w:lang w:val="en-US"/>
    </w:rPr>
  </w:style>
  <w:style w:type="character" w:customStyle="1" w:styleId="aff">
    <w:name w:val="Текст в табл"/>
    <w:rsid w:val="00340118"/>
    <w:rPr>
      <w:rFonts w:ascii="Arial" w:hAnsi="Arial"/>
      <w:noProof w:val="0"/>
      <w:sz w:val="16"/>
      <w:lang w:val="ru-RU"/>
    </w:rPr>
  </w:style>
  <w:style w:type="paragraph" w:customStyle="1" w:styleId="Times12">
    <w:name w:val="Times12"/>
    <w:basedOn w:val="a"/>
    <w:rsid w:val="001734B3"/>
    <w:pPr>
      <w:overflowPunct w:val="0"/>
      <w:autoSpaceDE w:val="0"/>
      <w:autoSpaceDN w:val="0"/>
      <w:adjustRightInd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1">
    <w:name w:val="Основной текст 21"/>
    <w:basedOn w:val="a"/>
    <w:rsid w:val="001734B3"/>
    <w:pPr>
      <w:overflowPunct w:val="0"/>
      <w:autoSpaceDE w:val="0"/>
      <w:autoSpaceDN w:val="0"/>
      <w:adjustRightInd w:val="0"/>
      <w:spacing w:after="0" w:line="240" w:lineRule="auto"/>
      <w:ind w:firstLine="708"/>
      <w:jc w:val="both"/>
    </w:pPr>
    <w:rPr>
      <w:rFonts w:ascii="Times New Roman" w:eastAsia="Times New Roman" w:hAnsi="Times New Roman" w:cs="Times New Roman"/>
      <w:sz w:val="28"/>
      <w:szCs w:val="20"/>
      <w:lang w:eastAsia="ru-RU"/>
    </w:rPr>
  </w:style>
  <w:style w:type="paragraph" w:customStyle="1" w:styleId="ConsPlusNonformat">
    <w:name w:val="ConsPlusNonformat"/>
    <w:rsid w:val="00BD710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0">
    <w:name w:val="Основной текст_"/>
    <w:link w:val="10"/>
    <w:rsid w:val="00BD710E"/>
    <w:rPr>
      <w:sz w:val="26"/>
      <w:szCs w:val="26"/>
      <w:shd w:val="clear" w:color="auto" w:fill="FFFFFF"/>
    </w:rPr>
  </w:style>
  <w:style w:type="paragraph" w:customStyle="1" w:styleId="10">
    <w:name w:val="Основной текст1"/>
    <w:basedOn w:val="a"/>
    <w:link w:val="aff0"/>
    <w:rsid w:val="00BD710E"/>
    <w:pPr>
      <w:widowControl w:val="0"/>
      <w:shd w:val="clear" w:color="auto" w:fill="FFFFFF"/>
      <w:spacing w:after="0" w:line="240" w:lineRule="auto"/>
      <w:ind w:firstLine="400"/>
    </w:pPr>
    <w:rPr>
      <w:sz w:val="26"/>
      <w:szCs w:val="26"/>
    </w:rPr>
  </w:style>
  <w:style w:type="paragraph" w:customStyle="1" w:styleId="Default">
    <w:name w:val="Default"/>
    <w:rsid w:val="00BD710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1">
    <w:name w:val="Без интервала Знак"/>
    <w:basedOn w:val="a0"/>
    <w:link w:val="aff2"/>
    <w:uiPriority w:val="1"/>
    <w:locked/>
    <w:rsid w:val="00B94704"/>
    <w:rPr>
      <w:rFonts w:ascii="Calibri" w:eastAsia="Times New Roman" w:hAnsi="Calibri" w:cs="Times New Roman"/>
    </w:rPr>
  </w:style>
  <w:style w:type="paragraph" w:styleId="aff2">
    <w:name w:val="No Spacing"/>
    <w:link w:val="aff1"/>
    <w:uiPriority w:val="1"/>
    <w:qFormat/>
    <w:rsid w:val="00B94704"/>
    <w:pPr>
      <w:spacing w:after="0" w:line="240" w:lineRule="auto"/>
    </w:pPr>
    <w:rPr>
      <w:rFonts w:ascii="Calibri" w:eastAsia="Times New Roman" w:hAnsi="Calibri" w:cs="Times New Roman"/>
    </w:rPr>
  </w:style>
  <w:style w:type="paragraph" w:customStyle="1" w:styleId="22">
    <w:name w:val="Абзац списка2"/>
    <w:basedOn w:val="a"/>
    <w:rsid w:val="003E302E"/>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Normal">
    <w:name w:val="ConsNormal"/>
    <w:rsid w:val="00BA410D"/>
    <w:pPr>
      <w:widowControl w:val="0"/>
      <w:autoSpaceDE w:val="0"/>
      <w:autoSpaceDN w:val="0"/>
      <w:adjustRightInd w:val="0"/>
      <w:spacing w:after="0" w:line="240" w:lineRule="auto"/>
      <w:ind w:firstLine="72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525873">
      <w:bodyDiv w:val="1"/>
      <w:marLeft w:val="0"/>
      <w:marRight w:val="0"/>
      <w:marTop w:val="0"/>
      <w:marBottom w:val="0"/>
      <w:divBdr>
        <w:top w:val="none" w:sz="0" w:space="0" w:color="auto"/>
        <w:left w:val="none" w:sz="0" w:space="0" w:color="auto"/>
        <w:bottom w:val="none" w:sz="0" w:space="0" w:color="auto"/>
        <w:right w:val="none" w:sz="0" w:space="0" w:color="auto"/>
      </w:divBdr>
    </w:div>
    <w:div w:id="2007127232">
      <w:bodyDiv w:val="1"/>
      <w:marLeft w:val="0"/>
      <w:marRight w:val="0"/>
      <w:marTop w:val="0"/>
      <w:marBottom w:val="0"/>
      <w:divBdr>
        <w:top w:val="none" w:sz="0" w:space="0" w:color="auto"/>
        <w:left w:val="none" w:sz="0" w:space="0" w:color="auto"/>
        <w:bottom w:val="none" w:sz="0" w:space="0" w:color="auto"/>
        <w:right w:val="none" w:sz="0" w:space="0" w:color="auto"/>
      </w:divBdr>
    </w:div>
    <w:div w:id="205338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BE835-2162-49EB-BA2A-76BFBCACA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51</Pages>
  <Words>20204</Words>
  <Characters>115165</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Михайловна</dc:creator>
  <cp:lastModifiedBy>user</cp:lastModifiedBy>
  <cp:revision>12</cp:revision>
  <cp:lastPrinted>2025-03-13T09:12:00Z</cp:lastPrinted>
  <dcterms:created xsi:type="dcterms:W3CDTF">2025-03-12T14:07:00Z</dcterms:created>
  <dcterms:modified xsi:type="dcterms:W3CDTF">2025-03-25T09:11:00Z</dcterms:modified>
</cp:coreProperties>
</file>